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FBA734" w14:textId="77777777" w:rsidR="001B739D" w:rsidRPr="002D5A6C" w:rsidRDefault="001B739D" w:rsidP="001B739D">
      <w:pPr>
        <w:rPr>
          <w:rFonts w:cstheme="minorHAnsi"/>
        </w:rPr>
      </w:pPr>
      <w:bookmarkStart w:id="0" w:name="_Toc458540286"/>
    </w:p>
    <w:p w14:paraId="034A5A4C" w14:textId="77777777" w:rsidR="001B739D" w:rsidRPr="002D5A6C" w:rsidRDefault="001B739D" w:rsidP="001B739D">
      <w:pPr>
        <w:rPr>
          <w:rFonts w:cstheme="minorHAnsi"/>
        </w:rPr>
      </w:pPr>
    </w:p>
    <w:p w14:paraId="5676D85F" w14:textId="77777777" w:rsidR="001B739D" w:rsidRPr="002D5A6C" w:rsidRDefault="001B739D" w:rsidP="001B739D">
      <w:pPr>
        <w:rPr>
          <w:rFonts w:cstheme="minorHAnsi"/>
        </w:rPr>
      </w:pPr>
    </w:p>
    <w:p w14:paraId="28578849" w14:textId="77777777" w:rsidR="001B739D" w:rsidRPr="002D5A6C" w:rsidRDefault="001B739D" w:rsidP="001B739D">
      <w:pPr>
        <w:rPr>
          <w:rFonts w:cstheme="minorHAnsi"/>
        </w:rPr>
      </w:pPr>
    </w:p>
    <w:p w14:paraId="411425D9" w14:textId="77777777" w:rsidR="001B739D" w:rsidRPr="002D5A6C" w:rsidRDefault="001B739D" w:rsidP="001B739D">
      <w:pPr>
        <w:rPr>
          <w:rFonts w:cstheme="minorHAnsi"/>
        </w:rPr>
      </w:pPr>
    </w:p>
    <w:p w14:paraId="3CFCBAB1" w14:textId="77777777" w:rsidR="001B739D" w:rsidRPr="002D5A6C" w:rsidRDefault="001B739D" w:rsidP="001B739D">
      <w:pPr>
        <w:rPr>
          <w:rFonts w:cstheme="minorHAnsi"/>
        </w:rPr>
      </w:pPr>
    </w:p>
    <w:p w14:paraId="4692EF5E" w14:textId="77777777" w:rsidR="001B739D" w:rsidRPr="002D5A6C" w:rsidRDefault="001B739D" w:rsidP="001B739D">
      <w:pPr>
        <w:tabs>
          <w:tab w:val="left" w:pos="7440"/>
        </w:tabs>
        <w:rPr>
          <w:rFonts w:cstheme="minorHAnsi"/>
        </w:rPr>
      </w:pPr>
      <w:r w:rsidRPr="002D5A6C">
        <w:rPr>
          <w:rFonts w:cstheme="minorHAnsi"/>
        </w:rPr>
        <w:tab/>
      </w:r>
    </w:p>
    <w:p w14:paraId="0DF5C58A" w14:textId="77777777" w:rsidR="001B739D" w:rsidRPr="002D5A6C" w:rsidRDefault="001B739D" w:rsidP="001B739D">
      <w:pPr>
        <w:rPr>
          <w:rFonts w:cstheme="minorHAnsi"/>
        </w:rPr>
      </w:pPr>
    </w:p>
    <w:p w14:paraId="28A7F130" w14:textId="77777777" w:rsidR="001B739D" w:rsidRPr="002D5A6C" w:rsidRDefault="001B739D" w:rsidP="001B739D">
      <w:pPr>
        <w:rPr>
          <w:rFonts w:cstheme="minorHAnsi"/>
        </w:rPr>
      </w:pPr>
    </w:p>
    <w:p w14:paraId="4DDC7ECD" w14:textId="77777777" w:rsidR="001B739D" w:rsidRPr="002D5A6C" w:rsidRDefault="001B739D" w:rsidP="001B739D">
      <w:pPr>
        <w:rPr>
          <w:rFonts w:cstheme="minorHAnsi"/>
        </w:rPr>
      </w:pPr>
    </w:p>
    <w:p w14:paraId="1EF95970" w14:textId="77777777" w:rsidR="001B739D" w:rsidRPr="002D5A6C" w:rsidRDefault="001B739D" w:rsidP="001B739D">
      <w:pPr>
        <w:rPr>
          <w:rFonts w:cstheme="minorHAnsi"/>
        </w:rPr>
      </w:pPr>
    </w:p>
    <w:p w14:paraId="5EE8E4CB" w14:textId="77777777" w:rsidR="001B739D" w:rsidRPr="002D5A6C" w:rsidRDefault="001B739D" w:rsidP="001B739D">
      <w:pPr>
        <w:rPr>
          <w:rFonts w:cstheme="minorHAnsi"/>
        </w:rPr>
      </w:pPr>
    </w:p>
    <w:p w14:paraId="279E280C" w14:textId="77777777" w:rsidR="001B739D" w:rsidRPr="002D5A6C" w:rsidRDefault="001B739D" w:rsidP="001B739D">
      <w:pPr>
        <w:rPr>
          <w:rFonts w:cstheme="minorHAnsi"/>
        </w:rPr>
      </w:pPr>
    </w:p>
    <w:p w14:paraId="79732833" w14:textId="77777777" w:rsidR="001B739D" w:rsidRPr="002D5A6C" w:rsidRDefault="001B739D" w:rsidP="001B739D">
      <w:pPr>
        <w:rPr>
          <w:rFonts w:cstheme="minorHAnsi"/>
        </w:rPr>
      </w:pPr>
    </w:p>
    <w:p w14:paraId="51DA368B" w14:textId="77777777" w:rsidR="001B739D" w:rsidRPr="002D5A6C" w:rsidRDefault="001B739D" w:rsidP="001B739D">
      <w:pPr>
        <w:rPr>
          <w:rFonts w:cstheme="minorHAnsi"/>
        </w:rPr>
      </w:pPr>
    </w:p>
    <w:p w14:paraId="3B6B62D0" w14:textId="77777777" w:rsidR="001B739D" w:rsidRPr="002D5A6C" w:rsidRDefault="001B739D" w:rsidP="001B739D">
      <w:pPr>
        <w:rPr>
          <w:sz w:val="28"/>
          <w:szCs w:val="28"/>
        </w:rPr>
      </w:pPr>
    </w:p>
    <w:p w14:paraId="21BAAA1E" w14:textId="77777777" w:rsidR="001B739D" w:rsidRPr="002D5A6C" w:rsidRDefault="001B739D" w:rsidP="001B739D">
      <w:pPr>
        <w:rPr>
          <w:sz w:val="28"/>
          <w:szCs w:val="28"/>
        </w:rPr>
      </w:pPr>
    </w:p>
    <w:p w14:paraId="111D1199" w14:textId="4271B36C" w:rsidR="001B739D" w:rsidRPr="002D5A6C" w:rsidRDefault="004615D6" w:rsidP="001B739D">
      <w:pPr>
        <w:rPr>
          <w:b/>
          <w:bCs/>
          <w:sz w:val="40"/>
          <w:szCs w:val="40"/>
        </w:rPr>
      </w:pPr>
      <w:r w:rsidRPr="002D5A6C">
        <w:rPr>
          <w:b/>
          <w:bCs/>
          <w:sz w:val="40"/>
          <w:szCs w:val="40"/>
        </w:rPr>
        <w:t>Periodic Safety Update Report</w:t>
      </w:r>
    </w:p>
    <w:p w14:paraId="2338E61D" w14:textId="77777777" w:rsidR="001B739D" w:rsidRPr="002D5A6C" w:rsidRDefault="001B739D" w:rsidP="001B739D">
      <w:pPr>
        <w:rPr>
          <w:sz w:val="40"/>
          <w:szCs w:val="40"/>
        </w:rPr>
      </w:pPr>
    </w:p>
    <w:p w14:paraId="58E09D9B" w14:textId="77777777" w:rsidR="001B739D" w:rsidRPr="002D5A6C" w:rsidRDefault="001B739D" w:rsidP="001B739D">
      <w:pPr>
        <w:rPr>
          <w:sz w:val="40"/>
          <w:szCs w:val="40"/>
        </w:rPr>
      </w:pPr>
      <w:r w:rsidRPr="002D5A6C">
        <w:rPr>
          <w:sz w:val="40"/>
          <w:szCs w:val="40"/>
        </w:rPr>
        <w:t>For</w:t>
      </w:r>
    </w:p>
    <w:p w14:paraId="3C0B308E" w14:textId="77777777" w:rsidR="001B739D" w:rsidRPr="002D5A6C" w:rsidRDefault="001B739D" w:rsidP="001B739D"/>
    <w:p w14:paraId="14528AFC" w14:textId="77777777" w:rsidR="001B739D" w:rsidRPr="002D5A6C" w:rsidRDefault="001B739D" w:rsidP="001B739D"/>
    <w:p w14:paraId="3DAA9F64" w14:textId="77777777" w:rsidR="001B739D" w:rsidRPr="002D5A6C" w:rsidRDefault="001B739D" w:rsidP="001B739D"/>
    <w:p w14:paraId="55B1A1DC" w14:textId="77777777" w:rsidR="001B739D" w:rsidRPr="002D5A6C" w:rsidRDefault="001B739D" w:rsidP="001B739D"/>
    <w:p w14:paraId="1A9B494B" w14:textId="77777777" w:rsidR="001B739D" w:rsidRPr="002D5A6C" w:rsidRDefault="001B739D" w:rsidP="001B739D">
      <w:pPr>
        <w:jc w:val="center"/>
        <w:rPr>
          <w:sz w:val="40"/>
          <w:szCs w:val="40"/>
        </w:rPr>
      </w:pPr>
      <w:r w:rsidRPr="002D5A6C">
        <w:rPr>
          <w:sz w:val="40"/>
          <w:szCs w:val="40"/>
        </w:rPr>
        <w:t>[</w:t>
      </w:r>
      <w:r w:rsidRPr="002D5A6C">
        <w:rPr>
          <w:color w:val="FF0000"/>
          <w:sz w:val="40"/>
          <w:szCs w:val="40"/>
        </w:rPr>
        <w:t>Device Name</w:t>
      </w:r>
      <w:r w:rsidRPr="002D5A6C">
        <w:rPr>
          <w:sz w:val="40"/>
          <w:szCs w:val="40"/>
        </w:rPr>
        <w:t>]</w:t>
      </w:r>
    </w:p>
    <w:p w14:paraId="525789F4" w14:textId="77777777" w:rsidR="001B739D" w:rsidRPr="002D5A6C" w:rsidRDefault="001B739D" w:rsidP="001B739D"/>
    <w:p w14:paraId="035428F7" w14:textId="77777777" w:rsidR="001B739D" w:rsidRPr="002D5A6C" w:rsidRDefault="001B739D" w:rsidP="001B739D"/>
    <w:p w14:paraId="4EB43E9B" w14:textId="77777777" w:rsidR="001B739D" w:rsidRPr="002D5A6C" w:rsidRDefault="001B739D" w:rsidP="001B739D"/>
    <w:p w14:paraId="73D2A6F6" w14:textId="77777777" w:rsidR="001B739D" w:rsidRPr="002D5A6C" w:rsidRDefault="001B739D" w:rsidP="001B739D"/>
    <w:p w14:paraId="735C165D" w14:textId="77777777" w:rsidR="001B739D" w:rsidRPr="002D5A6C" w:rsidRDefault="001B739D" w:rsidP="001B739D"/>
    <w:p w14:paraId="2ED2D650" w14:textId="77777777" w:rsidR="001B739D" w:rsidRPr="002D5A6C" w:rsidRDefault="001B739D" w:rsidP="001B739D"/>
    <w:p w14:paraId="69747D86" w14:textId="77777777" w:rsidR="001B739D" w:rsidRPr="002D5A6C" w:rsidRDefault="001B739D" w:rsidP="001B739D"/>
    <w:p w14:paraId="35005BF1" w14:textId="77777777" w:rsidR="001B739D" w:rsidRPr="002D5A6C" w:rsidRDefault="001B739D" w:rsidP="001B739D"/>
    <w:p w14:paraId="69D3F35B" w14:textId="77777777" w:rsidR="001B739D" w:rsidRPr="002D5A6C" w:rsidRDefault="001B739D" w:rsidP="001B739D"/>
    <w:p w14:paraId="032BDCDA" w14:textId="77777777" w:rsidR="001B739D" w:rsidRPr="002D5A6C" w:rsidRDefault="001B739D" w:rsidP="001B739D"/>
    <w:p w14:paraId="44C45529" w14:textId="77777777" w:rsidR="001B739D" w:rsidRPr="002D5A6C" w:rsidRDefault="001B739D" w:rsidP="001B739D"/>
    <w:p w14:paraId="3B03E80E" w14:textId="77777777" w:rsidR="001B739D" w:rsidRPr="002D5A6C" w:rsidRDefault="001B739D" w:rsidP="001B739D"/>
    <w:p w14:paraId="1FEA299E" w14:textId="77777777" w:rsidR="001B739D" w:rsidRPr="002D5A6C" w:rsidRDefault="001B739D" w:rsidP="001B739D"/>
    <w:p w14:paraId="754B65A4" w14:textId="77777777" w:rsidR="001B739D" w:rsidRPr="002D5A6C" w:rsidRDefault="001B739D" w:rsidP="001B739D">
      <w:r w:rsidRPr="002D5A6C">
        <w:t>Manufacturer Name: [</w:t>
      </w:r>
      <w:r w:rsidRPr="002D5A6C">
        <w:rPr>
          <w:color w:val="FF0000"/>
        </w:rPr>
        <w:t>Manufacturer name</w:t>
      </w:r>
      <w:r w:rsidRPr="002D5A6C">
        <w:t>]</w:t>
      </w:r>
    </w:p>
    <w:p w14:paraId="68873D36" w14:textId="77777777" w:rsidR="001B739D" w:rsidRPr="002D5A6C" w:rsidRDefault="001B739D" w:rsidP="001B739D"/>
    <w:p w14:paraId="27442B8B" w14:textId="77777777" w:rsidR="001B739D" w:rsidRPr="002D5A6C" w:rsidRDefault="001B739D" w:rsidP="001B739D"/>
    <w:p w14:paraId="7D472EB0" w14:textId="77777777" w:rsidR="001B739D" w:rsidRPr="002D5A6C" w:rsidRDefault="001B739D" w:rsidP="001B739D"/>
    <w:p w14:paraId="2ED702CF" w14:textId="77777777" w:rsidR="001B739D" w:rsidRPr="002D5A6C" w:rsidRDefault="001B739D" w:rsidP="001B739D"/>
    <w:p w14:paraId="09939632" w14:textId="77777777" w:rsidR="001B739D" w:rsidRPr="002D5A6C" w:rsidRDefault="001B739D" w:rsidP="001B739D"/>
    <w:p w14:paraId="7DF5AB37" w14:textId="77777777" w:rsidR="001B739D" w:rsidRPr="002D5A6C" w:rsidRDefault="001B739D" w:rsidP="001B739D"/>
    <w:p w14:paraId="54B65FE1" w14:textId="77777777" w:rsidR="001B739D" w:rsidRPr="002D5A6C" w:rsidRDefault="001B739D" w:rsidP="001B739D"/>
    <w:p w14:paraId="7389212A" w14:textId="77777777" w:rsidR="001B739D" w:rsidRPr="002D5A6C" w:rsidRDefault="001B739D" w:rsidP="001B739D">
      <w:r w:rsidRPr="002D5A6C">
        <w:t xml:space="preserve">Document Number: </w:t>
      </w:r>
      <w:r w:rsidRPr="002D5A6C">
        <w:rPr>
          <w:color w:val="FF0000"/>
        </w:rPr>
        <w:t>XXXX</w:t>
      </w:r>
    </w:p>
    <w:p w14:paraId="6ECA2DB5" w14:textId="77777777" w:rsidR="001B739D" w:rsidRPr="002D5A6C" w:rsidRDefault="001B739D" w:rsidP="001B739D">
      <w:pPr>
        <w:rPr>
          <w:rFonts w:cstheme="minorHAnsi"/>
        </w:rPr>
      </w:pPr>
      <w:r w:rsidRPr="002D5A6C">
        <w:t xml:space="preserve">Revision: </w:t>
      </w:r>
      <w:r w:rsidRPr="002D5A6C">
        <w:rPr>
          <w:color w:val="FF0000"/>
        </w:rPr>
        <w:t>XXXX</w:t>
      </w:r>
    </w:p>
    <w:p w14:paraId="5D4876DB" w14:textId="77777777" w:rsidR="001B739D" w:rsidRPr="002D5A6C" w:rsidRDefault="001B739D" w:rsidP="001B739D">
      <w:pPr>
        <w:rPr>
          <w:rFonts w:cstheme="minorHAnsi"/>
        </w:rPr>
      </w:pPr>
    </w:p>
    <w:p w14:paraId="4004A45F" w14:textId="77777777" w:rsidR="001B739D" w:rsidRPr="002D5A6C" w:rsidRDefault="001B739D" w:rsidP="001B739D">
      <w:pPr>
        <w:rPr>
          <w:rFonts w:cstheme="minorHAnsi"/>
        </w:rPr>
      </w:pPr>
    </w:p>
    <w:p w14:paraId="64528151" w14:textId="665CE1A2" w:rsidR="0092681F" w:rsidRPr="002D5A6C" w:rsidRDefault="0092681F" w:rsidP="0092681F">
      <w:pPr>
        <w:pStyle w:val="Heading1"/>
        <w:numPr>
          <w:ilvl w:val="0"/>
          <w:numId w:val="0"/>
        </w:numPr>
        <w:ind w:left="432" w:hanging="432"/>
        <w:rPr>
          <w:rFonts w:cstheme="minorHAnsi"/>
        </w:rPr>
      </w:pPr>
      <w:bookmarkStart w:id="1" w:name="_Toc173299611"/>
      <w:bookmarkEnd w:id="0"/>
      <w:r w:rsidRPr="002D5A6C">
        <w:rPr>
          <w:rFonts w:cstheme="minorHAnsi"/>
        </w:rPr>
        <w:lastRenderedPageBreak/>
        <w:t>Cover Page</w:t>
      </w:r>
      <w:bookmarkEnd w:id="1"/>
    </w:p>
    <w:p w14:paraId="69E3702E" w14:textId="77777777" w:rsidR="005009B8" w:rsidRPr="002D5A6C" w:rsidRDefault="005009B8" w:rsidP="005009B8"/>
    <w:p w14:paraId="2DEC0EAA" w14:textId="3416662C" w:rsidR="00CC40B4" w:rsidRPr="002D5A6C" w:rsidRDefault="005009B8" w:rsidP="005009B8">
      <w:pPr>
        <w:pStyle w:val="Caption"/>
        <w:spacing w:after="0"/>
      </w:pPr>
      <w:r w:rsidRPr="002D5A6C">
        <w:t xml:space="preserve">Table </w:t>
      </w:r>
      <w:r w:rsidRPr="002D5A6C">
        <w:fldChar w:fldCharType="begin"/>
      </w:r>
      <w:r w:rsidRPr="002D5A6C">
        <w:instrText xml:space="preserve"> SEQ Table \* ARABIC </w:instrText>
      </w:r>
      <w:r w:rsidRPr="002D5A6C">
        <w:fldChar w:fldCharType="separate"/>
      </w:r>
      <w:r w:rsidR="00F50F88">
        <w:rPr>
          <w:noProof/>
        </w:rPr>
        <w:t>1</w:t>
      </w:r>
      <w:r w:rsidRPr="002D5A6C">
        <w:fldChar w:fldCharType="end"/>
      </w:r>
      <w:r w:rsidRPr="002D5A6C">
        <w:t>: Cover page</w:t>
      </w:r>
    </w:p>
    <w:tbl>
      <w:tblPr>
        <w:tblStyle w:val="TableGrid"/>
        <w:tblW w:w="0" w:type="auto"/>
        <w:tblLook w:val="04A0" w:firstRow="1" w:lastRow="0" w:firstColumn="1" w:lastColumn="0" w:noHBand="0" w:noVBand="1"/>
      </w:tblPr>
      <w:tblGrid>
        <w:gridCol w:w="392"/>
        <w:gridCol w:w="4819"/>
        <w:gridCol w:w="426"/>
        <w:gridCol w:w="4425"/>
      </w:tblGrid>
      <w:tr w:rsidR="00F75966" w:rsidRPr="002D5A6C" w14:paraId="3DA108DE" w14:textId="77777777" w:rsidTr="28B785E8">
        <w:tc>
          <w:tcPr>
            <w:tcW w:w="392" w:type="dxa"/>
            <w:shd w:val="clear" w:color="auto" w:fill="92D050"/>
          </w:tcPr>
          <w:p w14:paraId="5D885928" w14:textId="77777777" w:rsidR="00F75966" w:rsidRPr="002D5A6C" w:rsidRDefault="00F75966" w:rsidP="008A1141">
            <w:pPr>
              <w:rPr>
                <w:b/>
                <w:bCs/>
              </w:rPr>
            </w:pPr>
            <w:r w:rsidRPr="002D5A6C">
              <w:rPr>
                <w:b/>
                <w:bCs/>
              </w:rPr>
              <w:t>1</w:t>
            </w:r>
          </w:p>
        </w:tc>
        <w:tc>
          <w:tcPr>
            <w:tcW w:w="9670" w:type="dxa"/>
            <w:gridSpan w:val="3"/>
            <w:shd w:val="clear" w:color="auto" w:fill="92D050"/>
          </w:tcPr>
          <w:p w14:paraId="52D12C65" w14:textId="77777777" w:rsidR="00F75966" w:rsidRPr="002D5A6C" w:rsidRDefault="00F75966" w:rsidP="008A1141">
            <w:pPr>
              <w:rPr>
                <w:b/>
                <w:bCs/>
              </w:rPr>
            </w:pPr>
            <w:r w:rsidRPr="002D5A6C">
              <w:rPr>
                <w:b/>
                <w:bCs/>
              </w:rPr>
              <w:t>Manufacturer information</w:t>
            </w:r>
          </w:p>
        </w:tc>
      </w:tr>
      <w:tr w:rsidR="00F75966" w:rsidRPr="002D5A6C" w14:paraId="5390A275" w14:textId="77777777" w:rsidTr="28B785E8">
        <w:tc>
          <w:tcPr>
            <w:tcW w:w="392" w:type="dxa"/>
            <w:shd w:val="clear" w:color="auto" w:fill="92D050"/>
          </w:tcPr>
          <w:p w14:paraId="65DDEEE2" w14:textId="77777777" w:rsidR="00F75966" w:rsidRPr="002D5A6C" w:rsidRDefault="00F75966" w:rsidP="008A1141">
            <w:pPr>
              <w:rPr>
                <w:b/>
                <w:bCs/>
              </w:rPr>
            </w:pPr>
            <w:r w:rsidRPr="002D5A6C">
              <w:rPr>
                <w:b/>
                <w:bCs/>
              </w:rPr>
              <w:t>a</w:t>
            </w:r>
          </w:p>
        </w:tc>
        <w:tc>
          <w:tcPr>
            <w:tcW w:w="9670" w:type="dxa"/>
            <w:gridSpan w:val="3"/>
          </w:tcPr>
          <w:p w14:paraId="0E2243D3" w14:textId="77777777" w:rsidR="00F75966" w:rsidRPr="002D5A6C" w:rsidRDefault="00F75966" w:rsidP="008A1141">
            <w:r w:rsidRPr="002D5A6C">
              <w:t>Manufacturer SRN:</w:t>
            </w:r>
            <w:r w:rsidRPr="002D5A6C">
              <w:rPr>
                <w:color w:val="FF0000"/>
              </w:rPr>
              <w:t xml:space="preserve"> XXX</w:t>
            </w:r>
          </w:p>
        </w:tc>
      </w:tr>
      <w:tr w:rsidR="00F75966" w:rsidRPr="002D5A6C" w14:paraId="48CD6F33" w14:textId="77777777" w:rsidTr="28B785E8">
        <w:tc>
          <w:tcPr>
            <w:tcW w:w="392" w:type="dxa"/>
            <w:shd w:val="clear" w:color="auto" w:fill="92D050"/>
          </w:tcPr>
          <w:p w14:paraId="6EB5542B" w14:textId="77777777" w:rsidR="00F75966" w:rsidRPr="002D5A6C" w:rsidRDefault="00F75966" w:rsidP="008A1141">
            <w:pPr>
              <w:rPr>
                <w:b/>
                <w:bCs/>
              </w:rPr>
            </w:pPr>
            <w:r w:rsidRPr="002D5A6C">
              <w:rPr>
                <w:b/>
                <w:bCs/>
              </w:rPr>
              <w:t>b</w:t>
            </w:r>
          </w:p>
        </w:tc>
        <w:tc>
          <w:tcPr>
            <w:tcW w:w="9670" w:type="dxa"/>
            <w:gridSpan w:val="3"/>
          </w:tcPr>
          <w:p w14:paraId="3D6AE484" w14:textId="77777777" w:rsidR="00F75966" w:rsidRPr="002D5A6C" w:rsidRDefault="00F75966" w:rsidP="008A1141">
            <w:r w:rsidRPr="002D5A6C">
              <w:t>Manufacturer organization name:</w:t>
            </w:r>
            <w:r w:rsidRPr="002D5A6C">
              <w:rPr>
                <w:color w:val="FF0000"/>
              </w:rPr>
              <w:t xml:space="preserve"> XXX</w:t>
            </w:r>
          </w:p>
        </w:tc>
      </w:tr>
      <w:tr w:rsidR="00F75966" w:rsidRPr="002D5A6C" w14:paraId="5DE6162C" w14:textId="77777777" w:rsidTr="28B785E8">
        <w:tc>
          <w:tcPr>
            <w:tcW w:w="392" w:type="dxa"/>
            <w:shd w:val="clear" w:color="auto" w:fill="92D050"/>
          </w:tcPr>
          <w:p w14:paraId="0C2FC9CD" w14:textId="77777777" w:rsidR="00F75966" w:rsidRPr="002D5A6C" w:rsidRDefault="00F75966" w:rsidP="008A1141">
            <w:pPr>
              <w:rPr>
                <w:b/>
                <w:bCs/>
              </w:rPr>
            </w:pPr>
            <w:r w:rsidRPr="002D5A6C">
              <w:rPr>
                <w:b/>
                <w:bCs/>
              </w:rPr>
              <w:t>c</w:t>
            </w:r>
          </w:p>
        </w:tc>
        <w:tc>
          <w:tcPr>
            <w:tcW w:w="4819" w:type="dxa"/>
          </w:tcPr>
          <w:p w14:paraId="205D81E2" w14:textId="77777777" w:rsidR="00F75966" w:rsidRPr="002D5A6C" w:rsidRDefault="00F75966" w:rsidP="008A1141">
            <w:r w:rsidRPr="002D5A6C">
              <w:t xml:space="preserve">Contact’s first name: </w:t>
            </w:r>
            <w:r w:rsidRPr="002D5A6C">
              <w:rPr>
                <w:color w:val="FF0000"/>
              </w:rPr>
              <w:t>XXX</w:t>
            </w:r>
          </w:p>
        </w:tc>
        <w:tc>
          <w:tcPr>
            <w:tcW w:w="426" w:type="dxa"/>
            <w:shd w:val="clear" w:color="auto" w:fill="92D050"/>
          </w:tcPr>
          <w:p w14:paraId="3E4C8EB9" w14:textId="77777777" w:rsidR="00F75966" w:rsidRPr="002D5A6C" w:rsidRDefault="00F75966" w:rsidP="008A1141">
            <w:pPr>
              <w:rPr>
                <w:b/>
                <w:bCs/>
              </w:rPr>
            </w:pPr>
            <w:r w:rsidRPr="002D5A6C">
              <w:rPr>
                <w:b/>
                <w:bCs/>
              </w:rPr>
              <w:t>e</w:t>
            </w:r>
          </w:p>
        </w:tc>
        <w:tc>
          <w:tcPr>
            <w:tcW w:w="4425" w:type="dxa"/>
          </w:tcPr>
          <w:p w14:paraId="1A0C1DF6" w14:textId="77777777" w:rsidR="00F75966" w:rsidRPr="002D5A6C" w:rsidRDefault="00F75966" w:rsidP="008A1141">
            <w:r w:rsidRPr="002D5A6C">
              <w:t>Contact’s last name:</w:t>
            </w:r>
            <w:r w:rsidRPr="002D5A6C">
              <w:rPr>
                <w:color w:val="FF0000"/>
              </w:rPr>
              <w:t xml:space="preserve"> XXX</w:t>
            </w:r>
          </w:p>
        </w:tc>
      </w:tr>
      <w:tr w:rsidR="00F75966" w:rsidRPr="002D5A6C" w14:paraId="5399B38F" w14:textId="77777777" w:rsidTr="28B785E8">
        <w:tc>
          <w:tcPr>
            <w:tcW w:w="392" w:type="dxa"/>
            <w:shd w:val="clear" w:color="auto" w:fill="92D050"/>
          </w:tcPr>
          <w:p w14:paraId="5EED6B7A" w14:textId="77777777" w:rsidR="00F75966" w:rsidRPr="002D5A6C" w:rsidRDefault="00F75966" w:rsidP="008A1141">
            <w:pPr>
              <w:rPr>
                <w:b/>
                <w:bCs/>
              </w:rPr>
            </w:pPr>
            <w:r w:rsidRPr="002D5A6C">
              <w:rPr>
                <w:b/>
                <w:bCs/>
              </w:rPr>
              <w:t>d</w:t>
            </w:r>
          </w:p>
        </w:tc>
        <w:tc>
          <w:tcPr>
            <w:tcW w:w="4819" w:type="dxa"/>
          </w:tcPr>
          <w:p w14:paraId="55410AD3" w14:textId="77777777" w:rsidR="00F75966" w:rsidRPr="002D5A6C" w:rsidRDefault="00F75966" w:rsidP="008A1141">
            <w:r w:rsidRPr="002D5A6C">
              <w:t>Email:</w:t>
            </w:r>
            <w:r w:rsidRPr="002D5A6C">
              <w:rPr>
                <w:color w:val="FF0000"/>
              </w:rPr>
              <w:t xml:space="preserve"> XXX</w:t>
            </w:r>
          </w:p>
        </w:tc>
        <w:tc>
          <w:tcPr>
            <w:tcW w:w="426" w:type="dxa"/>
            <w:shd w:val="clear" w:color="auto" w:fill="92D050"/>
          </w:tcPr>
          <w:p w14:paraId="3B4922E2" w14:textId="77777777" w:rsidR="00F75966" w:rsidRPr="002D5A6C" w:rsidRDefault="00F75966" w:rsidP="008A1141">
            <w:pPr>
              <w:rPr>
                <w:b/>
                <w:bCs/>
              </w:rPr>
            </w:pPr>
            <w:r w:rsidRPr="002D5A6C">
              <w:rPr>
                <w:b/>
                <w:bCs/>
              </w:rPr>
              <w:t>f</w:t>
            </w:r>
          </w:p>
        </w:tc>
        <w:tc>
          <w:tcPr>
            <w:tcW w:w="4425" w:type="dxa"/>
          </w:tcPr>
          <w:p w14:paraId="7FCC16F5" w14:textId="77777777" w:rsidR="00F75966" w:rsidRPr="002D5A6C" w:rsidRDefault="00F75966" w:rsidP="008A1141">
            <w:r w:rsidRPr="002D5A6C">
              <w:t>Phone:</w:t>
            </w:r>
            <w:r w:rsidRPr="002D5A6C">
              <w:rPr>
                <w:color w:val="FF0000"/>
              </w:rPr>
              <w:t xml:space="preserve"> XXX</w:t>
            </w:r>
          </w:p>
        </w:tc>
      </w:tr>
      <w:tr w:rsidR="00F75966" w:rsidRPr="002D5A6C" w14:paraId="0A25B312" w14:textId="77777777" w:rsidTr="28B785E8">
        <w:tc>
          <w:tcPr>
            <w:tcW w:w="392" w:type="dxa"/>
            <w:shd w:val="clear" w:color="auto" w:fill="92D050"/>
          </w:tcPr>
          <w:p w14:paraId="4A8A46D8" w14:textId="77777777" w:rsidR="00F75966" w:rsidRPr="002D5A6C" w:rsidRDefault="00F75966" w:rsidP="008A1141">
            <w:pPr>
              <w:rPr>
                <w:b/>
                <w:bCs/>
              </w:rPr>
            </w:pPr>
            <w:r w:rsidRPr="002D5A6C">
              <w:rPr>
                <w:b/>
                <w:bCs/>
              </w:rPr>
              <w:t>g</w:t>
            </w:r>
          </w:p>
        </w:tc>
        <w:tc>
          <w:tcPr>
            <w:tcW w:w="9670" w:type="dxa"/>
            <w:gridSpan w:val="3"/>
          </w:tcPr>
          <w:p w14:paraId="35CCBAC4" w14:textId="77777777" w:rsidR="00F75966" w:rsidRPr="002D5A6C" w:rsidRDefault="00F75966" w:rsidP="008A1141">
            <w:r w:rsidRPr="002D5A6C">
              <w:t>Country:</w:t>
            </w:r>
            <w:r w:rsidRPr="002D5A6C">
              <w:rPr>
                <w:color w:val="FF0000"/>
              </w:rPr>
              <w:t xml:space="preserve"> XXX</w:t>
            </w:r>
          </w:p>
        </w:tc>
      </w:tr>
      <w:tr w:rsidR="00F75966" w:rsidRPr="002D5A6C" w14:paraId="501B6020" w14:textId="77777777" w:rsidTr="28B785E8">
        <w:tc>
          <w:tcPr>
            <w:tcW w:w="392" w:type="dxa"/>
            <w:shd w:val="clear" w:color="auto" w:fill="92D050"/>
          </w:tcPr>
          <w:p w14:paraId="6353600D" w14:textId="77777777" w:rsidR="00F75966" w:rsidRPr="002D5A6C" w:rsidRDefault="00F75966" w:rsidP="008A1141">
            <w:pPr>
              <w:rPr>
                <w:b/>
                <w:bCs/>
              </w:rPr>
            </w:pPr>
            <w:r w:rsidRPr="002D5A6C">
              <w:rPr>
                <w:b/>
                <w:bCs/>
              </w:rPr>
              <w:t>h</w:t>
            </w:r>
          </w:p>
        </w:tc>
        <w:tc>
          <w:tcPr>
            <w:tcW w:w="4819" w:type="dxa"/>
          </w:tcPr>
          <w:p w14:paraId="1098BA80" w14:textId="77777777" w:rsidR="00F75966" w:rsidRPr="002D5A6C" w:rsidRDefault="00F75966" w:rsidP="008A1141">
            <w:r w:rsidRPr="002D5A6C">
              <w:t>Street:</w:t>
            </w:r>
            <w:r w:rsidRPr="002D5A6C">
              <w:rPr>
                <w:color w:val="FF0000"/>
              </w:rPr>
              <w:t xml:space="preserve"> XXX</w:t>
            </w:r>
          </w:p>
        </w:tc>
        <w:tc>
          <w:tcPr>
            <w:tcW w:w="426" w:type="dxa"/>
            <w:shd w:val="clear" w:color="auto" w:fill="92D050"/>
          </w:tcPr>
          <w:p w14:paraId="4E3789EE" w14:textId="77777777" w:rsidR="00F75966" w:rsidRPr="002D5A6C" w:rsidRDefault="00F75966" w:rsidP="008A1141">
            <w:pPr>
              <w:rPr>
                <w:b/>
                <w:bCs/>
              </w:rPr>
            </w:pPr>
            <w:proofErr w:type="spellStart"/>
            <w:r w:rsidRPr="002D5A6C">
              <w:rPr>
                <w:b/>
                <w:bCs/>
              </w:rPr>
              <w:t>i</w:t>
            </w:r>
            <w:proofErr w:type="spellEnd"/>
          </w:p>
        </w:tc>
        <w:tc>
          <w:tcPr>
            <w:tcW w:w="4425" w:type="dxa"/>
          </w:tcPr>
          <w:p w14:paraId="43B3499A" w14:textId="77777777" w:rsidR="00F75966" w:rsidRPr="002D5A6C" w:rsidRDefault="00F75966" w:rsidP="008A1141">
            <w:r w:rsidRPr="002D5A6C">
              <w:t>Street number:</w:t>
            </w:r>
            <w:r w:rsidRPr="002D5A6C">
              <w:rPr>
                <w:color w:val="FF0000"/>
              </w:rPr>
              <w:t xml:space="preserve"> XXX</w:t>
            </w:r>
          </w:p>
        </w:tc>
      </w:tr>
      <w:tr w:rsidR="00F75966" w:rsidRPr="002D5A6C" w14:paraId="5137C162" w14:textId="77777777" w:rsidTr="28B785E8">
        <w:tc>
          <w:tcPr>
            <w:tcW w:w="392" w:type="dxa"/>
            <w:shd w:val="clear" w:color="auto" w:fill="92D050"/>
          </w:tcPr>
          <w:p w14:paraId="45439AE5" w14:textId="77777777" w:rsidR="00F75966" w:rsidRPr="002D5A6C" w:rsidRDefault="00F75966" w:rsidP="008A1141">
            <w:pPr>
              <w:rPr>
                <w:b/>
                <w:bCs/>
              </w:rPr>
            </w:pPr>
            <w:r w:rsidRPr="002D5A6C">
              <w:rPr>
                <w:b/>
                <w:bCs/>
              </w:rPr>
              <w:t>j</w:t>
            </w:r>
          </w:p>
        </w:tc>
        <w:tc>
          <w:tcPr>
            <w:tcW w:w="4819" w:type="dxa"/>
          </w:tcPr>
          <w:p w14:paraId="4D9A12EA" w14:textId="77777777" w:rsidR="00F75966" w:rsidRPr="002D5A6C" w:rsidRDefault="00F75966" w:rsidP="008A1141">
            <w:r w:rsidRPr="002D5A6C">
              <w:t>Address complement:</w:t>
            </w:r>
            <w:r w:rsidRPr="002D5A6C">
              <w:rPr>
                <w:color w:val="FF0000"/>
              </w:rPr>
              <w:t xml:space="preserve"> XXX</w:t>
            </w:r>
          </w:p>
        </w:tc>
        <w:tc>
          <w:tcPr>
            <w:tcW w:w="426" w:type="dxa"/>
            <w:shd w:val="clear" w:color="auto" w:fill="92D050"/>
          </w:tcPr>
          <w:p w14:paraId="2AD47F0A" w14:textId="77777777" w:rsidR="00F75966" w:rsidRPr="002D5A6C" w:rsidRDefault="00F75966" w:rsidP="008A1141">
            <w:pPr>
              <w:rPr>
                <w:b/>
                <w:bCs/>
              </w:rPr>
            </w:pPr>
            <w:r w:rsidRPr="002D5A6C">
              <w:rPr>
                <w:b/>
                <w:bCs/>
              </w:rPr>
              <w:t>k</w:t>
            </w:r>
          </w:p>
        </w:tc>
        <w:tc>
          <w:tcPr>
            <w:tcW w:w="4425" w:type="dxa"/>
          </w:tcPr>
          <w:p w14:paraId="351A68EB" w14:textId="77777777" w:rsidR="00F75966" w:rsidRPr="002D5A6C" w:rsidRDefault="00F75966" w:rsidP="008A1141">
            <w:r w:rsidRPr="002D5A6C">
              <w:t>PO box:</w:t>
            </w:r>
            <w:r w:rsidRPr="002D5A6C">
              <w:rPr>
                <w:color w:val="FF0000"/>
              </w:rPr>
              <w:t xml:space="preserve"> XXX</w:t>
            </w:r>
          </w:p>
        </w:tc>
      </w:tr>
      <w:tr w:rsidR="00F75966" w:rsidRPr="002D5A6C" w14:paraId="7B46577D" w14:textId="77777777" w:rsidTr="28B785E8">
        <w:tc>
          <w:tcPr>
            <w:tcW w:w="392" w:type="dxa"/>
            <w:shd w:val="clear" w:color="auto" w:fill="92D050"/>
          </w:tcPr>
          <w:p w14:paraId="6302A76A" w14:textId="77777777" w:rsidR="00F75966" w:rsidRPr="002D5A6C" w:rsidRDefault="00F75966" w:rsidP="008A1141">
            <w:pPr>
              <w:rPr>
                <w:b/>
                <w:bCs/>
              </w:rPr>
            </w:pPr>
            <w:r w:rsidRPr="002D5A6C">
              <w:rPr>
                <w:b/>
                <w:bCs/>
              </w:rPr>
              <w:t>l</w:t>
            </w:r>
          </w:p>
        </w:tc>
        <w:tc>
          <w:tcPr>
            <w:tcW w:w="4819" w:type="dxa"/>
          </w:tcPr>
          <w:p w14:paraId="77DD6D0A" w14:textId="77777777" w:rsidR="00F75966" w:rsidRPr="002D5A6C" w:rsidRDefault="00F75966" w:rsidP="008A1141">
            <w:r w:rsidRPr="002D5A6C">
              <w:t>City name:</w:t>
            </w:r>
            <w:r w:rsidRPr="002D5A6C">
              <w:rPr>
                <w:color w:val="FF0000"/>
              </w:rPr>
              <w:t xml:space="preserve"> XXX</w:t>
            </w:r>
          </w:p>
        </w:tc>
        <w:tc>
          <w:tcPr>
            <w:tcW w:w="426" w:type="dxa"/>
            <w:shd w:val="clear" w:color="auto" w:fill="92D050"/>
          </w:tcPr>
          <w:p w14:paraId="04AD092E" w14:textId="77777777" w:rsidR="00F75966" w:rsidRPr="002D5A6C" w:rsidRDefault="00F75966" w:rsidP="008A1141">
            <w:pPr>
              <w:rPr>
                <w:b/>
                <w:bCs/>
              </w:rPr>
            </w:pPr>
            <w:r w:rsidRPr="002D5A6C">
              <w:rPr>
                <w:b/>
                <w:bCs/>
              </w:rPr>
              <w:t>m</w:t>
            </w:r>
          </w:p>
        </w:tc>
        <w:tc>
          <w:tcPr>
            <w:tcW w:w="4425" w:type="dxa"/>
          </w:tcPr>
          <w:p w14:paraId="7D45D697" w14:textId="77777777" w:rsidR="00F75966" w:rsidRPr="002D5A6C" w:rsidRDefault="00F75966" w:rsidP="008A1141">
            <w:r w:rsidRPr="002D5A6C">
              <w:t xml:space="preserve">Postal code: </w:t>
            </w:r>
            <w:r w:rsidRPr="002D5A6C">
              <w:rPr>
                <w:color w:val="FF0000"/>
              </w:rPr>
              <w:t>XXX</w:t>
            </w:r>
          </w:p>
        </w:tc>
      </w:tr>
      <w:tr w:rsidR="00F75966" w:rsidRPr="002D5A6C" w14:paraId="55A1DE11" w14:textId="77777777" w:rsidTr="28B785E8">
        <w:tc>
          <w:tcPr>
            <w:tcW w:w="392" w:type="dxa"/>
            <w:shd w:val="clear" w:color="auto" w:fill="92D050"/>
          </w:tcPr>
          <w:p w14:paraId="54974155" w14:textId="77777777" w:rsidR="00F75966" w:rsidRPr="002D5A6C" w:rsidRDefault="00F75966" w:rsidP="008A1141">
            <w:pPr>
              <w:rPr>
                <w:b/>
                <w:bCs/>
              </w:rPr>
            </w:pPr>
            <w:r w:rsidRPr="002D5A6C">
              <w:rPr>
                <w:b/>
                <w:bCs/>
              </w:rPr>
              <w:t>2</w:t>
            </w:r>
          </w:p>
        </w:tc>
        <w:tc>
          <w:tcPr>
            <w:tcW w:w="9670" w:type="dxa"/>
            <w:gridSpan w:val="3"/>
            <w:shd w:val="clear" w:color="auto" w:fill="92D050"/>
          </w:tcPr>
          <w:p w14:paraId="49B23B83" w14:textId="77777777" w:rsidR="00F75966" w:rsidRPr="002D5A6C" w:rsidRDefault="00F75966" w:rsidP="008A1141">
            <w:pPr>
              <w:rPr>
                <w:b/>
                <w:bCs/>
              </w:rPr>
            </w:pPr>
            <w:r w:rsidRPr="002D5A6C">
              <w:rPr>
                <w:b/>
                <w:bCs/>
              </w:rPr>
              <w:t>Authorized representative information</w:t>
            </w:r>
          </w:p>
        </w:tc>
      </w:tr>
      <w:tr w:rsidR="00F75966" w:rsidRPr="002D5A6C" w14:paraId="41F70E4B" w14:textId="77777777" w:rsidTr="28B785E8">
        <w:tc>
          <w:tcPr>
            <w:tcW w:w="392" w:type="dxa"/>
            <w:shd w:val="clear" w:color="auto" w:fill="92D050"/>
          </w:tcPr>
          <w:p w14:paraId="3DD104F9" w14:textId="77777777" w:rsidR="00F75966" w:rsidRPr="002D5A6C" w:rsidRDefault="00F75966" w:rsidP="008A1141">
            <w:pPr>
              <w:rPr>
                <w:b/>
                <w:bCs/>
              </w:rPr>
            </w:pPr>
            <w:r w:rsidRPr="002D5A6C">
              <w:rPr>
                <w:b/>
                <w:bCs/>
              </w:rPr>
              <w:t>a</w:t>
            </w:r>
          </w:p>
        </w:tc>
        <w:tc>
          <w:tcPr>
            <w:tcW w:w="9670" w:type="dxa"/>
            <w:gridSpan w:val="3"/>
          </w:tcPr>
          <w:p w14:paraId="16B89349" w14:textId="77777777" w:rsidR="00F75966" w:rsidRPr="002D5A6C" w:rsidRDefault="00F75966" w:rsidP="008A1141">
            <w:r w:rsidRPr="002D5A6C">
              <w:t>SRN:</w:t>
            </w:r>
            <w:r w:rsidRPr="002D5A6C">
              <w:rPr>
                <w:color w:val="FF0000"/>
              </w:rPr>
              <w:t xml:space="preserve"> XXX</w:t>
            </w:r>
          </w:p>
        </w:tc>
      </w:tr>
      <w:tr w:rsidR="00F75966" w:rsidRPr="002D5A6C" w14:paraId="35E27381" w14:textId="77777777" w:rsidTr="28B785E8">
        <w:tc>
          <w:tcPr>
            <w:tcW w:w="392" w:type="dxa"/>
            <w:shd w:val="clear" w:color="auto" w:fill="92D050"/>
          </w:tcPr>
          <w:p w14:paraId="3DEC249E" w14:textId="77777777" w:rsidR="00F75966" w:rsidRPr="002D5A6C" w:rsidRDefault="00F75966" w:rsidP="008A1141">
            <w:pPr>
              <w:rPr>
                <w:b/>
                <w:bCs/>
              </w:rPr>
            </w:pPr>
            <w:r w:rsidRPr="002D5A6C">
              <w:rPr>
                <w:b/>
                <w:bCs/>
              </w:rPr>
              <w:t>b</w:t>
            </w:r>
          </w:p>
        </w:tc>
        <w:tc>
          <w:tcPr>
            <w:tcW w:w="9670" w:type="dxa"/>
            <w:gridSpan w:val="3"/>
          </w:tcPr>
          <w:p w14:paraId="2745A548" w14:textId="77777777" w:rsidR="00F75966" w:rsidRPr="002D5A6C" w:rsidRDefault="00F75966" w:rsidP="008A1141">
            <w:r w:rsidRPr="002D5A6C">
              <w:t>Authorized representative organization name:</w:t>
            </w:r>
            <w:r w:rsidRPr="002D5A6C">
              <w:rPr>
                <w:color w:val="FF0000"/>
              </w:rPr>
              <w:t xml:space="preserve"> XXX</w:t>
            </w:r>
          </w:p>
        </w:tc>
      </w:tr>
      <w:tr w:rsidR="00F75966" w:rsidRPr="002D5A6C" w14:paraId="3F4E55E6" w14:textId="77777777" w:rsidTr="28B785E8">
        <w:tc>
          <w:tcPr>
            <w:tcW w:w="392" w:type="dxa"/>
            <w:shd w:val="clear" w:color="auto" w:fill="92D050"/>
          </w:tcPr>
          <w:p w14:paraId="4B75E61E" w14:textId="77777777" w:rsidR="00F75966" w:rsidRPr="002D5A6C" w:rsidRDefault="00F75966" w:rsidP="008A1141">
            <w:pPr>
              <w:rPr>
                <w:b/>
                <w:bCs/>
              </w:rPr>
            </w:pPr>
            <w:r w:rsidRPr="002D5A6C">
              <w:rPr>
                <w:b/>
                <w:bCs/>
              </w:rPr>
              <w:t>c</w:t>
            </w:r>
          </w:p>
        </w:tc>
        <w:tc>
          <w:tcPr>
            <w:tcW w:w="4819" w:type="dxa"/>
          </w:tcPr>
          <w:p w14:paraId="0509E6F7" w14:textId="77777777" w:rsidR="00F75966" w:rsidRPr="002D5A6C" w:rsidRDefault="00F75966" w:rsidP="008A1141">
            <w:r w:rsidRPr="002D5A6C">
              <w:t>Contact’s first name:</w:t>
            </w:r>
            <w:r w:rsidRPr="002D5A6C">
              <w:rPr>
                <w:color w:val="FF0000"/>
              </w:rPr>
              <w:t xml:space="preserve"> XXX</w:t>
            </w:r>
          </w:p>
        </w:tc>
        <w:tc>
          <w:tcPr>
            <w:tcW w:w="426" w:type="dxa"/>
            <w:shd w:val="clear" w:color="auto" w:fill="92D050"/>
          </w:tcPr>
          <w:p w14:paraId="67EE51F1" w14:textId="77777777" w:rsidR="00F75966" w:rsidRPr="002D5A6C" w:rsidRDefault="00F75966" w:rsidP="008A1141">
            <w:pPr>
              <w:rPr>
                <w:b/>
                <w:bCs/>
              </w:rPr>
            </w:pPr>
            <w:r w:rsidRPr="002D5A6C">
              <w:rPr>
                <w:b/>
                <w:bCs/>
              </w:rPr>
              <w:t>e</w:t>
            </w:r>
          </w:p>
        </w:tc>
        <w:tc>
          <w:tcPr>
            <w:tcW w:w="4425" w:type="dxa"/>
          </w:tcPr>
          <w:p w14:paraId="3CCA7DF1" w14:textId="77777777" w:rsidR="00F75966" w:rsidRPr="002D5A6C" w:rsidRDefault="00F75966" w:rsidP="008A1141">
            <w:r w:rsidRPr="002D5A6C">
              <w:t>Contact’s last name:</w:t>
            </w:r>
            <w:r w:rsidRPr="002D5A6C">
              <w:rPr>
                <w:color w:val="FF0000"/>
              </w:rPr>
              <w:t xml:space="preserve"> XXX</w:t>
            </w:r>
          </w:p>
        </w:tc>
      </w:tr>
      <w:tr w:rsidR="00F75966" w:rsidRPr="002D5A6C" w14:paraId="57C00AAE" w14:textId="77777777" w:rsidTr="28B785E8">
        <w:tc>
          <w:tcPr>
            <w:tcW w:w="392" w:type="dxa"/>
            <w:shd w:val="clear" w:color="auto" w:fill="92D050"/>
          </w:tcPr>
          <w:p w14:paraId="3B42401B" w14:textId="77777777" w:rsidR="00F75966" w:rsidRPr="002D5A6C" w:rsidRDefault="00F75966" w:rsidP="008A1141">
            <w:pPr>
              <w:rPr>
                <w:b/>
                <w:bCs/>
              </w:rPr>
            </w:pPr>
            <w:r w:rsidRPr="002D5A6C">
              <w:rPr>
                <w:b/>
                <w:bCs/>
              </w:rPr>
              <w:t>d</w:t>
            </w:r>
          </w:p>
        </w:tc>
        <w:tc>
          <w:tcPr>
            <w:tcW w:w="4819" w:type="dxa"/>
          </w:tcPr>
          <w:p w14:paraId="77A226B2" w14:textId="77777777" w:rsidR="00F75966" w:rsidRPr="002D5A6C" w:rsidRDefault="00F75966" w:rsidP="008A1141">
            <w:r w:rsidRPr="002D5A6C">
              <w:t>Email:</w:t>
            </w:r>
            <w:r w:rsidRPr="002D5A6C">
              <w:rPr>
                <w:color w:val="FF0000"/>
              </w:rPr>
              <w:t xml:space="preserve"> XXX</w:t>
            </w:r>
          </w:p>
        </w:tc>
        <w:tc>
          <w:tcPr>
            <w:tcW w:w="426" w:type="dxa"/>
            <w:shd w:val="clear" w:color="auto" w:fill="92D050"/>
          </w:tcPr>
          <w:p w14:paraId="22B3612B" w14:textId="77777777" w:rsidR="00F75966" w:rsidRPr="002D5A6C" w:rsidRDefault="00F75966" w:rsidP="008A1141">
            <w:pPr>
              <w:rPr>
                <w:b/>
                <w:bCs/>
              </w:rPr>
            </w:pPr>
            <w:r w:rsidRPr="002D5A6C">
              <w:rPr>
                <w:b/>
                <w:bCs/>
              </w:rPr>
              <w:t>f</w:t>
            </w:r>
          </w:p>
        </w:tc>
        <w:tc>
          <w:tcPr>
            <w:tcW w:w="4425" w:type="dxa"/>
          </w:tcPr>
          <w:p w14:paraId="56A374AE" w14:textId="77777777" w:rsidR="00F75966" w:rsidRPr="002D5A6C" w:rsidRDefault="00F75966" w:rsidP="008A1141">
            <w:r w:rsidRPr="002D5A6C">
              <w:t>Phone:</w:t>
            </w:r>
            <w:r w:rsidRPr="002D5A6C">
              <w:rPr>
                <w:color w:val="FF0000"/>
              </w:rPr>
              <w:t xml:space="preserve"> XXX</w:t>
            </w:r>
          </w:p>
        </w:tc>
      </w:tr>
      <w:tr w:rsidR="00F75966" w:rsidRPr="002D5A6C" w14:paraId="2BA0179F" w14:textId="77777777" w:rsidTr="28B785E8">
        <w:tc>
          <w:tcPr>
            <w:tcW w:w="392" w:type="dxa"/>
            <w:shd w:val="clear" w:color="auto" w:fill="92D050"/>
          </w:tcPr>
          <w:p w14:paraId="7D669C62" w14:textId="77777777" w:rsidR="00F75966" w:rsidRPr="002D5A6C" w:rsidRDefault="00F75966" w:rsidP="008A1141">
            <w:pPr>
              <w:rPr>
                <w:b/>
                <w:bCs/>
              </w:rPr>
            </w:pPr>
            <w:r w:rsidRPr="002D5A6C">
              <w:rPr>
                <w:b/>
                <w:bCs/>
              </w:rPr>
              <w:t>g</w:t>
            </w:r>
          </w:p>
        </w:tc>
        <w:tc>
          <w:tcPr>
            <w:tcW w:w="9670" w:type="dxa"/>
            <w:gridSpan w:val="3"/>
          </w:tcPr>
          <w:p w14:paraId="648A605F" w14:textId="77777777" w:rsidR="00F75966" w:rsidRPr="002D5A6C" w:rsidRDefault="00F75966" w:rsidP="008A1141">
            <w:r w:rsidRPr="002D5A6C">
              <w:t>Country:</w:t>
            </w:r>
            <w:r w:rsidRPr="002D5A6C">
              <w:rPr>
                <w:color w:val="FF0000"/>
              </w:rPr>
              <w:t xml:space="preserve"> XXX</w:t>
            </w:r>
          </w:p>
        </w:tc>
      </w:tr>
      <w:tr w:rsidR="00F75966" w:rsidRPr="002D5A6C" w14:paraId="15E5344A" w14:textId="77777777" w:rsidTr="28B785E8">
        <w:tc>
          <w:tcPr>
            <w:tcW w:w="392" w:type="dxa"/>
            <w:shd w:val="clear" w:color="auto" w:fill="92D050"/>
          </w:tcPr>
          <w:p w14:paraId="37B6F2F3" w14:textId="77777777" w:rsidR="00F75966" w:rsidRPr="002D5A6C" w:rsidRDefault="00F75966" w:rsidP="008A1141">
            <w:pPr>
              <w:rPr>
                <w:b/>
                <w:bCs/>
              </w:rPr>
            </w:pPr>
            <w:r w:rsidRPr="002D5A6C">
              <w:rPr>
                <w:b/>
                <w:bCs/>
              </w:rPr>
              <w:t>h</w:t>
            </w:r>
          </w:p>
        </w:tc>
        <w:tc>
          <w:tcPr>
            <w:tcW w:w="4819" w:type="dxa"/>
          </w:tcPr>
          <w:p w14:paraId="009312FF" w14:textId="77777777" w:rsidR="00F75966" w:rsidRPr="002D5A6C" w:rsidRDefault="00F75966" w:rsidP="008A1141">
            <w:r w:rsidRPr="002D5A6C">
              <w:t>Street:</w:t>
            </w:r>
            <w:r w:rsidRPr="002D5A6C">
              <w:rPr>
                <w:color w:val="FF0000"/>
              </w:rPr>
              <w:t xml:space="preserve"> XXX</w:t>
            </w:r>
          </w:p>
        </w:tc>
        <w:tc>
          <w:tcPr>
            <w:tcW w:w="426" w:type="dxa"/>
            <w:shd w:val="clear" w:color="auto" w:fill="92D050"/>
          </w:tcPr>
          <w:p w14:paraId="254C7563" w14:textId="77777777" w:rsidR="00F75966" w:rsidRPr="002D5A6C" w:rsidRDefault="00F75966" w:rsidP="008A1141">
            <w:pPr>
              <w:rPr>
                <w:b/>
                <w:bCs/>
              </w:rPr>
            </w:pPr>
            <w:proofErr w:type="spellStart"/>
            <w:r w:rsidRPr="002D5A6C">
              <w:rPr>
                <w:b/>
                <w:bCs/>
              </w:rPr>
              <w:t>i</w:t>
            </w:r>
            <w:proofErr w:type="spellEnd"/>
          </w:p>
        </w:tc>
        <w:tc>
          <w:tcPr>
            <w:tcW w:w="4425" w:type="dxa"/>
          </w:tcPr>
          <w:p w14:paraId="01402C04" w14:textId="77777777" w:rsidR="00F75966" w:rsidRPr="002D5A6C" w:rsidRDefault="00F75966" w:rsidP="008A1141">
            <w:r w:rsidRPr="002D5A6C">
              <w:t>Street number:</w:t>
            </w:r>
            <w:r w:rsidRPr="002D5A6C">
              <w:rPr>
                <w:color w:val="FF0000"/>
              </w:rPr>
              <w:t xml:space="preserve"> XXX</w:t>
            </w:r>
          </w:p>
        </w:tc>
      </w:tr>
      <w:tr w:rsidR="00F75966" w:rsidRPr="002D5A6C" w14:paraId="542857BD" w14:textId="77777777" w:rsidTr="28B785E8">
        <w:tc>
          <w:tcPr>
            <w:tcW w:w="392" w:type="dxa"/>
            <w:shd w:val="clear" w:color="auto" w:fill="92D050"/>
          </w:tcPr>
          <w:p w14:paraId="1513B7C4" w14:textId="77777777" w:rsidR="00F75966" w:rsidRPr="002D5A6C" w:rsidRDefault="00F75966" w:rsidP="008A1141">
            <w:pPr>
              <w:rPr>
                <w:b/>
                <w:bCs/>
              </w:rPr>
            </w:pPr>
            <w:r w:rsidRPr="002D5A6C">
              <w:rPr>
                <w:b/>
                <w:bCs/>
              </w:rPr>
              <w:t>j</w:t>
            </w:r>
          </w:p>
        </w:tc>
        <w:tc>
          <w:tcPr>
            <w:tcW w:w="4819" w:type="dxa"/>
          </w:tcPr>
          <w:p w14:paraId="307D9C5E" w14:textId="77777777" w:rsidR="00F75966" w:rsidRPr="002D5A6C" w:rsidRDefault="00F75966" w:rsidP="008A1141">
            <w:r w:rsidRPr="002D5A6C">
              <w:t>Address complement:</w:t>
            </w:r>
            <w:r w:rsidRPr="002D5A6C">
              <w:rPr>
                <w:color w:val="FF0000"/>
              </w:rPr>
              <w:t xml:space="preserve"> XXX</w:t>
            </w:r>
          </w:p>
        </w:tc>
        <w:tc>
          <w:tcPr>
            <w:tcW w:w="426" w:type="dxa"/>
            <w:shd w:val="clear" w:color="auto" w:fill="92D050"/>
          </w:tcPr>
          <w:p w14:paraId="5DE48489" w14:textId="77777777" w:rsidR="00F75966" w:rsidRPr="002D5A6C" w:rsidRDefault="00F75966" w:rsidP="008A1141">
            <w:pPr>
              <w:rPr>
                <w:b/>
                <w:bCs/>
              </w:rPr>
            </w:pPr>
            <w:r w:rsidRPr="002D5A6C">
              <w:rPr>
                <w:b/>
                <w:bCs/>
              </w:rPr>
              <w:t>k</w:t>
            </w:r>
          </w:p>
        </w:tc>
        <w:tc>
          <w:tcPr>
            <w:tcW w:w="4425" w:type="dxa"/>
          </w:tcPr>
          <w:p w14:paraId="22BD5310" w14:textId="77777777" w:rsidR="00F75966" w:rsidRPr="002D5A6C" w:rsidRDefault="00F75966" w:rsidP="008A1141">
            <w:r w:rsidRPr="002D5A6C">
              <w:t>PO box:</w:t>
            </w:r>
            <w:r w:rsidRPr="002D5A6C">
              <w:rPr>
                <w:color w:val="FF0000"/>
              </w:rPr>
              <w:t xml:space="preserve"> XXX</w:t>
            </w:r>
          </w:p>
        </w:tc>
      </w:tr>
      <w:tr w:rsidR="00F75966" w:rsidRPr="002D5A6C" w14:paraId="57299F3A" w14:textId="77777777" w:rsidTr="28B785E8">
        <w:tc>
          <w:tcPr>
            <w:tcW w:w="392" w:type="dxa"/>
            <w:shd w:val="clear" w:color="auto" w:fill="92D050"/>
          </w:tcPr>
          <w:p w14:paraId="2ABAE014" w14:textId="77777777" w:rsidR="00F75966" w:rsidRPr="002D5A6C" w:rsidRDefault="00F75966" w:rsidP="008A1141">
            <w:pPr>
              <w:rPr>
                <w:b/>
                <w:bCs/>
              </w:rPr>
            </w:pPr>
            <w:r w:rsidRPr="002D5A6C">
              <w:rPr>
                <w:b/>
                <w:bCs/>
              </w:rPr>
              <w:t>l</w:t>
            </w:r>
          </w:p>
        </w:tc>
        <w:tc>
          <w:tcPr>
            <w:tcW w:w="4819" w:type="dxa"/>
          </w:tcPr>
          <w:p w14:paraId="5E3320C0" w14:textId="77777777" w:rsidR="00F75966" w:rsidRPr="002D5A6C" w:rsidRDefault="00F75966" w:rsidP="008A1141">
            <w:r w:rsidRPr="002D5A6C">
              <w:t>City name:</w:t>
            </w:r>
            <w:r w:rsidRPr="002D5A6C">
              <w:rPr>
                <w:color w:val="FF0000"/>
              </w:rPr>
              <w:t xml:space="preserve"> XXX</w:t>
            </w:r>
          </w:p>
        </w:tc>
        <w:tc>
          <w:tcPr>
            <w:tcW w:w="426" w:type="dxa"/>
            <w:shd w:val="clear" w:color="auto" w:fill="92D050"/>
          </w:tcPr>
          <w:p w14:paraId="6A7C5C82" w14:textId="77777777" w:rsidR="00F75966" w:rsidRPr="002D5A6C" w:rsidRDefault="00F75966" w:rsidP="008A1141">
            <w:pPr>
              <w:rPr>
                <w:b/>
                <w:bCs/>
              </w:rPr>
            </w:pPr>
            <w:r w:rsidRPr="002D5A6C">
              <w:rPr>
                <w:b/>
                <w:bCs/>
              </w:rPr>
              <w:t>m</w:t>
            </w:r>
          </w:p>
        </w:tc>
        <w:tc>
          <w:tcPr>
            <w:tcW w:w="4425" w:type="dxa"/>
          </w:tcPr>
          <w:p w14:paraId="3FF5E39C" w14:textId="77777777" w:rsidR="00F75966" w:rsidRPr="002D5A6C" w:rsidRDefault="00F75966" w:rsidP="008A1141">
            <w:r w:rsidRPr="002D5A6C">
              <w:t xml:space="preserve">Postal code: </w:t>
            </w:r>
            <w:r w:rsidRPr="002D5A6C">
              <w:rPr>
                <w:color w:val="FF0000"/>
              </w:rPr>
              <w:t>XXX</w:t>
            </w:r>
          </w:p>
        </w:tc>
      </w:tr>
      <w:tr w:rsidR="00F75966" w:rsidRPr="002D5A6C" w14:paraId="6AE899C2" w14:textId="77777777" w:rsidTr="28B785E8">
        <w:tc>
          <w:tcPr>
            <w:tcW w:w="392" w:type="dxa"/>
            <w:shd w:val="clear" w:color="auto" w:fill="92D050"/>
          </w:tcPr>
          <w:p w14:paraId="72CE5FD0" w14:textId="77777777" w:rsidR="00F75966" w:rsidRPr="002D5A6C" w:rsidRDefault="00F75966" w:rsidP="008A1141">
            <w:pPr>
              <w:rPr>
                <w:b/>
                <w:bCs/>
              </w:rPr>
            </w:pPr>
            <w:r w:rsidRPr="002D5A6C">
              <w:rPr>
                <w:b/>
                <w:bCs/>
              </w:rPr>
              <w:t>3</w:t>
            </w:r>
          </w:p>
        </w:tc>
        <w:tc>
          <w:tcPr>
            <w:tcW w:w="9670" w:type="dxa"/>
            <w:gridSpan w:val="3"/>
            <w:shd w:val="clear" w:color="auto" w:fill="92D050"/>
          </w:tcPr>
          <w:p w14:paraId="723EB668" w14:textId="77777777" w:rsidR="00F75966" w:rsidRPr="002D5A6C" w:rsidRDefault="00F75966" w:rsidP="008A1141">
            <w:r w:rsidRPr="002D5A6C">
              <w:rPr>
                <w:b/>
                <w:bCs/>
              </w:rPr>
              <w:t>Corresponding competent authority</w:t>
            </w:r>
          </w:p>
        </w:tc>
      </w:tr>
      <w:tr w:rsidR="00F75966" w:rsidRPr="002D5A6C" w14:paraId="4DFD4264" w14:textId="77777777" w:rsidTr="28B785E8">
        <w:tc>
          <w:tcPr>
            <w:tcW w:w="392" w:type="dxa"/>
            <w:shd w:val="clear" w:color="auto" w:fill="92D050"/>
          </w:tcPr>
          <w:p w14:paraId="785F898E" w14:textId="77777777" w:rsidR="00F75966" w:rsidRPr="002D5A6C" w:rsidRDefault="00F75966" w:rsidP="008A1141">
            <w:pPr>
              <w:rPr>
                <w:b/>
                <w:bCs/>
              </w:rPr>
            </w:pPr>
            <w:r w:rsidRPr="002D5A6C">
              <w:rPr>
                <w:b/>
                <w:bCs/>
              </w:rPr>
              <w:t>a</w:t>
            </w:r>
          </w:p>
        </w:tc>
        <w:tc>
          <w:tcPr>
            <w:tcW w:w="9670" w:type="dxa"/>
            <w:gridSpan w:val="3"/>
          </w:tcPr>
          <w:p w14:paraId="042D03F3" w14:textId="77777777" w:rsidR="00F75966" w:rsidRPr="002D5A6C" w:rsidRDefault="00F75966" w:rsidP="008A1141">
            <w:r w:rsidRPr="002D5A6C">
              <w:t xml:space="preserve">Name of National Competent Authority (NCA): </w:t>
            </w:r>
            <w:r w:rsidRPr="002D5A6C">
              <w:rPr>
                <w:color w:val="FF0000"/>
              </w:rPr>
              <w:t>XXX</w:t>
            </w:r>
          </w:p>
        </w:tc>
      </w:tr>
      <w:tr w:rsidR="00F75966" w:rsidRPr="002D5A6C" w14:paraId="0CAA1047" w14:textId="77777777" w:rsidTr="28B785E8">
        <w:tc>
          <w:tcPr>
            <w:tcW w:w="392" w:type="dxa"/>
            <w:shd w:val="clear" w:color="auto" w:fill="92D050"/>
          </w:tcPr>
          <w:p w14:paraId="07E8CA40" w14:textId="77777777" w:rsidR="00F75966" w:rsidRPr="002D5A6C" w:rsidRDefault="00F75966" w:rsidP="008A1141">
            <w:pPr>
              <w:rPr>
                <w:b/>
                <w:bCs/>
              </w:rPr>
            </w:pPr>
            <w:r w:rsidRPr="002D5A6C">
              <w:rPr>
                <w:b/>
                <w:bCs/>
              </w:rPr>
              <w:t>b</w:t>
            </w:r>
          </w:p>
        </w:tc>
        <w:tc>
          <w:tcPr>
            <w:tcW w:w="9670" w:type="dxa"/>
            <w:gridSpan w:val="3"/>
          </w:tcPr>
          <w:p w14:paraId="08A3BD83" w14:textId="77777777" w:rsidR="00F75966" w:rsidRPr="002D5A6C" w:rsidRDefault="00F75966" w:rsidP="008A1141">
            <w:r w:rsidRPr="002D5A6C">
              <w:t xml:space="preserve">EUDAMED number of NCA: </w:t>
            </w:r>
            <w:r w:rsidRPr="002D5A6C">
              <w:rPr>
                <w:color w:val="FF0000"/>
              </w:rPr>
              <w:t>XXX</w:t>
            </w:r>
          </w:p>
        </w:tc>
      </w:tr>
      <w:tr w:rsidR="00F75966" w:rsidRPr="002D5A6C" w14:paraId="396F9B35" w14:textId="77777777" w:rsidTr="28B785E8">
        <w:tc>
          <w:tcPr>
            <w:tcW w:w="392" w:type="dxa"/>
            <w:shd w:val="clear" w:color="auto" w:fill="92D050"/>
          </w:tcPr>
          <w:p w14:paraId="733F246B" w14:textId="77777777" w:rsidR="00F75966" w:rsidRPr="002D5A6C" w:rsidRDefault="00F75966" w:rsidP="008A1141">
            <w:pPr>
              <w:rPr>
                <w:b/>
                <w:bCs/>
              </w:rPr>
            </w:pPr>
            <w:r w:rsidRPr="002D5A6C">
              <w:rPr>
                <w:b/>
                <w:bCs/>
              </w:rPr>
              <w:t>4</w:t>
            </w:r>
          </w:p>
        </w:tc>
        <w:tc>
          <w:tcPr>
            <w:tcW w:w="9670" w:type="dxa"/>
            <w:gridSpan w:val="3"/>
            <w:shd w:val="clear" w:color="auto" w:fill="92D050"/>
          </w:tcPr>
          <w:p w14:paraId="586518A7" w14:textId="77777777" w:rsidR="00F75966" w:rsidRPr="002D5A6C" w:rsidRDefault="00F75966" w:rsidP="008A1141">
            <w:pPr>
              <w:rPr>
                <w:b/>
                <w:bCs/>
              </w:rPr>
            </w:pPr>
            <w:r w:rsidRPr="002D5A6C">
              <w:rPr>
                <w:b/>
                <w:bCs/>
              </w:rPr>
              <w:t>Notified Body</w:t>
            </w:r>
          </w:p>
        </w:tc>
      </w:tr>
      <w:tr w:rsidR="00F75966" w:rsidRPr="002D5A6C" w14:paraId="5AAA681D" w14:textId="77777777" w:rsidTr="28B785E8">
        <w:tc>
          <w:tcPr>
            <w:tcW w:w="392" w:type="dxa"/>
            <w:shd w:val="clear" w:color="auto" w:fill="92D050"/>
          </w:tcPr>
          <w:p w14:paraId="09A2003F" w14:textId="77777777" w:rsidR="00F75966" w:rsidRPr="002D5A6C" w:rsidRDefault="00F75966" w:rsidP="008A1141">
            <w:pPr>
              <w:rPr>
                <w:b/>
                <w:bCs/>
              </w:rPr>
            </w:pPr>
            <w:r w:rsidRPr="002D5A6C">
              <w:rPr>
                <w:b/>
                <w:bCs/>
              </w:rPr>
              <w:t>a</w:t>
            </w:r>
          </w:p>
        </w:tc>
        <w:tc>
          <w:tcPr>
            <w:tcW w:w="9670" w:type="dxa"/>
            <w:gridSpan w:val="3"/>
          </w:tcPr>
          <w:p w14:paraId="26F02903" w14:textId="77777777" w:rsidR="00F75966" w:rsidRPr="002D5A6C" w:rsidRDefault="00F75966" w:rsidP="008A1141">
            <w:r w:rsidRPr="002D5A6C">
              <w:t xml:space="preserve">NB organization name: </w:t>
            </w:r>
            <w:r w:rsidRPr="002D5A6C">
              <w:rPr>
                <w:color w:val="FF0000"/>
              </w:rPr>
              <w:t>XXX</w:t>
            </w:r>
          </w:p>
          <w:p w14:paraId="66620D70" w14:textId="77777777" w:rsidR="00F75966" w:rsidRPr="002D5A6C" w:rsidRDefault="00F75966" w:rsidP="008A1141">
            <w:r w:rsidRPr="002D5A6C">
              <w:t xml:space="preserve">NB number: </w:t>
            </w:r>
            <w:r w:rsidRPr="002D5A6C">
              <w:rPr>
                <w:color w:val="FF0000"/>
              </w:rPr>
              <w:t>XXX</w:t>
            </w:r>
          </w:p>
        </w:tc>
      </w:tr>
      <w:tr w:rsidR="00F75966" w:rsidRPr="002D5A6C" w14:paraId="215C1F4E" w14:textId="77777777" w:rsidTr="28B785E8">
        <w:tc>
          <w:tcPr>
            <w:tcW w:w="392" w:type="dxa"/>
            <w:shd w:val="clear" w:color="auto" w:fill="92D050"/>
          </w:tcPr>
          <w:p w14:paraId="566905FD" w14:textId="77777777" w:rsidR="00F75966" w:rsidRPr="002D5A6C" w:rsidRDefault="00F75966" w:rsidP="008A1141">
            <w:pPr>
              <w:rPr>
                <w:b/>
                <w:bCs/>
              </w:rPr>
            </w:pPr>
            <w:r w:rsidRPr="002D5A6C">
              <w:rPr>
                <w:b/>
                <w:bCs/>
              </w:rPr>
              <w:t>b</w:t>
            </w:r>
          </w:p>
        </w:tc>
        <w:tc>
          <w:tcPr>
            <w:tcW w:w="9670" w:type="dxa"/>
            <w:gridSpan w:val="3"/>
          </w:tcPr>
          <w:p w14:paraId="16179281" w14:textId="77777777" w:rsidR="00F75966" w:rsidRPr="002D5A6C" w:rsidRDefault="00F75966" w:rsidP="008A1141">
            <w:r w:rsidRPr="002D5A6C">
              <w:t xml:space="preserve">Email: </w:t>
            </w:r>
            <w:r w:rsidRPr="002D5A6C">
              <w:rPr>
                <w:color w:val="FF0000"/>
              </w:rPr>
              <w:t>XXX</w:t>
            </w:r>
          </w:p>
        </w:tc>
      </w:tr>
      <w:tr w:rsidR="00F75966" w:rsidRPr="002D5A6C" w14:paraId="5794C260" w14:textId="77777777" w:rsidTr="28B785E8">
        <w:tc>
          <w:tcPr>
            <w:tcW w:w="392" w:type="dxa"/>
            <w:shd w:val="clear" w:color="auto" w:fill="95B3D7" w:themeFill="accent1" w:themeFillTint="99"/>
          </w:tcPr>
          <w:p w14:paraId="6629AEE7" w14:textId="77777777" w:rsidR="00F75966" w:rsidRPr="002D5A6C" w:rsidRDefault="00F75966" w:rsidP="008A1141">
            <w:pPr>
              <w:rPr>
                <w:b/>
                <w:bCs/>
              </w:rPr>
            </w:pPr>
            <w:r w:rsidRPr="002D5A6C">
              <w:rPr>
                <w:b/>
                <w:bCs/>
              </w:rPr>
              <w:t>5</w:t>
            </w:r>
          </w:p>
        </w:tc>
        <w:tc>
          <w:tcPr>
            <w:tcW w:w="9670" w:type="dxa"/>
            <w:gridSpan w:val="3"/>
            <w:shd w:val="clear" w:color="auto" w:fill="95B3D7" w:themeFill="accent1" w:themeFillTint="99"/>
          </w:tcPr>
          <w:p w14:paraId="6827BD44" w14:textId="77777777" w:rsidR="00F75966" w:rsidRPr="002D5A6C" w:rsidRDefault="00F75966" w:rsidP="008A1141">
            <w:pPr>
              <w:rPr>
                <w:b/>
                <w:bCs/>
              </w:rPr>
            </w:pPr>
            <w:r w:rsidRPr="002D5A6C">
              <w:rPr>
                <w:b/>
                <w:bCs/>
              </w:rPr>
              <w:t>Medical device information</w:t>
            </w:r>
          </w:p>
        </w:tc>
      </w:tr>
      <w:tr w:rsidR="00F75966" w:rsidRPr="002D5A6C" w14:paraId="44F05D77" w14:textId="77777777" w:rsidTr="28B785E8">
        <w:tc>
          <w:tcPr>
            <w:tcW w:w="392" w:type="dxa"/>
            <w:shd w:val="clear" w:color="auto" w:fill="95B3D7" w:themeFill="accent1" w:themeFillTint="99"/>
          </w:tcPr>
          <w:p w14:paraId="00F1D391" w14:textId="77777777" w:rsidR="00F75966" w:rsidRPr="002D5A6C" w:rsidRDefault="00F75966" w:rsidP="008A1141">
            <w:pPr>
              <w:rPr>
                <w:b/>
                <w:bCs/>
              </w:rPr>
            </w:pPr>
            <w:r w:rsidRPr="002D5A6C">
              <w:rPr>
                <w:b/>
                <w:bCs/>
              </w:rPr>
              <w:t>a</w:t>
            </w:r>
          </w:p>
        </w:tc>
        <w:tc>
          <w:tcPr>
            <w:tcW w:w="9670" w:type="dxa"/>
            <w:gridSpan w:val="3"/>
          </w:tcPr>
          <w:p w14:paraId="584E0A5C" w14:textId="6D127D70" w:rsidR="00F75966" w:rsidRPr="002D5A6C" w:rsidRDefault="00F75966" w:rsidP="008A1141">
            <w:r w:rsidRPr="002D5A6C">
              <w:t xml:space="preserve">Leading device Basic UDI-DI / </w:t>
            </w:r>
            <w:bookmarkStart w:id="2" w:name="_Int_pGsffaNA"/>
            <w:proofErr w:type="spellStart"/>
            <w:r w:rsidRPr="002D5A6C">
              <w:t>Eudamed</w:t>
            </w:r>
            <w:bookmarkEnd w:id="2"/>
            <w:proofErr w:type="spellEnd"/>
            <w:r w:rsidRPr="002D5A6C">
              <w:t xml:space="preserve"> DI(s</w:t>
            </w:r>
            <w:r w:rsidR="22952229" w:rsidRPr="002D5A6C">
              <w:t>):</w:t>
            </w:r>
            <w:r w:rsidRPr="002D5A6C">
              <w:t xml:space="preserve"> </w:t>
            </w:r>
            <w:r w:rsidRPr="002D5A6C">
              <w:rPr>
                <w:color w:val="FF0000"/>
              </w:rPr>
              <w:t>XXX</w:t>
            </w:r>
          </w:p>
        </w:tc>
      </w:tr>
      <w:tr w:rsidR="00F75966" w:rsidRPr="002D5A6C" w14:paraId="309268AD" w14:textId="77777777" w:rsidTr="28B785E8">
        <w:tc>
          <w:tcPr>
            <w:tcW w:w="392" w:type="dxa"/>
            <w:shd w:val="clear" w:color="auto" w:fill="95B3D7" w:themeFill="accent1" w:themeFillTint="99"/>
          </w:tcPr>
          <w:p w14:paraId="543E6EB4" w14:textId="77777777" w:rsidR="00F75966" w:rsidRPr="002D5A6C" w:rsidRDefault="00F75966" w:rsidP="008A1141">
            <w:pPr>
              <w:rPr>
                <w:b/>
                <w:bCs/>
              </w:rPr>
            </w:pPr>
            <w:r w:rsidRPr="002D5A6C">
              <w:rPr>
                <w:b/>
                <w:bCs/>
              </w:rPr>
              <w:t>b</w:t>
            </w:r>
          </w:p>
        </w:tc>
        <w:tc>
          <w:tcPr>
            <w:tcW w:w="9670" w:type="dxa"/>
            <w:gridSpan w:val="3"/>
          </w:tcPr>
          <w:p w14:paraId="7A29CC60" w14:textId="77777777" w:rsidR="00F75966" w:rsidRPr="002D5A6C" w:rsidRDefault="00F75966" w:rsidP="008A1141">
            <w:pPr>
              <w:rPr>
                <w:color w:val="FF0000"/>
              </w:rPr>
            </w:pPr>
            <w:r w:rsidRPr="002D5A6C">
              <w:t xml:space="preserve">Other Basic UDI-DI(s) / </w:t>
            </w:r>
            <w:bookmarkStart w:id="3" w:name="_Int_AaKA7a3D"/>
            <w:proofErr w:type="spellStart"/>
            <w:r w:rsidRPr="002D5A6C">
              <w:t>Eudamed</w:t>
            </w:r>
            <w:bookmarkEnd w:id="3"/>
            <w:proofErr w:type="spellEnd"/>
            <w:r w:rsidRPr="002D5A6C">
              <w:t xml:space="preserve"> DI(s): </w:t>
            </w:r>
            <w:r w:rsidRPr="002D5A6C">
              <w:rPr>
                <w:color w:val="FF0000"/>
              </w:rPr>
              <w:t xml:space="preserve">XXX </w:t>
            </w:r>
            <w:r w:rsidRPr="002D5A6C">
              <w:t xml:space="preserve">(See Appendix I) </w:t>
            </w:r>
            <w:r w:rsidRPr="002D5A6C">
              <w:rPr>
                <w:color w:val="FF0000"/>
              </w:rPr>
              <w:t xml:space="preserve">/OR </w:t>
            </w:r>
            <w:bookmarkStart w:id="4" w:name="_Int_KbKR4qx0"/>
            <w:r w:rsidRPr="002D5A6C">
              <w:rPr>
                <w:color w:val="FF0000"/>
              </w:rPr>
              <w:t>See</w:t>
            </w:r>
            <w:bookmarkEnd w:id="4"/>
            <w:r w:rsidRPr="002D5A6C">
              <w:rPr>
                <w:color w:val="FF0000"/>
              </w:rPr>
              <w:t xml:space="preserve"> below</w:t>
            </w:r>
          </w:p>
        </w:tc>
      </w:tr>
      <w:tr w:rsidR="00F75966" w:rsidRPr="002D5A6C" w14:paraId="04EE5B96" w14:textId="77777777" w:rsidTr="28B785E8">
        <w:tc>
          <w:tcPr>
            <w:tcW w:w="392" w:type="dxa"/>
            <w:shd w:val="clear" w:color="auto" w:fill="95B3D7" w:themeFill="accent1" w:themeFillTint="99"/>
          </w:tcPr>
          <w:p w14:paraId="7BC67A9A" w14:textId="77777777" w:rsidR="00F75966" w:rsidRPr="002D5A6C" w:rsidRDefault="00F75966" w:rsidP="008A1141">
            <w:pPr>
              <w:rPr>
                <w:b/>
                <w:bCs/>
              </w:rPr>
            </w:pPr>
            <w:r w:rsidRPr="002D5A6C">
              <w:rPr>
                <w:b/>
                <w:bCs/>
              </w:rPr>
              <w:t>c</w:t>
            </w:r>
          </w:p>
        </w:tc>
        <w:tc>
          <w:tcPr>
            <w:tcW w:w="9670" w:type="dxa"/>
            <w:gridSpan w:val="3"/>
          </w:tcPr>
          <w:p w14:paraId="085A6A46" w14:textId="77777777" w:rsidR="00F75966" w:rsidRPr="002D5A6C" w:rsidRDefault="00F75966" w:rsidP="008A1141">
            <w:r w:rsidRPr="002D5A6C">
              <w:t xml:space="preserve">For each Basic UDI-DI / </w:t>
            </w:r>
            <w:bookmarkStart w:id="5" w:name="_Int_eOVEixdf"/>
            <w:proofErr w:type="spellStart"/>
            <w:r w:rsidRPr="002D5A6C">
              <w:t>Eudamed</w:t>
            </w:r>
            <w:bookmarkEnd w:id="5"/>
            <w:proofErr w:type="spellEnd"/>
            <w:r w:rsidRPr="002D5A6C">
              <w:t xml:space="preserve"> DI, NB number and Certificate ID(s): </w:t>
            </w:r>
            <w:r w:rsidRPr="002D5A6C">
              <w:rPr>
                <w:color w:val="FF0000"/>
              </w:rPr>
              <w:t xml:space="preserve">XXX </w:t>
            </w:r>
            <w:r w:rsidRPr="002D5A6C">
              <w:t xml:space="preserve">(See Appendix I) </w:t>
            </w:r>
            <w:r w:rsidRPr="002D5A6C">
              <w:rPr>
                <w:color w:val="FF0000"/>
              </w:rPr>
              <w:t>/ OR</w:t>
            </w:r>
          </w:p>
          <w:tbl>
            <w:tblPr>
              <w:tblStyle w:val="TableGrid"/>
              <w:tblW w:w="0" w:type="auto"/>
              <w:tblLook w:val="04A0" w:firstRow="1" w:lastRow="0" w:firstColumn="1" w:lastColumn="0" w:noHBand="0" w:noVBand="1"/>
            </w:tblPr>
            <w:tblGrid>
              <w:gridCol w:w="3955"/>
              <w:gridCol w:w="1395"/>
              <w:gridCol w:w="4094"/>
            </w:tblGrid>
            <w:tr w:rsidR="00F75966" w:rsidRPr="002D5A6C" w14:paraId="2C21E36C" w14:textId="77777777" w:rsidTr="008A1141">
              <w:tc>
                <w:tcPr>
                  <w:tcW w:w="4136" w:type="dxa"/>
                </w:tcPr>
                <w:p w14:paraId="0FABAA84" w14:textId="77777777" w:rsidR="00F75966" w:rsidRPr="002D5A6C" w:rsidRDefault="00F75966" w:rsidP="008A1141">
                  <w:pPr>
                    <w:rPr>
                      <w:b/>
                      <w:bCs/>
                      <w:color w:val="FF0000"/>
                    </w:rPr>
                  </w:pPr>
                  <w:r w:rsidRPr="002D5A6C">
                    <w:rPr>
                      <w:b/>
                      <w:bCs/>
                      <w:color w:val="FF0000"/>
                    </w:rPr>
                    <w:t xml:space="preserve">Basic UDI-DI(s) / </w:t>
                  </w:r>
                  <w:proofErr w:type="spellStart"/>
                  <w:r w:rsidRPr="002D5A6C">
                    <w:rPr>
                      <w:b/>
                      <w:bCs/>
                      <w:color w:val="FF0000"/>
                    </w:rPr>
                    <w:t>Eudamed</w:t>
                  </w:r>
                  <w:proofErr w:type="spellEnd"/>
                  <w:r w:rsidRPr="002D5A6C">
                    <w:rPr>
                      <w:b/>
                      <w:bCs/>
                      <w:color w:val="FF0000"/>
                    </w:rPr>
                    <w:t xml:space="preserve"> DI(s)</w:t>
                  </w:r>
                </w:p>
              </w:tc>
              <w:tc>
                <w:tcPr>
                  <w:tcW w:w="1418" w:type="dxa"/>
                </w:tcPr>
                <w:p w14:paraId="47B94E70" w14:textId="77777777" w:rsidR="00F75966" w:rsidRPr="002D5A6C" w:rsidRDefault="00F75966" w:rsidP="008A1141">
                  <w:pPr>
                    <w:rPr>
                      <w:b/>
                      <w:bCs/>
                      <w:color w:val="FF0000"/>
                    </w:rPr>
                  </w:pPr>
                  <w:r w:rsidRPr="002D5A6C">
                    <w:rPr>
                      <w:b/>
                      <w:bCs/>
                      <w:color w:val="FF0000"/>
                    </w:rPr>
                    <w:t>NB Number</w:t>
                  </w:r>
                </w:p>
              </w:tc>
              <w:tc>
                <w:tcPr>
                  <w:tcW w:w="4278" w:type="dxa"/>
                </w:tcPr>
                <w:p w14:paraId="2B02F947" w14:textId="77777777" w:rsidR="00F75966" w:rsidRPr="002D5A6C" w:rsidRDefault="00F75966" w:rsidP="008A1141">
                  <w:pPr>
                    <w:rPr>
                      <w:b/>
                      <w:bCs/>
                      <w:color w:val="FF0000"/>
                    </w:rPr>
                  </w:pPr>
                  <w:r w:rsidRPr="002D5A6C">
                    <w:rPr>
                      <w:b/>
                      <w:bCs/>
                      <w:color w:val="FF0000"/>
                    </w:rPr>
                    <w:t>Certificate ID</w:t>
                  </w:r>
                </w:p>
              </w:tc>
            </w:tr>
            <w:tr w:rsidR="00F75966" w:rsidRPr="002D5A6C" w14:paraId="645FCB0C" w14:textId="77777777" w:rsidTr="008A1141">
              <w:tc>
                <w:tcPr>
                  <w:tcW w:w="4136" w:type="dxa"/>
                </w:tcPr>
                <w:p w14:paraId="2B1E7CC7" w14:textId="77777777" w:rsidR="00F75966" w:rsidRPr="002D5A6C" w:rsidRDefault="00F75966" w:rsidP="008A1141">
                  <w:pPr>
                    <w:rPr>
                      <w:color w:val="FF0000"/>
                    </w:rPr>
                  </w:pPr>
                </w:p>
              </w:tc>
              <w:tc>
                <w:tcPr>
                  <w:tcW w:w="1418" w:type="dxa"/>
                </w:tcPr>
                <w:p w14:paraId="4BA5B044" w14:textId="77777777" w:rsidR="00F75966" w:rsidRPr="002D5A6C" w:rsidRDefault="00F75966" w:rsidP="008A1141">
                  <w:pPr>
                    <w:rPr>
                      <w:color w:val="FF0000"/>
                    </w:rPr>
                  </w:pPr>
                </w:p>
              </w:tc>
              <w:tc>
                <w:tcPr>
                  <w:tcW w:w="4278" w:type="dxa"/>
                </w:tcPr>
                <w:p w14:paraId="2E67EF9B" w14:textId="77777777" w:rsidR="00F75966" w:rsidRPr="002D5A6C" w:rsidRDefault="00F75966" w:rsidP="008A1141">
                  <w:pPr>
                    <w:rPr>
                      <w:color w:val="FF0000"/>
                    </w:rPr>
                  </w:pPr>
                </w:p>
              </w:tc>
            </w:tr>
            <w:tr w:rsidR="00F75966" w:rsidRPr="002D5A6C" w14:paraId="7AC4D358" w14:textId="77777777" w:rsidTr="008A1141">
              <w:tc>
                <w:tcPr>
                  <w:tcW w:w="4136" w:type="dxa"/>
                </w:tcPr>
                <w:p w14:paraId="49FD7EF9" w14:textId="77777777" w:rsidR="00F75966" w:rsidRPr="002D5A6C" w:rsidRDefault="00F75966" w:rsidP="008A1141">
                  <w:pPr>
                    <w:rPr>
                      <w:color w:val="FF0000"/>
                    </w:rPr>
                  </w:pPr>
                </w:p>
              </w:tc>
              <w:tc>
                <w:tcPr>
                  <w:tcW w:w="1418" w:type="dxa"/>
                </w:tcPr>
                <w:p w14:paraId="1CFCFAB7" w14:textId="77777777" w:rsidR="00F75966" w:rsidRPr="002D5A6C" w:rsidRDefault="00F75966" w:rsidP="008A1141">
                  <w:pPr>
                    <w:rPr>
                      <w:color w:val="FF0000"/>
                    </w:rPr>
                  </w:pPr>
                </w:p>
              </w:tc>
              <w:tc>
                <w:tcPr>
                  <w:tcW w:w="4278" w:type="dxa"/>
                </w:tcPr>
                <w:p w14:paraId="302AF34E" w14:textId="77777777" w:rsidR="00F75966" w:rsidRPr="002D5A6C" w:rsidRDefault="00F75966" w:rsidP="008A1141">
                  <w:pPr>
                    <w:rPr>
                      <w:color w:val="FF0000"/>
                    </w:rPr>
                  </w:pPr>
                </w:p>
              </w:tc>
            </w:tr>
            <w:tr w:rsidR="00F75966" w:rsidRPr="002D5A6C" w14:paraId="2DCDDEFA" w14:textId="77777777" w:rsidTr="008A1141">
              <w:tc>
                <w:tcPr>
                  <w:tcW w:w="4136" w:type="dxa"/>
                </w:tcPr>
                <w:p w14:paraId="6BECD944" w14:textId="77777777" w:rsidR="00F75966" w:rsidRPr="002D5A6C" w:rsidRDefault="00F75966" w:rsidP="008A1141">
                  <w:pPr>
                    <w:rPr>
                      <w:color w:val="FF0000"/>
                    </w:rPr>
                  </w:pPr>
                </w:p>
              </w:tc>
              <w:tc>
                <w:tcPr>
                  <w:tcW w:w="1418" w:type="dxa"/>
                </w:tcPr>
                <w:p w14:paraId="7858011B" w14:textId="77777777" w:rsidR="00F75966" w:rsidRPr="002D5A6C" w:rsidRDefault="00F75966" w:rsidP="008A1141">
                  <w:pPr>
                    <w:rPr>
                      <w:color w:val="FF0000"/>
                    </w:rPr>
                  </w:pPr>
                </w:p>
              </w:tc>
              <w:tc>
                <w:tcPr>
                  <w:tcW w:w="4278" w:type="dxa"/>
                </w:tcPr>
                <w:p w14:paraId="632F6F4E" w14:textId="77777777" w:rsidR="00F75966" w:rsidRPr="002D5A6C" w:rsidRDefault="00F75966" w:rsidP="008A1141">
                  <w:pPr>
                    <w:rPr>
                      <w:color w:val="FF0000"/>
                    </w:rPr>
                  </w:pPr>
                </w:p>
              </w:tc>
            </w:tr>
          </w:tbl>
          <w:p w14:paraId="4DEFD5EA" w14:textId="77777777" w:rsidR="00F75966" w:rsidRPr="002D5A6C" w:rsidRDefault="00F75966" w:rsidP="008A1141"/>
        </w:tc>
      </w:tr>
      <w:tr w:rsidR="00E25315" w:rsidRPr="002D5A6C" w14:paraId="0311F469" w14:textId="77777777" w:rsidTr="28B785E8">
        <w:tc>
          <w:tcPr>
            <w:tcW w:w="392" w:type="dxa"/>
            <w:shd w:val="clear" w:color="auto" w:fill="FFC000"/>
          </w:tcPr>
          <w:p w14:paraId="1B55553A" w14:textId="77777777" w:rsidR="00E25315" w:rsidRPr="002D5A6C" w:rsidRDefault="00E25315" w:rsidP="008A1141">
            <w:pPr>
              <w:pStyle w:val="Header"/>
              <w:rPr>
                <w:b/>
                <w:bCs/>
              </w:rPr>
            </w:pPr>
            <w:r w:rsidRPr="002D5A6C">
              <w:rPr>
                <w:b/>
                <w:bCs/>
              </w:rPr>
              <w:t>6</w:t>
            </w:r>
          </w:p>
        </w:tc>
        <w:tc>
          <w:tcPr>
            <w:tcW w:w="9670" w:type="dxa"/>
            <w:gridSpan w:val="3"/>
            <w:shd w:val="clear" w:color="auto" w:fill="FFC000"/>
          </w:tcPr>
          <w:p w14:paraId="33B35D60" w14:textId="039E0155" w:rsidR="00E25315" w:rsidRPr="002D5A6C" w:rsidRDefault="00E25315" w:rsidP="008A1141">
            <w:pPr>
              <w:rPr>
                <w:b/>
                <w:bCs/>
              </w:rPr>
            </w:pPr>
            <w:r w:rsidRPr="002D5A6C">
              <w:rPr>
                <w:b/>
                <w:bCs/>
              </w:rPr>
              <w:t xml:space="preserve">PSUR Submission in </w:t>
            </w:r>
            <w:proofErr w:type="spellStart"/>
            <w:r w:rsidRPr="002D5A6C">
              <w:rPr>
                <w:b/>
                <w:bCs/>
              </w:rPr>
              <w:t>Eudamed</w:t>
            </w:r>
            <w:proofErr w:type="spellEnd"/>
            <w:r w:rsidR="00155765" w:rsidRPr="002D5A6C">
              <w:rPr>
                <w:b/>
                <w:bCs/>
              </w:rPr>
              <w:t xml:space="preserve"> </w:t>
            </w:r>
          </w:p>
        </w:tc>
      </w:tr>
      <w:tr w:rsidR="00E25315" w:rsidRPr="002D5A6C" w14:paraId="75DE3F71" w14:textId="77777777" w:rsidTr="28B785E8">
        <w:tc>
          <w:tcPr>
            <w:tcW w:w="392" w:type="dxa"/>
            <w:shd w:val="clear" w:color="auto" w:fill="FFC000"/>
          </w:tcPr>
          <w:p w14:paraId="62DA0D06" w14:textId="77777777" w:rsidR="00E25315" w:rsidRPr="002D5A6C" w:rsidRDefault="00E25315" w:rsidP="008A1141">
            <w:r w:rsidRPr="002D5A6C">
              <w:t>a</w:t>
            </w:r>
          </w:p>
        </w:tc>
        <w:tc>
          <w:tcPr>
            <w:tcW w:w="9670" w:type="dxa"/>
            <w:gridSpan w:val="3"/>
          </w:tcPr>
          <w:tbl>
            <w:tblPr>
              <w:tblStyle w:val="TableGrid"/>
              <w:tblW w:w="0" w:type="auto"/>
              <w:tblLook w:val="04A0" w:firstRow="1" w:lastRow="0" w:firstColumn="1" w:lastColumn="0" w:noHBand="0" w:noVBand="1"/>
            </w:tblPr>
            <w:tblGrid>
              <w:gridCol w:w="3151"/>
              <w:gridCol w:w="3144"/>
              <w:gridCol w:w="3149"/>
            </w:tblGrid>
            <w:tr w:rsidR="00E25315" w:rsidRPr="002D5A6C" w14:paraId="34CA4078" w14:textId="77777777" w:rsidTr="008A1141">
              <w:tc>
                <w:tcPr>
                  <w:tcW w:w="3277" w:type="dxa"/>
                </w:tcPr>
                <w:p w14:paraId="623297D1" w14:textId="77777777" w:rsidR="00E25315" w:rsidRPr="002D5A6C" w:rsidRDefault="00E25315" w:rsidP="008A1141">
                  <w:pPr>
                    <w:rPr>
                      <w:b/>
                      <w:bCs/>
                    </w:rPr>
                  </w:pPr>
                  <w:r w:rsidRPr="002D5A6C">
                    <w:rPr>
                      <w:b/>
                      <w:bCs/>
                    </w:rPr>
                    <w:t>Date of submission</w:t>
                  </w:r>
                </w:p>
              </w:tc>
              <w:tc>
                <w:tcPr>
                  <w:tcW w:w="3277" w:type="dxa"/>
                </w:tcPr>
                <w:p w14:paraId="49F70857" w14:textId="77777777" w:rsidR="00E25315" w:rsidRPr="002D5A6C" w:rsidRDefault="00E25315" w:rsidP="008A1141">
                  <w:pPr>
                    <w:rPr>
                      <w:b/>
                      <w:bCs/>
                    </w:rPr>
                  </w:pPr>
                  <w:r w:rsidRPr="002D5A6C">
                    <w:rPr>
                      <w:b/>
                      <w:bCs/>
                    </w:rPr>
                    <w:t>Scheduled date</w:t>
                  </w:r>
                </w:p>
              </w:tc>
              <w:tc>
                <w:tcPr>
                  <w:tcW w:w="3278" w:type="dxa"/>
                </w:tcPr>
                <w:p w14:paraId="2507BC29" w14:textId="77777777" w:rsidR="00E25315" w:rsidRPr="002D5A6C" w:rsidRDefault="00E25315" w:rsidP="008A1141">
                  <w:pPr>
                    <w:rPr>
                      <w:b/>
                      <w:bCs/>
                    </w:rPr>
                  </w:pPr>
                  <w:r w:rsidRPr="002D5A6C">
                    <w:rPr>
                      <w:b/>
                      <w:bCs/>
                    </w:rPr>
                    <w:t>Timeliness</w:t>
                  </w:r>
                </w:p>
              </w:tc>
            </w:tr>
            <w:tr w:rsidR="00E25315" w:rsidRPr="002D5A6C" w14:paraId="66F9B4A1" w14:textId="77777777" w:rsidTr="008A1141">
              <w:tc>
                <w:tcPr>
                  <w:tcW w:w="3277" w:type="dxa"/>
                </w:tcPr>
                <w:p w14:paraId="4E1811B0" w14:textId="77777777" w:rsidR="00E25315" w:rsidRPr="002D5A6C" w:rsidRDefault="00E25315" w:rsidP="008A1141">
                  <w:pPr>
                    <w:rPr>
                      <w:color w:val="FF0000"/>
                    </w:rPr>
                  </w:pPr>
                  <w:r w:rsidRPr="002D5A6C">
                    <w:rPr>
                      <w:color w:val="FF0000"/>
                    </w:rPr>
                    <w:t>YYYY MM DD</w:t>
                  </w:r>
                </w:p>
              </w:tc>
              <w:tc>
                <w:tcPr>
                  <w:tcW w:w="3277" w:type="dxa"/>
                </w:tcPr>
                <w:p w14:paraId="0C6B5B77" w14:textId="77777777" w:rsidR="00E25315" w:rsidRPr="002D5A6C" w:rsidRDefault="00E25315" w:rsidP="008A1141">
                  <w:r w:rsidRPr="002D5A6C">
                    <w:rPr>
                      <w:color w:val="FF0000"/>
                    </w:rPr>
                    <w:t>YYYY MM DD</w:t>
                  </w:r>
                </w:p>
              </w:tc>
              <w:tc>
                <w:tcPr>
                  <w:tcW w:w="3278" w:type="dxa"/>
                </w:tcPr>
                <w:p w14:paraId="0DA0A57F" w14:textId="77777777" w:rsidR="00E25315" w:rsidRPr="002D5A6C" w:rsidRDefault="00E25315" w:rsidP="008A1141">
                  <w:r w:rsidRPr="002D5A6C">
                    <w:rPr>
                      <w:color w:val="FF0000"/>
                    </w:rPr>
                    <w:t>XXX</w:t>
                  </w:r>
                  <w:r w:rsidRPr="002D5A6C">
                    <w:t xml:space="preserve"> Days</w:t>
                  </w:r>
                </w:p>
              </w:tc>
            </w:tr>
          </w:tbl>
          <w:p w14:paraId="149366DF" w14:textId="77777777" w:rsidR="00E25315" w:rsidRPr="002D5A6C" w:rsidRDefault="00E25315" w:rsidP="008A1141"/>
        </w:tc>
      </w:tr>
      <w:tr w:rsidR="00E25315" w:rsidRPr="002D5A6C" w14:paraId="7FBAE535" w14:textId="77777777" w:rsidTr="28B785E8">
        <w:tc>
          <w:tcPr>
            <w:tcW w:w="392" w:type="dxa"/>
            <w:shd w:val="clear" w:color="auto" w:fill="FFC000"/>
          </w:tcPr>
          <w:p w14:paraId="6A34C85C" w14:textId="77777777" w:rsidR="00E25315" w:rsidRPr="002D5A6C" w:rsidRDefault="00E25315" w:rsidP="008A1141">
            <w:r w:rsidRPr="002D5A6C">
              <w:t>b</w:t>
            </w:r>
          </w:p>
        </w:tc>
        <w:tc>
          <w:tcPr>
            <w:tcW w:w="9670" w:type="dxa"/>
            <w:gridSpan w:val="3"/>
          </w:tcPr>
          <w:p w14:paraId="05F76A6F" w14:textId="77777777" w:rsidR="00E25315" w:rsidRPr="002D5A6C" w:rsidRDefault="00E25315" w:rsidP="008A1141">
            <w:r w:rsidRPr="002D5A6C">
              <w:rPr>
                <w:b/>
                <w:bCs/>
              </w:rPr>
              <w:t>PSUR Reference Number:</w:t>
            </w:r>
            <w:r w:rsidRPr="002D5A6C">
              <w:t xml:space="preserve"> </w:t>
            </w:r>
            <w:r w:rsidRPr="002D5A6C">
              <w:rPr>
                <w:color w:val="FF0000"/>
              </w:rPr>
              <w:t>XXXX</w:t>
            </w:r>
          </w:p>
        </w:tc>
      </w:tr>
      <w:tr w:rsidR="00E25315" w:rsidRPr="002D5A6C" w14:paraId="7CB8505C" w14:textId="77777777" w:rsidTr="28B785E8">
        <w:tc>
          <w:tcPr>
            <w:tcW w:w="392" w:type="dxa"/>
            <w:shd w:val="clear" w:color="auto" w:fill="FFC000"/>
          </w:tcPr>
          <w:p w14:paraId="3FF82DFF" w14:textId="77777777" w:rsidR="00E25315" w:rsidRPr="002D5A6C" w:rsidRDefault="00E25315" w:rsidP="008A1141">
            <w:r w:rsidRPr="002D5A6C">
              <w:t>c</w:t>
            </w:r>
          </w:p>
        </w:tc>
        <w:tc>
          <w:tcPr>
            <w:tcW w:w="9670" w:type="dxa"/>
            <w:gridSpan w:val="3"/>
          </w:tcPr>
          <w:tbl>
            <w:tblPr>
              <w:tblStyle w:val="TableGrid"/>
              <w:tblW w:w="0" w:type="auto"/>
              <w:tblLook w:val="04A0" w:firstRow="1" w:lastRow="0" w:firstColumn="1" w:lastColumn="0" w:noHBand="0" w:noVBand="1"/>
            </w:tblPr>
            <w:tblGrid>
              <w:gridCol w:w="6546"/>
            </w:tblGrid>
            <w:tr w:rsidR="00E25315" w:rsidRPr="002D5A6C" w14:paraId="15C18EC6" w14:textId="77777777" w:rsidTr="008A1141">
              <w:tc>
                <w:tcPr>
                  <w:tcW w:w="6546" w:type="dxa"/>
                </w:tcPr>
                <w:p w14:paraId="2F096056" w14:textId="77777777" w:rsidR="00E25315" w:rsidRPr="002D5A6C" w:rsidRDefault="00E25315" w:rsidP="008A1141">
                  <w:r w:rsidRPr="002D5A6C">
                    <w:rPr>
                      <w:b/>
                      <w:bCs/>
                    </w:rPr>
                    <w:t>Data Collection Period</w:t>
                  </w:r>
                  <w:r w:rsidRPr="002D5A6C">
                    <w:t>:</w:t>
                  </w:r>
                </w:p>
              </w:tc>
            </w:tr>
            <w:tr w:rsidR="00E25315" w:rsidRPr="002D5A6C" w14:paraId="30F3623F" w14:textId="77777777" w:rsidTr="008A1141">
              <w:tc>
                <w:tcPr>
                  <w:tcW w:w="6546" w:type="dxa"/>
                </w:tcPr>
                <w:p w14:paraId="3D8EF901" w14:textId="77777777" w:rsidR="00E25315" w:rsidRPr="002D5A6C" w:rsidRDefault="00E25315" w:rsidP="008A1141">
                  <w:pPr>
                    <w:rPr>
                      <w:color w:val="FF0000"/>
                    </w:rPr>
                  </w:pPr>
                  <w:r w:rsidRPr="002D5A6C">
                    <w:rPr>
                      <w:color w:val="FF0000"/>
                    </w:rPr>
                    <w:t>YYYY MM DD - YYYY MM DD</w:t>
                  </w:r>
                </w:p>
              </w:tc>
            </w:tr>
          </w:tbl>
          <w:p w14:paraId="040CDE49" w14:textId="77777777" w:rsidR="00E25315" w:rsidRPr="002D5A6C" w:rsidRDefault="00E25315" w:rsidP="008A1141"/>
        </w:tc>
      </w:tr>
      <w:tr w:rsidR="00E25315" w:rsidRPr="002D5A6C" w14:paraId="491C66B0" w14:textId="77777777" w:rsidTr="28B785E8">
        <w:tc>
          <w:tcPr>
            <w:tcW w:w="392" w:type="dxa"/>
            <w:shd w:val="clear" w:color="auto" w:fill="FFC000"/>
          </w:tcPr>
          <w:p w14:paraId="45EFE251" w14:textId="77777777" w:rsidR="00E25315" w:rsidRPr="002D5A6C" w:rsidRDefault="00E25315" w:rsidP="008A1141">
            <w:r w:rsidRPr="002D5A6C">
              <w:t>d</w:t>
            </w:r>
          </w:p>
        </w:tc>
        <w:tc>
          <w:tcPr>
            <w:tcW w:w="9670" w:type="dxa"/>
            <w:gridSpan w:val="3"/>
          </w:tcPr>
          <w:p w14:paraId="1ECA11DF" w14:textId="77777777" w:rsidR="00E25315" w:rsidRPr="002D5A6C" w:rsidRDefault="00E25315" w:rsidP="008A1141">
            <w:pPr>
              <w:pStyle w:val="Header"/>
            </w:pPr>
            <w:r w:rsidRPr="002D5A6C">
              <w:rPr>
                <w:b/>
                <w:bCs/>
              </w:rPr>
              <w:t>Version number:</w:t>
            </w:r>
            <w:r w:rsidRPr="002D5A6C">
              <w:t xml:space="preserve"> </w:t>
            </w:r>
            <w:r w:rsidRPr="002D5A6C">
              <w:rPr>
                <w:color w:val="FF0000"/>
              </w:rPr>
              <w:t>XXX</w:t>
            </w:r>
          </w:p>
        </w:tc>
      </w:tr>
      <w:tr w:rsidR="00E25315" w:rsidRPr="002D5A6C" w14:paraId="1FF116A6" w14:textId="77777777" w:rsidTr="28B785E8">
        <w:tc>
          <w:tcPr>
            <w:tcW w:w="392" w:type="dxa"/>
            <w:shd w:val="clear" w:color="auto" w:fill="A6A6A6" w:themeFill="background1" w:themeFillShade="A6"/>
          </w:tcPr>
          <w:p w14:paraId="619C3D23" w14:textId="77777777" w:rsidR="00E25315" w:rsidRPr="002D5A6C" w:rsidRDefault="00E25315" w:rsidP="008A1141">
            <w:pPr>
              <w:pStyle w:val="Header"/>
            </w:pPr>
            <w:r w:rsidRPr="002D5A6C">
              <w:t>7</w:t>
            </w:r>
          </w:p>
        </w:tc>
        <w:tc>
          <w:tcPr>
            <w:tcW w:w="9670" w:type="dxa"/>
            <w:gridSpan w:val="3"/>
          </w:tcPr>
          <w:p w14:paraId="41E24154" w14:textId="77777777" w:rsidR="00E25315" w:rsidRPr="002D5A6C" w:rsidRDefault="00E25315" w:rsidP="008A1141">
            <w:r w:rsidRPr="002D5A6C">
              <w:rPr>
                <w:b/>
                <w:bCs/>
              </w:rPr>
              <w:t>Upload the PSUR document:</w:t>
            </w:r>
            <w:r w:rsidRPr="002D5A6C">
              <w:rPr>
                <w:color w:val="FF0000"/>
              </w:rPr>
              <w:t xml:space="preserve"> XXX</w:t>
            </w:r>
          </w:p>
        </w:tc>
      </w:tr>
    </w:tbl>
    <w:p w14:paraId="4B05FA1E" w14:textId="77777777" w:rsidR="0092681F" w:rsidRPr="002D5A6C" w:rsidRDefault="0092681F" w:rsidP="0092681F"/>
    <w:p w14:paraId="028AF2D2" w14:textId="0F9DA4AC" w:rsidR="00155765" w:rsidRPr="002D5A6C" w:rsidRDefault="00155765">
      <w:pPr>
        <w:spacing w:after="200" w:line="276" w:lineRule="auto"/>
        <w:jc w:val="left"/>
      </w:pPr>
      <w:r w:rsidRPr="002D5A6C">
        <w:rPr>
          <w:highlight w:val="yellow"/>
        </w:rPr>
        <w:t>Items 6 and 7 are only applicable to class III devices</w:t>
      </w:r>
      <w:r w:rsidRPr="002D5A6C">
        <w:br w:type="page"/>
      </w:r>
    </w:p>
    <w:p w14:paraId="07BA9736" w14:textId="77777777" w:rsidR="00C21DC2" w:rsidRPr="002D5A6C" w:rsidRDefault="00C21DC2" w:rsidP="00C21DC2">
      <w:pPr>
        <w:pStyle w:val="Heading1"/>
        <w:numPr>
          <w:ilvl w:val="0"/>
          <w:numId w:val="0"/>
        </w:numPr>
        <w:ind w:left="432" w:hanging="432"/>
      </w:pPr>
      <w:bookmarkStart w:id="6" w:name="_Toc133944988"/>
      <w:bookmarkStart w:id="7" w:name="_Toc134094873"/>
      <w:bookmarkStart w:id="8" w:name="_Toc173299612"/>
      <w:r w:rsidRPr="002D5A6C">
        <w:lastRenderedPageBreak/>
        <w:t>Revision and Approval</w:t>
      </w:r>
      <w:bookmarkEnd w:id="6"/>
      <w:bookmarkEnd w:id="7"/>
      <w:bookmarkEnd w:id="8"/>
    </w:p>
    <w:p w14:paraId="1C47B202" w14:textId="77777777" w:rsidR="00C21DC2" w:rsidRPr="002D5A6C" w:rsidRDefault="00C21DC2" w:rsidP="00C21DC2">
      <w:pPr>
        <w:pStyle w:val="Heading2"/>
        <w:numPr>
          <w:ilvl w:val="0"/>
          <w:numId w:val="0"/>
        </w:numPr>
      </w:pPr>
      <w:bookmarkStart w:id="9" w:name="_Toc133944989"/>
      <w:bookmarkStart w:id="10" w:name="_Toc134094874"/>
      <w:bookmarkStart w:id="11" w:name="_Toc173299613"/>
      <w:r w:rsidRPr="002D5A6C">
        <w:t>Approval</w:t>
      </w:r>
      <w:bookmarkEnd w:id="9"/>
      <w:bookmarkEnd w:id="10"/>
      <w:bookmarkEnd w:id="11"/>
    </w:p>
    <w:p w14:paraId="6647CF60" w14:textId="77777777" w:rsidR="00AC4D1A" w:rsidRPr="002D5A6C" w:rsidRDefault="00AC4D1A" w:rsidP="00AC4D1A">
      <w:pPr>
        <w:rPr>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AC4D1A" w:rsidRPr="002D5A6C" w14:paraId="09F83B8C" w14:textId="77777777" w:rsidTr="008A1141">
        <w:tc>
          <w:tcPr>
            <w:tcW w:w="10138" w:type="dxa"/>
            <w:gridSpan w:val="2"/>
            <w:tcBorders>
              <w:bottom w:val="single" w:sz="4" w:space="0" w:color="auto"/>
            </w:tcBorders>
          </w:tcPr>
          <w:p w14:paraId="46FD998B" w14:textId="77777777" w:rsidR="00AC4D1A" w:rsidRPr="002D5A6C" w:rsidRDefault="00AC4D1A" w:rsidP="008A1141">
            <w:pPr>
              <w:rPr>
                <w:b/>
                <w:bCs/>
              </w:rPr>
            </w:pPr>
          </w:p>
        </w:tc>
      </w:tr>
      <w:tr w:rsidR="00AC4D1A" w:rsidRPr="002D5A6C" w14:paraId="1B836389" w14:textId="77777777" w:rsidTr="008A1141">
        <w:tc>
          <w:tcPr>
            <w:tcW w:w="5069" w:type="dxa"/>
            <w:tcBorders>
              <w:top w:val="single" w:sz="4" w:space="0" w:color="auto"/>
            </w:tcBorders>
          </w:tcPr>
          <w:p w14:paraId="1311195E" w14:textId="77777777" w:rsidR="00AC4D1A" w:rsidRPr="002D5A6C" w:rsidRDefault="00AC4D1A" w:rsidP="008A1141">
            <w:r w:rsidRPr="002D5A6C">
              <w:t>Name:</w:t>
            </w:r>
          </w:p>
          <w:p w14:paraId="1206E4C5" w14:textId="77777777" w:rsidR="00AC4D1A" w:rsidRPr="002D5A6C" w:rsidRDefault="00AC4D1A" w:rsidP="008A1141"/>
        </w:tc>
        <w:tc>
          <w:tcPr>
            <w:tcW w:w="5069" w:type="dxa"/>
            <w:tcBorders>
              <w:top w:val="single" w:sz="4" w:space="0" w:color="auto"/>
            </w:tcBorders>
          </w:tcPr>
          <w:p w14:paraId="2D832732" w14:textId="77777777" w:rsidR="00AC4D1A" w:rsidRPr="002D5A6C" w:rsidRDefault="00AC4D1A" w:rsidP="008A1141">
            <w:r w:rsidRPr="002D5A6C">
              <w:t>Date:</w:t>
            </w:r>
          </w:p>
        </w:tc>
      </w:tr>
      <w:tr w:rsidR="00AC4D1A" w:rsidRPr="002D5A6C" w14:paraId="1926528A" w14:textId="77777777" w:rsidTr="008A1141">
        <w:tc>
          <w:tcPr>
            <w:tcW w:w="5069" w:type="dxa"/>
          </w:tcPr>
          <w:p w14:paraId="1A8E455B" w14:textId="77777777" w:rsidR="00AC4D1A" w:rsidRPr="002D5A6C" w:rsidRDefault="00AC4D1A" w:rsidP="008A1141">
            <w:r w:rsidRPr="002D5A6C">
              <w:t>Title:</w:t>
            </w:r>
          </w:p>
          <w:p w14:paraId="5F076B94" w14:textId="77777777" w:rsidR="00AC4D1A" w:rsidRPr="002D5A6C" w:rsidRDefault="00AC4D1A" w:rsidP="008A1141"/>
        </w:tc>
        <w:tc>
          <w:tcPr>
            <w:tcW w:w="5069" w:type="dxa"/>
          </w:tcPr>
          <w:p w14:paraId="3AB6FD75" w14:textId="77777777" w:rsidR="00AC4D1A" w:rsidRPr="002D5A6C" w:rsidRDefault="00AC4D1A" w:rsidP="008A1141">
            <w:r w:rsidRPr="002D5A6C">
              <w:t>Signature:</w:t>
            </w:r>
          </w:p>
        </w:tc>
      </w:tr>
      <w:tr w:rsidR="00AC4D1A" w:rsidRPr="002D5A6C" w14:paraId="23956279" w14:textId="77777777" w:rsidTr="008A1141">
        <w:tc>
          <w:tcPr>
            <w:tcW w:w="10138" w:type="dxa"/>
            <w:gridSpan w:val="2"/>
            <w:tcBorders>
              <w:bottom w:val="single" w:sz="4" w:space="0" w:color="auto"/>
            </w:tcBorders>
          </w:tcPr>
          <w:p w14:paraId="6E393439" w14:textId="77777777" w:rsidR="00AC4D1A" w:rsidRPr="002D5A6C" w:rsidRDefault="00AC4D1A" w:rsidP="008A1141">
            <w:pPr>
              <w:rPr>
                <w:b/>
                <w:bCs/>
              </w:rPr>
            </w:pPr>
          </w:p>
        </w:tc>
      </w:tr>
      <w:tr w:rsidR="00AC4D1A" w:rsidRPr="002D5A6C" w14:paraId="2D9442DF" w14:textId="77777777" w:rsidTr="008A1141">
        <w:tc>
          <w:tcPr>
            <w:tcW w:w="5069" w:type="dxa"/>
            <w:tcBorders>
              <w:top w:val="single" w:sz="4" w:space="0" w:color="auto"/>
            </w:tcBorders>
          </w:tcPr>
          <w:p w14:paraId="34EF87DC" w14:textId="77777777" w:rsidR="00AC4D1A" w:rsidRPr="002D5A6C" w:rsidRDefault="00AC4D1A" w:rsidP="008A1141">
            <w:r w:rsidRPr="002D5A6C">
              <w:t>Name:</w:t>
            </w:r>
          </w:p>
          <w:p w14:paraId="643BDCD5" w14:textId="77777777" w:rsidR="00AC4D1A" w:rsidRPr="002D5A6C" w:rsidRDefault="00AC4D1A" w:rsidP="008A1141"/>
        </w:tc>
        <w:tc>
          <w:tcPr>
            <w:tcW w:w="5069" w:type="dxa"/>
            <w:tcBorders>
              <w:top w:val="single" w:sz="4" w:space="0" w:color="auto"/>
            </w:tcBorders>
          </w:tcPr>
          <w:p w14:paraId="6793D661" w14:textId="77777777" w:rsidR="00AC4D1A" w:rsidRPr="002D5A6C" w:rsidRDefault="00AC4D1A" w:rsidP="008A1141">
            <w:r w:rsidRPr="002D5A6C">
              <w:t>Date:</w:t>
            </w:r>
          </w:p>
        </w:tc>
      </w:tr>
      <w:tr w:rsidR="00AC4D1A" w:rsidRPr="002D5A6C" w14:paraId="296DC772" w14:textId="77777777" w:rsidTr="008A1141">
        <w:tc>
          <w:tcPr>
            <w:tcW w:w="5069" w:type="dxa"/>
          </w:tcPr>
          <w:p w14:paraId="2BD6339D" w14:textId="77777777" w:rsidR="00AC4D1A" w:rsidRPr="002D5A6C" w:rsidRDefault="00AC4D1A" w:rsidP="008A1141">
            <w:r w:rsidRPr="002D5A6C">
              <w:t>Title:</w:t>
            </w:r>
          </w:p>
          <w:p w14:paraId="5386D644" w14:textId="77777777" w:rsidR="00AC4D1A" w:rsidRPr="002D5A6C" w:rsidRDefault="00AC4D1A" w:rsidP="008A1141"/>
        </w:tc>
        <w:tc>
          <w:tcPr>
            <w:tcW w:w="5069" w:type="dxa"/>
          </w:tcPr>
          <w:p w14:paraId="76D6CC6F" w14:textId="77777777" w:rsidR="00AC4D1A" w:rsidRPr="002D5A6C" w:rsidRDefault="00AC4D1A" w:rsidP="008A1141">
            <w:r w:rsidRPr="002D5A6C">
              <w:t>Signature:</w:t>
            </w:r>
          </w:p>
        </w:tc>
      </w:tr>
    </w:tbl>
    <w:p w14:paraId="0EA877A9" w14:textId="77777777" w:rsidR="00C21DC2" w:rsidRPr="002D5A6C" w:rsidRDefault="00C21DC2" w:rsidP="00C21DC2"/>
    <w:p w14:paraId="70034A7C" w14:textId="77777777" w:rsidR="00C21DC2" w:rsidRPr="002D5A6C" w:rsidRDefault="00C21DC2" w:rsidP="00C21DC2">
      <w:pPr>
        <w:pStyle w:val="Heading2"/>
        <w:numPr>
          <w:ilvl w:val="0"/>
          <w:numId w:val="0"/>
        </w:numPr>
      </w:pPr>
      <w:bookmarkStart w:id="12" w:name="_Toc133944990"/>
      <w:bookmarkStart w:id="13" w:name="_Toc134094875"/>
      <w:bookmarkStart w:id="14" w:name="_Toc173299614"/>
      <w:r w:rsidRPr="002D5A6C">
        <w:t>Revision History</w:t>
      </w:r>
      <w:bookmarkEnd w:id="12"/>
      <w:bookmarkEnd w:id="13"/>
      <w:bookmarkEnd w:id="14"/>
    </w:p>
    <w:p w14:paraId="494D6AD0" w14:textId="6A50C836" w:rsidR="00C21DC2" w:rsidRPr="002D5A6C" w:rsidRDefault="00C21DC2" w:rsidP="009C0EEB">
      <w:pPr>
        <w:pStyle w:val="Caption"/>
        <w:spacing w:after="0"/>
      </w:pPr>
      <w:r w:rsidRPr="002D5A6C">
        <w:t xml:space="preserve">Table </w:t>
      </w:r>
      <w:r w:rsidRPr="002D5A6C">
        <w:fldChar w:fldCharType="begin"/>
      </w:r>
      <w:r w:rsidRPr="002D5A6C">
        <w:instrText xml:space="preserve"> SEQ Table \* ARABIC </w:instrText>
      </w:r>
      <w:r w:rsidRPr="002D5A6C">
        <w:fldChar w:fldCharType="separate"/>
      </w:r>
      <w:r w:rsidR="00F50F88">
        <w:rPr>
          <w:noProof/>
        </w:rPr>
        <w:t>2</w:t>
      </w:r>
      <w:r w:rsidRPr="002D5A6C">
        <w:rPr>
          <w:noProof/>
        </w:rPr>
        <w:fldChar w:fldCharType="end"/>
      </w:r>
      <w:r w:rsidRPr="002D5A6C">
        <w:t xml:space="preserve">: Revision </w:t>
      </w:r>
    </w:p>
    <w:tbl>
      <w:tblPr>
        <w:tblStyle w:val="TableGrid"/>
        <w:tblW w:w="0" w:type="auto"/>
        <w:tblLook w:val="04A0" w:firstRow="1" w:lastRow="0" w:firstColumn="1" w:lastColumn="0" w:noHBand="0" w:noVBand="1"/>
      </w:tblPr>
      <w:tblGrid>
        <w:gridCol w:w="1093"/>
        <w:gridCol w:w="1709"/>
        <w:gridCol w:w="7229"/>
      </w:tblGrid>
      <w:tr w:rsidR="00CC40B4" w:rsidRPr="002D5A6C" w14:paraId="71D8883C" w14:textId="77777777" w:rsidTr="00CC40B4">
        <w:trPr>
          <w:tblHeader/>
        </w:trPr>
        <w:tc>
          <w:tcPr>
            <w:tcW w:w="1093" w:type="dxa"/>
            <w:shd w:val="clear" w:color="auto" w:fill="4F81BD" w:themeFill="accent1"/>
            <w:vAlign w:val="center"/>
          </w:tcPr>
          <w:p w14:paraId="1BEB1DE9" w14:textId="77777777" w:rsidR="00CC40B4" w:rsidRPr="002D5A6C" w:rsidRDefault="00CC40B4" w:rsidP="008A1141">
            <w:pPr>
              <w:rPr>
                <w:b/>
                <w:bCs/>
                <w:color w:val="FFFFFF" w:themeColor="background1"/>
              </w:rPr>
            </w:pPr>
            <w:r w:rsidRPr="002D5A6C">
              <w:rPr>
                <w:b/>
                <w:bCs/>
                <w:color w:val="FFFFFF" w:themeColor="background1"/>
              </w:rPr>
              <w:t>Revision</w:t>
            </w:r>
          </w:p>
        </w:tc>
        <w:tc>
          <w:tcPr>
            <w:tcW w:w="1709" w:type="dxa"/>
            <w:shd w:val="clear" w:color="auto" w:fill="4F81BD" w:themeFill="accent1"/>
            <w:vAlign w:val="center"/>
          </w:tcPr>
          <w:p w14:paraId="25E72D6B" w14:textId="77777777" w:rsidR="00CC40B4" w:rsidRPr="002D5A6C" w:rsidRDefault="00CC40B4" w:rsidP="008A1141">
            <w:pPr>
              <w:rPr>
                <w:b/>
                <w:bCs/>
                <w:color w:val="FFFFFF" w:themeColor="background1"/>
              </w:rPr>
            </w:pPr>
            <w:r w:rsidRPr="002D5A6C">
              <w:rPr>
                <w:b/>
                <w:bCs/>
                <w:color w:val="FFFFFF" w:themeColor="background1"/>
              </w:rPr>
              <w:t>Revision date</w:t>
            </w:r>
          </w:p>
        </w:tc>
        <w:tc>
          <w:tcPr>
            <w:tcW w:w="7229" w:type="dxa"/>
            <w:shd w:val="clear" w:color="auto" w:fill="4F81BD" w:themeFill="accent1"/>
            <w:vAlign w:val="center"/>
          </w:tcPr>
          <w:p w14:paraId="30C61712" w14:textId="77777777" w:rsidR="00CC40B4" w:rsidRPr="002D5A6C" w:rsidRDefault="00CC40B4" w:rsidP="008A1141">
            <w:pPr>
              <w:rPr>
                <w:b/>
                <w:bCs/>
                <w:color w:val="FFFFFF" w:themeColor="background1"/>
              </w:rPr>
            </w:pPr>
            <w:r w:rsidRPr="002D5A6C">
              <w:rPr>
                <w:b/>
                <w:bCs/>
                <w:color w:val="FFFFFF" w:themeColor="background1"/>
              </w:rPr>
              <w:t>Description of change</w:t>
            </w:r>
          </w:p>
        </w:tc>
      </w:tr>
      <w:tr w:rsidR="00CC40B4" w:rsidRPr="002D5A6C" w14:paraId="2A00FDE2" w14:textId="77777777" w:rsidTr="00CC40B4">
        <w:tc>
          <w:tcPr>
            <w:tcW w:w="1093" w:type="dxa"/>
            <w:vAlign w:val="center"/>
          </w:tcPr>
          <w:p w14:paraId="1AEF6301" w14:textId="77777777" w:rsidR="00CC40B4" w:rsidRPr="002D5A6C" w:rsidRDefault="00CC40B4" w:rsidP="008A1141"/>
        </w:tc>
        <w:tc>
          <w:tcPr>
            <w:tcW w:w="1709" w:type="dxa"/>
            <w:vAlign w:val="center"/>
          </w:tcPr>
          <w:p w14:paraId="6CB5E4EB" w14:textId="77777777" w:rsidR="00CC40B4" w:rsidRPr="002D5A6C" w:rsidRDefault="00CC40B4" w:rsidP="008A1141"/>
        </w:tc>
        <w:tc>
          <w:tcPr>
            <w:tcW w:w="7229" w:type="dxa"/>
            <w:vAlign w:val="center"/>
          </w:tcPr>
          <w:p w14:paraId="191BF71F" w14:textId="77777777" w:rsidR="00CC40B4" w:rsidRPr="002D5A6C" w:rsidRDefault="00CC40B4" w:rsidP="008A1141"/>
        </w:tc>
      </w:tr>
      <w:tr w:rsidR="00CC40B4" w:rsidRPr="002D5A6C" w14:paraId="53340E10" w14:textId="77777777" w:rsidTr="00CC40B4">
        <w:tc>
          <w:tcPr>
            <w:tcW w:w="1093" w:type="dxa"/>
            <w:vAlign w:val="center"/>
          </w:tcPr>
          <w:p w14:paraId="031899E7" w14:textId="77777777" w:rsidR="00CC40B4" w:rsidRPr="002D5A6C" w:rsidRDefault="00CC40B4" w:rsidP="008A1141"/>
        </w:tc>
        <w:tc>
          <w:tcPr>
            <w:tcW w:w="1709" w:type="dxa"/>
            <w:vAlign w:val="center"/>
          </w:tcPr>
          <w:p w14:paraId="61D4DB61" w14:textId="77777777" w:rsidR="00CC40B4" w:rsidRPr="002D5A6C" w:rsidRDefault="00CC40B4" w:rsidP="008A1141"/>
        </w:tc>
        <w:tc>
          <w:tcPr>
            <w:tcW w:w="7229" w:type="dxa"/>
            <w:vAlign w:val="center"/>
          </w:tcPr>
          <w:p w14:paraId="3DF0F560" w14:textId="77777777" w:rsidR="00CC40B4" w:rsidRPr="002D5A6C" w:rsidRDefault="00CC40B4" w:rsidP="008A1141"/>
        </w:tc>
      </w:tr>
      <w:tr w:rsidR="00CC40B4" w:rsidRPr="002D5A6C" w14:paraId="07FC5D16" w14:textId="77777777" w:rsidTr="00CC40B4">
        <w:tc>
          <w:tcPr>
            <w:tcW w:w="1093" w:type="dxa"/>
            <w:vAlign w:val="center"/>
          </w:tcPr>
          <w:p w14:paraId="0F0C5B59" w14:textId="77777777" w:rsidR="00CC40B4" w:rsidRPr="002D5A6C" w:rsidRDefault="00CC40B4" w:rsidP="008A1141"/>
        </w:tc>
        <w:tc>
          <w:tcPr>
            <w:tcW w:w="1709" w:type="dxa"/>
            <w:vAlign w:val="center"/>
          </w:tcPr>
          <w:p w14:paraId="68192F82" w14:textId="77777777" w:rsidR="00CC40B4" w:rsidRPr="002D5A6C" w:rsidRDefault="00CC40B4" w:rsidP="008A1141"/>
        </w:tc>
        <w:tc>
          <w:tcPr>
            <w:tcW w:w="7229" w:type="dxa"/>
            <w:vAlign w:val="center"/>
          </w:tcPr>
          <w:p w14:paraId="294087B0" w14:textId="77777777" w:rsidR="00CC40B4" w:rsidRPr="002D5A6C" w:rsidRDefault="00CC40B4" w:rsidP="008A1141"/>
        </w:tc>
      </w:tr>
    </w:tbl>
    <w:p w14:paraId="080216FC" w14:textId="77777777" w:rsidR="00C21DC2" w:rsidRPr="002D5A6C" w:rsidRDefault="00C21DC2" w:rsidP="00C21DC2"/>
    <w:p w14:paraId="5A8F9D2A" w14:textId="55539570" w:rsidR="005009B8" w:rsidRPr="002D5A6C" w:rsidRDefault="005009B8">
      <w:pPr>
        <w:spacing w:after="200" w:line="276" w:lineRule="auto"/>
        <w:jc w:val="left"/>
      </w:pPr>
      <w:r w:rsidRPr="002D5A6C">
        <w:br w:type="page"/>
      </w:r>
    </w:p>
    <w:p w14:paraId="3D952806" w14:textId="5527E869" w:rsidR="00F63679" w:rsidRPr="002D5A6C" w:rsidRDefault="00F63679" w:rsidP="00F63679">
      <w:pPr>
        <w:pStyle w:val="Heading1"/>
        <w:numPr>
          <w:ilvl w:val="0"/>
          <w:numId w:val="0"/>
        </w:numPr>
        <w:ind w:left="432" w:hanging="432"/>
      </w:pPr>
      <w:bookmarkStart w:id="15" w:name="_Toc173299615"/>
      <w:r w:rsidRPr="002D5A6C">
        <w:lastRenderedPageBreak/>
        <w:t>Table of Contents</w:t>
      </w:r>
      <w:bookmarkEnd w:id="15"/>
    </w:p>
    <w:p w14:paraId="1ED6CCA2" w14:textId="77777777" w:rsidR="00F63679" w:rsidRPr="002D5A6C" w:rsidRDefault="00F63679" w:rsidP="00F63679"/>
    <w:p w14:paraId="6D3A36BF" w14:textId="3E7CBE90" w:rsidR="00F50F88" w:rsidRDefault="00473D5D">
      <w:pPr>
        <w:pStyle w:val="TOC1"/>
        <w:tabs>
          <w:tab w:val="right" w:leader="dot" w:pos="9912"/>
        </w:tabs>
        <w:rPr>
          <w:rFonts w:asciiTheme="minorHAnsi" w:eastAsiaTheme="minorEastAsia" w:hAnsiTheme="minorHAnsi"/>
          <w:noProof/>
          <w:kern w:val="2"/>
          <w:sz w:val="24"/>
          <w:szCs w:val="24"/>
          <w:lang w:eastAsia="fr-FR"/>
          <w14:ligatures w14:val="standardContextual"/>
        </w:rPr>
      </w:pPr>
      <w:r w:rsidRPr="002D5A6C">
        <w:rPr>
          <w:rFonts w:cstheme="minorHAnsi"/>
        </w:rPr>
        <w:fldChar w:fldCharType="begin"/>
      </w:r>
      <w:r w:rsidRPr="002D5A6C">
        <w:rPr>
          <w:rFonts w:cstheme="minorHAnsi"/>
        </w:rPr>
        <w:instrText xml:space="preserve"> TOC \o "1-2" \h \z \u </w:instrText>
      </w:r>
      <w:r w:rsidRPr="002D5A6C">
        <w:rPr>
          <w:rFonts w:cstheme="minorHAnsi"/>
        </w:rPr>
        <w:fldChar w:fldCharType="separate"/>
      </w:r>
      <w:hyperlink w:anchor="_Toc173299611" w:history="1">
        <w:r w:rsidR="00F50F88" w:rsidRPr="00CB30A0">
          <w:rPr>
            <w:rStyle w:val="Hyperlink"/>
            <w:rFonts w:cstheme="minorHAnsi"/>
            <w:noProof/>
          </w:rPr>
          <w:t>Cover Page</w:t>
        </w:r>
        <w:r w:rsidR="00F50F88">
          <w:rPr>
            <w:noProof/>
            <w:webHidden/>
          </w:rPr>
          <w:tab/>
        </w:r>
        <w:r w:rsidR="00F50F88">
          <w:rPr>
            <w:noProof/>
            <w:webHidden/>
          </w:rPr>
          <w:fldChar w:fldCharType="begin"/>
        </w:r>
        <w:r w:rsidR="00F50F88">
          <w:rPr>
            <w:noProof/>
            <w:webHidden/>
          </w:rPr>
          <w:instrText xml:space="preserve"> PAGEREF _Toc173299611 \h </w:instrText>
        </w:r>
        <w:r w:rsidR="00F50F88">
          <w:rPr>
            <w:noProof/>
            <w:webHidden/>
          </w:rPr>
        </w:r>
        <w:r w:rsidR="00F50F88">
          <w:rPr>
            <w:noProof/>
            <w:webHidden/>
          </w:rPr>
          <w:fldChar w:fldCharType="separate"/>
        </w:r>
        <w:r w:rsidR="00F50F88">
          <w:rPr>
            <w:noProof/>
            <w:webHidden/>
          </w:rPr>
          <w:t>2</w:t>
        </w:r>
        <w:r w:rsidR="00F50F88">
          <w:rPr>
            <w:noProof/>
            <w:webHidden/>
          </w:rPr>
          <w:fldChar w:fldCharType="end"/>
        </w:r>
      </w:hyperlink>
    </w:p>
    <w:p w14:paraId="6D53284F" w14:textId="22904000" w:rsidR="00F50F88" w:rsidRDefault="00C22170">
      <w:pPr>
        <w:pStyle w:val="TOC1"/>
        <w:tabs>
          <w:tab w:val="right" w:leader="dot" w:pos="9912"/>
        </w:tabs>
        <w:rPr>
          <w:rFonts w:asciiTheme="minorHAnsi" w:eastAsiaTheme="minorEastAsia" w:hAnsiTheme="minorHAnsi"/>
          <w:noProof/>
          <w:kern w:val="2"/>
          <w:sz w:val="24"/>
          <w:szCs w:val="24"/>
          <w:lang w:eastAsia="fr-FR"/>
          <w14:ligatures w14:val="standardContextual"/>
        </w:rPr>
      </w:pPr>
      <w:hyperlink w:anchor="_Toc173299612" w:history="1">
        <w:r w:rsidR="00F50F88" w:rsidRPr="00CB30A0">
          <w:rPr>
            <w:rStyle w:val="Hyperlink"/>
            <w:noProof/>
          </w:rPr>
          <w:t>Revision and Approval</w:t>
        </w:r>
        <w:r w:rsidR="00F50F88">
          <w:rPr>
            <w:noProof/>
            <w:webHidden/>
          </w:rPr>
          <w:tab/>
        </w:r>
        <w:r w:rsidR="00F50F88">
          <w:rPr>
            <w:noProof/>
            <w:webHidden/>
          </w:rPr>
          <w:fldChar w:fldCharType="begin"/>
        </w:r>
        <w:r w:rsidR="00F50F88">
          <w:rPr>
            <w:noProof/>
            <w:webHidden/>
          </w:rPr>
          <w:instrText xml:space="preserve"> PAGEREF _Toc173299612 \h </w:instrText>
        </w:r>
        <w:r w:rsidR="00F50F88">
          <w:rPr>
            <w:noProof/>
            <w:webHidden/>
          </w:rPr>
        </w:r>
        <w:r w:rsidR="00F50F88">
          <w:rPr>
            <w:noProof/>
            <w:webHidden/>
          </w:rPr>
          <w:fldChar w:fldCharType="separate"/>
        </w:r>
        <w:r w:rsidR="00F50F88">
          <w:rPr>
            <w:noProof/>
            <w:webHidden/>
          </w:rPr>
          <w:t>3</w:t>
        </w:r>
        <w:r w:rsidR="00F50F88">
          <w:rPr>
            <w:noProof/>
            <w:webHidden/>
          </w:rPr>
          <w:fldChar w:fldCharType="end"/>
        </w:r>
      </w:hyperlink>
    </w:p>
    <w:p w14:paraId="2A3E4055" w14:textId="49D0A205" w:rsidR="00F50F88" w:rsidRDefault="00C22170">
      <w:pPr>
        <w:pStyle w:val="TOC2"/>
        <w:tabs>
          <w:tab w:val="right" w:leader="dot" w:pos="9912"/>
        </w:tabs>
        <w:rPr>
          <w:rFonts w:asciiTheme="minorHAnsi" w:eastAsiaTheme="minorEastAsia" w:hAnsiTheme="minorHAnsi"/>
          <w:noProof/>
          <w:kern w:val="2"/>
          <w:sz w:val="24"/>
          <w:szCs w:val="24"/>
          <w:lang w:val="fr-FR" w:eastAsia="fr-FR"/>
          <w14:ligatures w14:val="standardContextual"/>
        </w:rPr>
      </w:pPr>
      <w:hyperlink w:anchor="_Toc173299613" w:history="1">
        <w:r w:rsidR="00F50F88" w:rsidRPr="00CB30A0">
          <w:rPr>
            <w:rStyle w:val="Hyperlink"/>
            <w:noProof/>
          </w:rPr>
          <w:t>Approval</w:t>
        </w:r>
        <w:r w:rsidR="00F50F88">
          <w:rPr>
            <w:noProof/>
            <w:webHidden/>
          </w:rPr>
          <w:tab/>
        </w:r>
        <w:r w:rsidR="00F50F88">
          <w:rPr>
            <w:noProof/>
            <w:webHidden/>
          </w:rPr>
          <w:fldChar w:fldCharType="begin"/>
        </w:r>
        <w:r w:rsidR="00F50F88">
          <w:rPr>
            <w:noProof/>
            <w:webHidden/>
          </w:rPr>
          <w:instrText xml:space="preserve"> PAGEREF _Toc173299613 \h </w:instrText>
        </w:r>
        <w:r w:rsidR="00F50F88">
          <w:rPr>
            <w:noProof/>
            <w:webHidden/>
          </w:rPr>
        </w:r>
        <w:r w:rsidR="00F50F88">
          <w:rPr>
            <w:noProof/>
            <w:webHidden/>
          </w:rPr>
          <w:fldChar w:fldCharType="separate"/>
        </w:r>
        <w:r w:rsidR="00F50F88">
          <w:rPr>
            <w:noProof/>
            <w:webHidden/>
          </w:rPr>
          <w:t>3</w:t>
        </w:r>
        <w:r w:rsidR="00F50F88">
          <w:rPr>
            <w:noProof/>
            <w:webHidden/>
          </w:rPr>
          <w:fldChar w:fldCharType="end"/>
        </w:r>
      </w:hyperlink>
    </w:p>
    <w:p w14:paraId="3136CA6E" w14:textId="39272873" w:rsidR="00F50F88" w:rsidRDefault="00C22170">
      <w:pPr>
        <w:pStyle w:val="TOC2"/>
        <w:tabs>
          <w:tab w:val="right" w:leader="dot" w:pos="9912"/>
        </w:tabs>
        <w:rPr>
          <w:rFonts w:asciiTheme="minorHAnsi" w:eastAsiaTheme="minorEastAsia" w:hAnsiTheme="minorHAnsi"/>
          <w:noProof/>
          <w:kern w:val="2"/>
          <w:sz w:val="24"/>
          <w:szCs w:val="24"/>
          <w:lang w:val="fr-FR" w:eastAsia="fr-FR"/>
          <w14:ligatures w14:val="standardContextual"/>
        </w:rPr>
      </w:pPr>
      <w:hyperlink w:anchor="_Toc173299614" w:history="1">
        <w:r w:rsidR="00F50F88" w:rsidRPr="00CB30A0">
          <w:rPr>
            <w:rStyle w:val="Hyperlink"/>
            <w:noProof/>
          </w:rPr>
          <w:t>Revision History</w:t>
        </w:r>
        <w:r w:rsidR="00F50F88">
          <w:rPr>
            <w:noProof/>
            <w:webHidden/>
          </w:rPr>
          <w:tab/>
        </w:r>
        <w:r w:rsidR="00F50F88">
          <w:rPr>
            <w:noProof/>
            <w:webHidden/>
          </w:rPr>
          <w:fldChar w:fldCharType="begin"/>
        </w:r>
        <w:r w:rsidR="00F50F88">
          <w:rPr>
            <w:noProof/>
            <w:webHidden/>
          </w:rPr>
          <w:instrText xml:space="preserve"> PAGEREF _Toc173299614 \h </w:instrText>
        </w:r>
        <w:r w:rsidR="00F50F88">
          <w:rPr>
            <w:noProof/>
            <w:webHidden/>
          </w:rPr>
        </w:r>
        <w:r w:rsidR="00F50F88">
          <w:rPr>
            <w:noProof/>
            <w:webHidden/>
          </w:rPr>
          <w:fldChar w:fldCharType="separate"/>
        </w:r>
        <w:r w:rsidR="00F50F88">
          <w:rPr>
            <w:noProof/>
            <w:webHidden/>
          </w:rPr>
          <w:t>3</w:t>
        </w:r>
        <w:r w:rsidR="00F50F88">
          <w:rPr>
            <w:noProof/>
            <w:webHidden/>
          </w:rPr>
          <w:fldChar w:fldCharType="end"/>
        </w:r>
      </w:hyperlink>
    </w:p>
    <w:p w14:paraId="1E00B7BA" w14:textId="209C763F" w:rsidR="00F50F88" w:rsidRDefault="00C22170">
      <w:pPr>
        <w:pStyle w:val="TOC1"/>
        <w:tabs>
          <w:tab w:val="right" w:leader="dot" w:pos="9912"/>
        </w:tabs>
        <w:rPr>
          <w:rFonts w:asciiTheme="minorHAnsi" w:eastAsiaTheme="minorEastAsia" w:hAnsiTheme="minorHAnsi"/>
          <w:noProof/>
          <w:kern w:val="2"/>
          <w:sz w:val="24"/>
          <w:szCs w:val="24"/>
          <w:lang w:eastAsia="fr-FR"/>
          <w14:ligatures w14:val="standardContextual"/>
        </w:rPr>
      </w:pPr>
      <w:hyperlink w:anchor="_Toc173299615" w:history="1">
        <w:r w:rsidR="00F50F88" w:rsidRPr="00CB30A0">
          <w:rPr>
            <w:rStyle w:val="Hyperlink"/>
            <w:noProof/>
          </w:rPr>
          <w:t>Table of Contents</w:t>
        </w:r>
        <w:r w:rsidR="00F50F88">
          <w:rPr>
            <w:noProof/>
            <w:webHidden/>
          </w:rPr>
          <w:tab/>
        </w:r>
        <w:r w:rsidR="00F50F88">
          <w:rPr>
            <w:noProof/>
            <w:webHidden/>
          </w:rPr>
          <w:fldChar w:fldCharType="begin"/>
        </w:r>
        <w:r w:rsidR="00F50F88">
          <w:rPr>
            <w:noProof/>
            <w:webHidden/>
          </w:rPr>
          <w:instrText xml:space="preserve"> PAGEREF _Toc173299615 \h </w:instrText>
        </w:r>
        <w:r w:rsidR="00F50F88">
          <w:rPr>
            <w:noProof/>
            <w:webHidden/>
          </w:rPr>
        </w:r>
        <w:r w:rsidR="00F50F88">
          <w:rPr>
            <w:noProof/>
            <w:webHidden/>
          </w:rPr>
          <w:fldChar w:fldCharType="separate"/>
        </w:r>
        <w:r w:rsidR="00F50F88">
          <w:rPr>
            <w:noProof/>
            <w:webHidden/>
          </w:rPr>
          <w:t>4</w:t>
        </w:r>
        <w:r w:rsidR="00F50F88">
          <w:rPr>
            <w:noProof/>
            <w:webHidden/>
          </w:rPr>
          <w:fldChar w:fldCharType="end"/>
        </w:r>
      </w:hyperlink>
    </w:p>
    <w:p w14:paraId="1C952547" w14:textId="41927F6A" w:rsidR="00F50F88" w:rsidRDefault="00C22170">
      <w:pPr>
        <w:pStyle w:val="TOC1"/>
        <w:tabs>
          <w:tab w:val="right" w:leader="dot" w:pos="9912"/>
        </w:tabs>
        <w:rPr>
          <w:rFonts w:asciiTheme="minorHAnsi" w:eastAsiaTheme="minorEastAsia" w:hAnsiTheme="minorHAnsi"/>
          <w:noProof/>
          <w:kern w:val="2"/>
          <w:sz w:val="24"/>
          <w:szCs w:val="24"/>
          <w:lang w:eastAsia="fr-FR"/>
          <w14:ligatures w14:val="standardContextual"/>
        </w:rPr>
      </w:pPr>
      <w:hyperlink w:anchor="_Toc173299616" w:history="1">
        <w:r w:rsidR="00F50F88" w:rsidRPr="00CB30A0">
          <w:rPr>
            <w:rStyle w:val="Hyperlink"/>
            <w:noProof/>
          </w:rPr>
          <w:t>Executive summary</w:t>
        </w:r>
        <w:r w:rsidR="00F50F88">
          <w:rPr>
            <w:noProof/>
            <w:webHidden/>
          </w:rPr>
          <w:tab/>
        </w:r>
        <w:r w:rsidR="00F50F88">
          <w:rPr>
            <w:noProof/>
            <w:webHidden/>
          </w:rPr>
          <w:fldChar w:fldCharType="begin"/>
        </w:r>
        <w:r w:rsidR="00F50F88">
          <w:rPr>
            <w:noProof/>
            <w:webHidden/>
          </w:rPr>
          <w:instrText xml:space="preserve"> PAGEREF _Toc173299616 \h </w:instrText>
        </w:r>
        <w:r w:rsidR="00F50F88">
          <w:rPr>
            <w:noProof/>
            <w:webHidden/>
          </w:rPr>
        </w:r>
        <w:r w:rsidR="00F50F88">
          <w:rPr>
            <w:noProof/>
            <w:webHidden/>
          </w:rPr>
          <w:fldChar w:fldCharType="separate"/>
        </w:r>
        <w:r w:rsidR="00F50F88">
          <w:rPr>
            <w:noProof/>
            <w:webHidden/>
          </w:rPr>
          <w:t>5</w:t>
        </w:r>
        <w:r w:rsidR="00F50F88">
          <w:rPr>
            <w:noProof/>
            <w:webHidden/>
          </w:rPr>
          <w:fldChar w:fldCharType="end"/>
        </w:r>
      </w:hyperlink>
    </w:p>
    <w:p w14:paraId="20C3CBF1" w14:textId="56DEE247" w:rsidR="00F50F88" w:rsidRDefault="00C22170">
      <w:pPr>
        <w:pStyle w:val="TOC1"/>
        <w:tabs>
          <w:tab w:val="left" w:pos="440"/>
          <w:tab w:val="right" w:leader="dot" w:pos="9912"/>
        </w:tabs>
        <w:rPr>
          <w:rFonts w:asciiTheme="minorHAnsi" w:eastAsiaTheme="minorEastAsia" w:hAnsiTheme="minorHAnsi"/>
          <w:noProof/>
          <w:kern w:val="2"/>
          <w:sz w:val="24"/>
          <w:szCs w:val="24"/>
          <w:lang w:eastAsia="fr-FR"/>
          <w14:ligatures w14:val="standardContextual"/>
        </w:rPr>
      </w:pPr>
      <w:hyperlink w:anchor="_Toc173299617" w:history="1">
        <w:r w:rsidR="00F50F88" w:rsidRPr="00CB30A0">
          <w:rPr>
            <w:rStyle w:val="Hyperlink"/>
            <w:noProof/>
          </w:rPr>
          <w:t>1.</w:t>
        </w:r>
        <w:r w:rsidR="00F50F88">
          <w:rPr>
            <w:rFonts w:asciiTheme="minorHAnsi" w:eastAsiaTheme="minorEastAsia" w:hAnsiTheme="minorHAnsi"/>
            <w:noProof/>
            <w:kern w:val="2"/>
            <w:sz w:val="24"/>
            <w:szCs w:val="24"/>
            <w:lang w:eastAsia="fr-FR"/>
            <w14:ligatures w14:val="standardContextual"/>
          </w:rPr>
          <w:tab/>
        </w:r>
        <w:r w:rsidR="00F50F88" w:rsidRPr="00CB30A0">
          <w:rPr>
            <w:rStyle w:val="Hyperlink"/>
            <w:noProof/>
          </w:rPr>
          <w:t>Description of the devices covered by the PSUR and their intended use</w:t>
        </w:r>
        <w:r w:rsidR="00F50F88">
          <w:rPr>
            <w:noProof/>
            <w:webHidden/>
          </w:rPr>
          <w:tab/>
        </w:r>
        <w:r w:rsidR="00F50F88">
          <w:rPr>
            <w:noProof/>
            <w:webHidden/>
          </w:rPr>
          <w:fldChar w:fldCharType="begin"/>
        </w:r>
        <w:r w:rsidR="00F50F88">
          <w:rPr>
            <w:noProof/>
            <w:webHidden/>
          </w:rPr>
          <w:instrText xml:space="preserve"> PAGEREF _Toc173299617 \h </w:instrText>
        </w:r>
        <w:r w:rsidR="00F50F88">
          <w:rPr>
            <w:noProof/>
            <w:webHidden/>
          </w:rPr>
        </w:r>
        <w:r w:rsidR="00F50F88">
          <w:rPr>
            <w:noProof/>
            <w:webHidden/>
          </w:rPr>
          <w:fldChar w:fldCharType="separate"/>
        </w:r>
        <w:r w:rsidR="00F50F88">
          <w:rPr>
            <w:noProof/>
            <w:webHidden/>
          </w:rPr>
          <w:t>6</w:t>
        </w:r>
        <w:r w:rsidR="00F50F88">
          <w:rPr>
            <w:noProof/>
            <w:webHidden/>
          </w:rPr>
          <w:fldChar w:fldCharType="end"/>
        </w:r>
      </w:hyperlink>
    </w:p>
    <w:p w14:paraId="1273AA68" w14:textId="6F8AF9AF" w:rsidR="00F50F88" w:rsidRDefault="00C22170">
      <w:pPr>
        <w:pStyle w:val="TOC2"/>
        <w:tabs>
          <w:tab w:val="left" w:pos="960"/>
          <w:tab w:val="right" w:leader="dot" w:pos="9912"/>
        </w:tabs>
        <w:rPr>
          <w:rFonts w:asciiTheme="minorHAnsi" w:eastAsiaTheme="minorEastAsia" w:hAnsiTheme="minorHAnsi"/>
          <w:noProof/>
          <w:kern w:val="2"/>
          <w:sz w:val="24"/>
          <w:szCs w:val="24"/>
          <w:lang w:val="fr-FR" w:eastAsia="fr-FR"/>
          <w14:ligatures w14:val="standardContextual"/>
        </w:rPr>
      </w:pPr>
      <w:hyperlink w:anchor="_Toc173299618" w:history="1">
        <w:r w:rsidR="00F50F88" w:rsidRPr="00CB30A0">
          <w:rPr>
            <w:rStyle w:val="Hyperlink"/>
            <w:noProof/>
          </w:rPr>
          <w:t>1.1.</w:t>
        </w:r>
        <w:r w:rsidR="00F50F88">
          <w:rPr>
            <w:rFonts w:asciiTheme="minorHAnsi" w:eastAsiaTheme="minorEastAsia" w:hAnsiTheme="minorHAnsi"/>
            <w:noProof/>
            <w:kern w:val="2"/>
            <w:sz w:val="24"/>
            <w:szCs w:val="24"/>
            <w:lang w:val="fr-FR" w:eastAsia="fr-FR"/>
            <w14:ligatures w14:val="standardContextual"/>
          </w:rPr>
          <w:tab/>
        </w:r>
        <w:r w:rsidR="00F50F88" w:rsidRPr="00CB30A0">
          <w:rPr>
            <w:rStyle w:val="Hyperlink"/>
            <w:noProof/>
          </w:rPr>
          <w:t>Scope of the PSUR</w:t>
        </w:r>
        <w:r w:rsidR="00F50F88">
          <w:rPr>
            <w:noProof/>
            <w:webHidden/>
          </w:rPr>
          <w:tab/>
        </w:r>
        <w:r w:rsidR="00F50F88">
          <w:rPr>
            <w:noProof/>
            <w:webHidden/>
          </w:rPr>
          <w:fldChar w:fldCharType="begin"/>
        </w:r>
        <w:r w:rsidR="00F50F88">
          <w:rPr>
            <w:noProof/>
            <w:webHidden/>
          </w:rPr>
          <w:instrText xml:space="preserve"> PAGEREF _Toc173299618 \h </w:instrText>
        </w:r>
        <w:r w:rsidR="00F50F88">
          <w:rPr>
            <w:noProof/>
            <w:webHidden/>
          </w:rPr>
        </w:r>
        <w:r w:rsidR="00F50F88">
          <w:rPr>
            <w:noProof/>
            <w:webHidden/>
          </w:rPr>
          <w:fldChar w:fldCharType="separate"/>
        </w:r>
        <w:r w:rsidR="00F50F88">
          <w:rPr>
            <w:noProof/>
            <w:webHidden/>
          </w:rPr>
          <w:t>6</w:t>
        </w:r>
        <w:r w:rsidR="00F50F88">
          <w:rPr>
            <w:noProof/>
            <w:webHidden/>
          </w:rPr>
          <w:fldChar w:fldCharType="end"/>
        </w:r>
      </w:hyperlink>
    </w:p>
    <w:p w14:paraId="7A5D00B0" w14:textId="2D64BBFA" w:rsidR="00F50F88" w:rsidRDefault="00C22170">
      <w:pPr>
        <w:pStyle w:val="TOC2"/>
        <w:tabs>
          <w:tab w:val="left" w:pos="960"/>
          <w:tab w:val="right" w:leader="dot" w:pos="9912"/>
        </w:tabs>
        <w:rPr>
          <w:rFonts w:asciiTheme="minorHAnsi" w:eastAsiaTheme="minorEastAsia" w:hAnsiTheme="minorHAnsi"/>
          <w:noProof/>
          <w:kern w:val="2"/>
          <w:sz w:val="24"/>
          <w:szCs w:val="24"/>
          <w:lang w:val="fr-FR" w:eastAsia="fr-FR"/>
          <w14:ligatures w14:val="standardContextual"/>
        </w:rPr>
      </w:pPr>
      <w:hyperlink w:anchor="_Toc173299619" w:history="1">
        <w:r w:rsidR="00F50F88" w:rsidRPr="00CB30A0">
          <w:rPr>
            <w:rStyle w:val="Hyperlink"/>
            <w:noProof/>
          </w:rPr>
          <w:t>1.2.</w:t>
        </w:r>
        <w:r w:rsidR="00F50F88">
          <w:rPr>
            <w:rFonts w:asciiTheme="minorHAnsi" w:eastAsiaTheme="minorEastAsia" w:hAnsiTheme="minorHAnsi"/>
            <w:noProof/>
            <w:kern w:val="2"/>
            <w:sz w:val="24"/>
            <w:szCs w:val="24"/>
            <w:lang w:val="fr-FR" w:eastAsia="fr-FR"/>
            <w14:ligatures w14:val="standardContextual"/>
          </w:rPr>
          <w:tab/>
        </w:r>
        <w:r w:rsidR="00F50F88" w:rsidRPr="00CB30A0">
          <w:rPr>
            <w:rStyle w:val="Hyperlink"/>
            <w:noProof/>
          </w:rPr>
          <w:t>Device history and regulatory status</w:t>
        </w:r>
        <w:r w:rsidR="00F50F88">
          <w:rPr>
            <w:noProof/>
            <w:webHidden/>
          </w:rPr>
          <w:tab/>
        </w:r>
        <w:r w:rsidR="00F50F88">
          <w:rPr>
            <w:noProof/>
            <w:webHidden/>
          </w:rPr>
          <w:fldChar w:fldCharType="begin"/>
        </w:r>
        <w:r w:rsidR="00F50F88">
          <w:rPr>
            <w:noProof/>
            <w:webHidden/>
          </w:rPr>
          <w:instrText xml:space="preserve"> PAGEREF _Toc173299619 \h </w:instrText>
        </w:r>
        <w:r w:rsidR="00F50F88">
          <w:rPr>
            <w:noProof/>
            <w:webHidden/>
          </w:rPr>
        </w:r>
        <w:r w:rsidR="00F50F88">
          <w:rPr>
            <w:noProof/>
            <w:webHidden/>
          </w:rPr>
          <w:fldChar w:fldCharType="separate"/>
        </w:r>
        <w:r w:rsidR="00F50F88">
          <w:rPr>
            <w:noProof/>
            <w:webHidden/>
          </w:rPr>
          <w:t>6</w:t>
        </w:r>
        <w:r w:rsidR="00F50F88">
          <w:rPr>
            <w:noProof/>
            <w:webHidden/>
          </w:rPr>
          <w:fldChar w:fldCharType="end"/>
        </w:r>
      </w:hyperlink>
    </w:p>
    <w:p w14:paraId="5CF066E2" w14:textId="347B6288" w:rsidR="00F50F88" w:rsidRDefault="00C22170">
      <w:pPr>
        <w:pStyle w:val="TOC2"/>
        <w:tabs>
          <w:tab w:val="left" w:pos="960"/>
          <w:tab w:val="right" w:leader="dot" w:pos="9912"/>
        </w:tabs>
        <w:rPr>
          <w:rFonts w:asciiTheme="minorHAnsi" w:eastAsiaTheme="minorEastAsia" w:hAnsiTheme="minorHAnsi"/>
          <w:noProof/>
          <w:kern w:val="2"/>
          <w:sz w:val="24"/>
          <w:szCs w:val="24"/>
          <w:lang w:val="fr-FR" w:eastAsia="fr-FR"/>
          <w14:ligatures w14:val="standardContextual"/>
        </w:rPr>
      </w:pPr>
      <w:hyperlink w:anchor="_Toc173299620" w:history="1">
        <w:r w:rsidR="00F50F88" w:rsidRPr="00CB30A0">
          <w:rPr>
            <w:rStyle w:val="Hyperlink"/>
            <w:noProof/>
          </w:rPr>
          <w:t>1.3.</w:t>
        </w:r>
        <w:r w:rsidR="00F50F88">
          <w:rPr>
            <w:rFonts w:asciiTheme="minorHAnsi" w:eastAsiaTheme="minorEastAsia" w:hAnsiTheme="minorHAnsi"/>
            <w:noProof/>
            <w:kern w:val="2"/>
            <w:sz w:val="24"/>
            <w:szCs w:val="24"/>
            <w:lang w:val="fr-FR" w:eastAsia="fr-FR"/>
            <w14:ligatures w14:val="standardContextual"/>
          </w:rPr>
          <w:tab/>
        </w:r>
        <w:r w:rsidR="00F50F88" w:rsidRPr="00CB30A0">
          <w:rPr>
            <w:rStyle w:val="Hyperlink"/>
            <w:noProof/>
          </w:rPr>
          <w:t>Intended use description</w:t>
        </w:r>
        <w:r w:rsidR="00F50F88">
          <w:rPr>
            <w:noProof/>
            <w:webHidden/>
          </w:rPr>
          <w:tab/>
        </w:r>
        <w:r w:rsidR="00F50F88">
          <w:rPr>
            <w:noProof/>
            <w:webHidden/>
          </w:rPr>
          <w:fldChar w:fldCharType="begin"/>
        </w:r>
        <w:r w:rsidR="00F50F88">
          <w:rPr>
            <w:noProof/>
            <w:webHidden/>
          </w:rPr>
          <w:instrText xml:space="preserve"> PAGEREF _Toc173299620 \h </w:instrText>
        </w:r>
        <w:r w:rsidR="00F50F88">
          <w:rPr>
            <w:noProof/>
            <w:webHidden/>
          </w:rPr>
        </w:r>
        <w:r w:rsidR="00F50F88">
          <w:rPr>
            <w:noProof/>
            <w:webHidden/>
          </w:rPr>
          <w:fldChar w:fldCharType="separate"/>
        </w:r>
        <w:r w:rsidR="00F50F88">
          <w:rPr>
            <w:noProof/>
            <w:webHidden/>
          </w:rPr>
          <w:t>7</w:t>
        </w:r>
        <w:r w:rsidR="00F50F88">
          <w:rPr>
            <w:noProof/>
            <w:webHidden/>
          </w:rPr>
          <w:fldChar w:fldCharType="end"/>
        </w:r>
      </w:hyperlink>
    </w:p>
    <w:p w14:paraId="0DA7CB30" w14:textId="6555FC2C" w:rsidR="00F50F88" w:rsidRDefault="00C22170">
      <w:pPr>
        <w:pStyle w:val="TOC1"/>
        <w:tabs>
          <w:tab w:val="left" w:pos="440"/>
          <w:tab w:val="right" w:leader="dot" w:pos="9912"/>
        </w:tabs>
        <w:rPr>
          <w:rFonts w:asciiTheme="minorHAnsi" w:eastAsiaTheme="minorEastAsia" w:hAnsiTheme="minorHAnsi"/>
          <w:noProof/>
          <w:kern w:val="2"/>
          <w:sz w:val="24"/>
          <w:szCs w:val="24"/>
          <w:lang w:eastAsia="fr-FR"/>
          <w14:ligatures w14:val="standardContextual"/>
        </w:rPr>
      </w:pPr>
      <w:hyperlink w:anchor="_Toc173299621" w:history="1">
        <w:r w:rsidR="00F50F88" w:rsidRPr="00CB30A0">
          <w:rPr>
            <w:rStyle w:val="Hyperlink"/>
            <w:noProof/>
          </w:rPr>
          <w:t>2.</w:t>
        </w:r>
        <w:r w:rsidR="00F50F88">
          <w:rPr>
            <w:rFonts w:asciiTheme="minorHAnsi" w:eastAsiaTheme="minorEastAsia" w:hAnsiTheme="minorHAnsi"/>
            <w:noProof/>
            <w:kern w:val="2"/>
            <w:sz w:val="24"/>
            <w:szCs w:val="24"/>
            <w:lang w:eastAsia="fr-FR"/>
            <w14:ligatures w14:val="standardContextual"/>
          </w:rPr>
          <w:tab/>
        </w:r>
        <w:r w:rsidR="00F50F88" w:rsidRPr="00CB30A0">
          <w:rPr>
            <w:rStyle w:val="Hyperlink"/>
            <w:noProof/>
          </w:rPr>
          <w:t>Grouping of devices</w:t>
        </w:r>
        <w:r w:rsidR="00F50F88">
          <w:rPr>
            <w:noProof/>
            <w:webHidden/>
          </w:rPr>
          <w:tab/>
        </w:r>
        <w:r w:rsidR="00F50F88">
          <w:rPr>
            <w:noProof/>
            <w:webHidden/>
          </w:rPr>
          <w:fldChar w:fldCharType="begin"/>
        </w:r>
        <w:r w:rsidR="00F50F88">
          <w:rPr>
            <w:noProof/>
            <w:webHidden/>
          </w:rPr>
          <w:instrText xml:space="preserve"> PAGEREF _Toc173299621 \h </w:instrText>
        </w:r>
        <w:r w:rsidR="00F50F88">
          <w:rPr>
            <w:noProof/>
            <w:webHidden/>
          </w:rPr>
        </w:r>
        <w:r w:rsidR="00F50F88">
          <w:rPr>
            <w:noProof/>
            <w:webHidden/>
          </w:rPr>
          <w:fldChar w:fldCharType="separate"/>
        </w:r>
        <w:r w:rsidR="00F50F88">
          <w:rPr>
            <w:noProof/>
            <w:webHidden/>
          </w:rPr>
          <w:t>8</w:t>
        </w:r>
        <w:r w:rsidR="00F50F88">
          <w:rPr>
            <w:noProof/>
            <w:webHidden/>
          </w:rPr>
          <w:fldChar w:fldCharType="end"/>
        </w:r>
      </w:hyperlink>
    </w:p>
    <w:p w14:paraId="792AB72B" w14:textId="41F3AD9A" w:rsidR="00F50F88" w:rsidRDefault="00C22170">
      <w:pPr>
        <w:pStyle w:val="TOC1"/>
        <w:tabs>
          <w:tab w:val="left" w:pos="440"/>
          <w:tab w:val="right" w:leader="dot" w:pos="9912"/>
        </w:tabs>
        <w:rPr>
          <w:rFonts w:asciiTheme="minorHAnsi" w:eastAsiaTheme="minorEastAsia" w:hAnsiTheme="minorHAnsi"/>
          <w:noProof/>
          <w:kern w:val="2"/>
          <w:sz w:val="24"/>
          <w:szCs w:val="24"/>
          <w:lang w:eastAsia="fr-FR"/>
          <w14:ligatures w14:val="standardContextual"/>
        </w:rPr>
      </w:pPr>
      <w:hyperlink w:anchor="_Toc173299622" w:history="1">
        <w:r w:rsidR="00F50F88" w:rsidRPr="00CB30A0">
          <w:rPr>
            <w:rStyle w:val="Hyperlink"/>
            <w:noProof/>
          </w:rPr>
          <w:t>3.</w:t>
        </w:r>
        <w:r w:rsidR="00F50F88">
          <w:rPr>
            <w:rFonts w:asciiTheme="minorHAnsi" w:eastAsiaTheme="minorEastAsia" w:hAnsiTheme="minorHAnsi"/>
            <w:noProof/>
            <w:kern w:val="2"/>
            <w:sz w:val="24"/>
            <w:szCs w:val="24"/>
            <w:lang w:eastAsia="fr-FR"/>
            <w14:ligatures w14:val="standardContextual"/>
          </w:rPr>
          <w:tab/>
        </w:r>
        <w:r w:rsidR="00F50F88" w:rsidRPr="00CB30A0">
          <w:rPr>
            <w:rStyle w:val="Hyperlink"/>
            <w:noProof/>
          </w:rPr>
          <w:t>Volume of sales</w:t>
        </w:r>
        <w:r w:rsidR="00F50F88">
          <w:rPr>
            <w:noProof/>
            <w:webHidden/>
          </w:rPr>
          <w:tab/>
        </w:r>
        <w:r w:rsidR="00F50F88">
          <w:rPr>
            <w:noProof/>
            <w:webHidden/>
          </w:rPr>
          <w:fldChar w:fldCharType="begin"/>
        </w:r>
        <w:r w:rsidR="00F50F88">
          <w:rPr>
            <w:noProof/>
            <w:webHidden/>
          </w:rPr>
          <w:instrText xml:space="preserve"> PAGEREF _Toc173299622 \h </w:instrText>
        </w:r>
        <w:r w:rsidR="00F50F88">
          <w:rPr>
            <w:noProof/>
            <w:webHidden/>
          </w:rPr>
        </w:r>
        <w:r w:rsidR="00F50F88">
          <w:rPr>
            <w:noProof/>
            <w:webHidden/>
          </w:rPr>
          <w:fldChar w:fldCharType="separate"/>
        </w:r>
        <w:r w:rsidR="00F50F88">
          <w:rPr>
            <w:noProof/>
            <w:webHidden/>
          </w:rPr>
          <w:t>8</w:t>
        </w:r>
        <w:r w:rsidR="00F50F88">
          <w:rPr>
            <w:noProof/>
            <w:webHidden/>
          </w:rPr>
          <w:fldChar w:fldCharType="end"/>
        </w:r>
      </w:hyperlink>
    </w:p>
    <w:p w14:paraId="76C1D871" w14:textId="5D8EDBDE" w:rsidR="00F50F88" w:rsidRDefault="00C22170">
      <w:pPr>
        <w:pStyle w:val="TOC1"/>
        <w:tabs>
          <w:tab w:val="left" w:pos="440"/>
          <w:tab w:val="right" w:leader="dot" w:pos="9912"/>
        </w:tabs>
        <w:rPr>
          <w:rFonts w:asciiTheme="minorHAnsi" w:eastAsiaTheme="minorEastAsia" w:hAnsiTheme="minorHAnsi"/>
          <w:noProof/>
          <w:kern w:val="2"/>
          <w:sz w:val="24"/>
          <w:szCs w:val="24"/>
          <w:lang w:eastAsia="fr-FR"/>
          <w14:ligatures w14:val="standardContextual"/>
        </w:rPr>
      </w:pPr>
      <w:hyperlink w:anchor="_Toc173299623" w:history="1">
        <w:r w:rsidR="00F50F88" w:rsidRPr="00CB30A0">
          <w:rPr>
            <w:rStyle w:val="Hyperlink"/>
            <w:noProof/>
          </w:rPr>
          <w:t>4.</w:t>
        </w:r>
        <w:r w:rsidR="00F50F88">
          <w:rPr>
            <w:rFonts w:asciiTheme="minorHAnsi" w:eastAsiaTheme="minorEastAsia" w:hAnsiTheme="minorHAnsi"/>
            <w:noProof/>
            <w:kern w:val="2"/>
            <w:sz w:val="24"/>
            <w:szCs w:val="24"/>
            <w:lang w:eastAsia="fr-FR"/>
            <w14:ligatures w14:val="standardContextual"/>
          </w:rPr>
          <w:tab/>
        </w:r>
        <w:r w:rsidR="00F50F88" w:rsidRPr="00CB30A0">
          <w:rPr>
            <w:rStyle w:val="Hyperlink"/>
            <w:noProof/>
          </w:rPr>
          <w:t>Size and other characteristics of the population using the device</w:t>
        </w:r>
        <w:r w:rsidR="00F50F88">
          <w:rPr>
            <w:noProof/>
            <w:webHidden/>
          </w:rPr>
          <w:tab/>
        </w:r>
        <w:r w:rsidR="00F50F88">
          <w:rPr>
            <w:noProof/>
            <w:webHidden/>
          </w:rPr>
          <w:fldChar w:fldCharType="begin"/>
        </w:r>
        <w:r w:rsidR="00F50F88">
          <w:rPr>
            <w:noProof/>
            <w:webHidden/>
          </w:rPr>
          <w:instrText xml:space="preserve"> PAGEREF _Toc173299623 \h </w:instrText>
        </w:r>
        <w:r w:rsidR="00F50F88">
          <w:rPr>
            <w:noProof/>
            <w:webHidden/>
          </w:rPr>
        </w:r>
        <w:r w:rsidR="00F50F88">
          <w:rPr>
            <w:noProof/>
            <w:webHidden/>
          </w:rPr>
          <w:fldChar w:fldCharType="separate"/>
        </w:r>
        <w:r w:rsidR="00F50F88">
          <w:rPr>
            <w:noProof/>
            <w:webHidden/>
          </w:rPr>
          <w:t>9</w:t>
        </w:r>
        <w:r w:rsidR="00F50F88">
          <w:rPr>
            <w:noProof/>
            <w:webHidden/>
          </w:rPr>
          <w:fldChar w:fldCharType="end"/>
        </w:r>
      </w:hyperlink>
    </w:p>
    <w:p w14:paraId="05994F94" w14:textId="47F876E9" w:rsidR="00F50F88" w:rsidRDefault="00C22170">
      <w:pPr>
        <w:pStyle w:val="TOC2"/>
        <w:tabs>
          <w:tab w:val="left" w:pos="960"/>
          <w:tab w:val="right" w:leader="dot" w:pos="9912"/>
        </w:tabs>
        <w:rPr>
          <w:rFonts w:asciiTheme="minorHAnsi" w:eastAsiaTheme="minorEastAsia" w:hAnsiTheme="minorHAnsi"/>
          <w:noProof/>
          <w:kern w:val="2"/>
          <w:sz w:val="24"/>
          <w:szCs w:val="24"/>
          <w:lang w:val="fr-FR" w:eastAsia="fr-FR"/>
          <w14:ligatures w14:val="standardContextual"/>
        </w:rPr>
      </w:pPr>
      <w:hyperlink w:anchor="_Toc173299624" w:history="1">
        <w:r w:rsidR="00F50F88" w:rsidRPr="00CB30A0">
          <w:rPr>
            <w:rStyle w:val="Hyperlink"/>
            <w:noProof/>
          </w:rPr>
          <w:t>4.1.</w:t>
        </w:r>
        <w:r w:rsidR="00F50F88">
          <w:rPr>
            <w:rFonts w:asciiTheme="minorHAnsi" w:eastAsiaTheme="minorEastAsia" w:hAnsiTheme="minorHAnsi"/>
            <w:noProof/>
            <w:kern w:val="2"/>
            <w:sz w:val="24"/>
            <w:szCs w:val="24"/>
            <w:lang w:val="fr-FR" w:eastAsia="fr-FR"/>
            <w14:ligatures w14:val="standardContextual"/>
          </w:rPr>
          <w:tab/>
        </w:r>
        <w:r w:rsidR="00F50F88" w:rsidRPr="00CB30A0">
          <w:rPr>
            <w:rStyle w:val="Hyperlink"/>
            <w:noProof/>
          </w:rPr>
          <w:t>Estimated size of the population using the device</w:t>
        </w:r>
        <w:r w:rsidR="00F50F88">
          <w:rPr>
            <w:noProof/>
            <w:webHidden/>
          </w:rPr>
          <w:tab/>
        </w:r>
        <w:r w:rsidR="00F50F88">
          <w:rPr>
            <w:noProof/>
            <w:webHidden/>
          </w:rPr>
          <w:fldChar w:fldCharType="begin"/>
        </w:r>
        <w:r w:rsidR="00F50F88">
          <w:rPr>
            <w:noProof/>
            <w:webHidden/>
          </w:rPr>
          <w:instrText xml:space="preserve"> PAGEREF _Toc173299624 \h </w:instrText>
        </w:r>
        <w:r w:rsidR="00F50F88">
          <w:rPr>
            <w:noProof/>
            <w:webHidden/>
          </w:rPr>
        </w:r>
        <w:r w:rsidR="00F50F88">
          <w:rPr>
            <w:noProof/>
            <w:webHidden/>
          </w:rPr>
          <w:fldChar w:fldCharType="separate"/>
        </w:r>
        <w:r w:rsidR="00F50F88">
          <w:rPr>
            <w:noProof/>
            <w:webHidden/>
          </w:rPr>
          <w:t>9</w:t>
        </w:r>
        <w:r w:rsidR="00F50F88">
          <w:rPr>
            <w:noProof/>
            <w:webHidden/>
          </w:rPr>
          <w:fldChar w:fldCharType="end"/>
        </w:r>
      </w:hyperlink>
    </w:p>
    <w:p w14:paraId="658EA33A" w14:textId="1FB1A0A3" w:rsidR="00F50F88" w:rsidRDefault="00C22170">
      <w:pPr>
        <w:pStyle w:val="TOC2"/>
        <w:tabs>
          <w:tab w:val="left" w:pos="960"/>
          <w:tab w:val="right" w:leader="dot" w:pos="9912"/>
        </w:tabs>
        <w:rPr>
          <w:rFonts w:asciiTheme="minorHAnsi" w:eastAsiaTheme="minorEastAsia" w:hAnsiTheme="minorHAnsi"/>
          <w:noProof/>
          <w:kern w:val="2"/>
          <w:sz w:val="24"/>
          <w:szCs w:val="24"/>
          <w:lang w:val="fr-FR" w:eastAsia="fr-FR"/>
          <w14:ligatures w14:val="standardContextual"/>
        </w:rPr>
      </w:pPr>
      <w:hyperlink w:anchor="_Toc173299625" w:history="1">
        <w:r w:rsidR="00F50F88" w:rsidRPr="00CB30A0">
          <w:rPr>
            <w:rStyle w:val="Hyperlink"/>
            <w:noProof/>
          </w:rPr>
          <w:t>4.2.</w:t>
        </w:r>
        <w:r w:rsidR="00F50F88">
          <w:rPr>
            <w:rFonts w:asciiTheme="minorHAnsi" w:eastAsiaTheme="minorEastAsia" w:hAnsiTheme="minorHAnsi"/>
            <w:noProof/>
            <w:kern w:val="2"/>
            <w:sz w:val="24"/>
            <w:szCs w:val="24"/>
            <w:lang w:val="fr-FR" w:eastAsia="fr-FR"/>
            <w14:ligatures w14:val="standardContextual"/>
          </w:rPr>
          <w:tab/>
        </w:r>
        <w:r w:rsidR="00F50F88" w:rsidRPr="00CB30A0">
          <w:rPr>
            <w:rStyle w:val="Hyperlink"/>
            <w:noProof/>
          </w:rPr>
          <w:t>Characteristics of the population using the device</w:t>
        </w:r>
        <w:r w:rsidR="00F50F88">
          <w:rPr>
            <w:noProof/>
            <w:webHidden/>
          </w:rPr>
          <w:tab/>
        </w:r>
        <w:r w:rsidR="00F50F88">
          <w:rPr>
            <w:noProof/>
            <w:webHidden/>
          </w:rPr>
          <w:fldChar w:fldCharType="begin"/>
        </w:r>
        <w:r w:rsidR="00F50F88">
          <w:rPr>
            <w:noProof/>
            <w:webHidden/>
          </w:rPr>
          <w:instrText xml:space="preserve"> PAGEREF _Toc173299625 \h </w:instrText>
        </w:r>
        <w:r w:rsidR="00F50F88">
          <w:rPr>
            <w:noProof/>
            <w:webHidden/>
          </w:rPr>
        </w:r>
        <w:r w:rsidR="00F50F88">
          <w:rPr>
            <w:noProof/>
            <w:webHidden/>
          </w:rPr>
          <w:fldChar w:fldCharType="separate"/>
        </w:r>
        <w:r w:rsidR="00F50F88">
          <w:rPr>
            <w:noProof/>
            <w:webHidden/>
          </w:rPr>
          <w:t>9</w:t>
        </w:r>
        <w:r w:rsidR="00F50F88">
          <w:rPr>
            <w:noProof/>
            <w:webHidden/>
          </w:rPr>
          <w:fldChar w:fldCharType="end"/>
        </w:r>
      </w:hyperlink>
    </w:p>
    <w:p w14:paraId="2C18C655" w14:textId="6E603DE8" w:rsidR="00F50F88" w:rsidRDefault="00C22170">
      <w:pPr>
        <w:pStyle w:val="TOC1"/>
        <w:tabs>
          <w:tab w:val="left" w:pos="440"/>
          <w:tab w:val="right" w:leader="dot" w:pos="9912"/>
        </w:tabs>
        <w:rPr>
          <w:rFonts w:asciiTheme="minorHAnsi" w:eastAsiaTheme="minorEastAsia" w:hAnsiTheme="minorHAnsi"/>
          <w:noProof/>
          <w:kern w:val="2"/>
          <w:sz w:val="24"/>
          <w:szCs w:val="24"/>
          <w:lang w:eastAsia="fr-FR"/>
          <w14:ligatures w14:val="standardContextual"/>
        </w:rPr>
      </w:pPr>
      <w:hyperlink w:anchor="_Toc173299626" w:history="1">
        <w:r w:rsidR="00F50F88" w:rsidRPr="00CB30A0">
          <w:rPr>
            <w:rStyle w:val="Hyperlink"/>
            <w:noProof/>
          </w:rPr>
          <w:t>5.</w:t>
        </w:r>
        <w:r w:rsidR="00F50F88">
          <w:rPr>
            <w:rFonts w:asciiTheme="minorHAnsi" w:eastAsiaTheme="minorEastAsia" w:hAnsiTheme="minorHAnsi"/>
            <w:noProof/>
            <w:kern w:val="2"/>
            <w:sz w:val="24"/>
            <w:szCs w:val="24"/>
            <w:lang w:eastAsia="fr-FR"/>
            <w14:ligatures w14:val="standardContextual"/>
          </w:rPr>
          <w:tab/>
        </w:r>
        <w:r w:rsidR="00F50F88" w:rsidRPr="00CB30A0">
          <w:rPr>
            <w:rStyle w:val="Hyperlink"/>
            <w:noProof/>
          </w:rPr>
          <w:t>Post-market surveillance : vigilance and CAPA information</w:t>
        </w:r>
        <w:r w:rsidR="00F50F88">
          <w:rPr>
            <w:noProof/>
            <w:webHidden/>
          </w:rPr>
          <w:tab/>
        </w:r>
        <w:r w:rsidR="00F50F88">
          <w:rPr>
            <w:noProof/>
            <w:webHidden/>
          </w:rPr>
          <w:fldChar w:fldCharType="begin"/>
        </w:r>
        <w:r w:rsidR="00F50F88">
          <w:rPr>
            <w:noProof/>
            <w:webHidden/>
          </w:rPr>
          <w:instrText xml:space="preserve"> PAGEREF _Toc173299626 \h </w:instrText>
        </w:r>
        <w:r w:rsidR="00F50F88">
          <w:rPr>
            <w:noProof/>
            <w:webHidden/>
          </w:rPr>
        </w:r>
        <w:r w:rsidR="00F50F88">
          <w:rPr>
            <w:noProof/>
            <w:webHidden/>
          </w:rPr>
          <w:fldChar w:fldCharType="separate"/>
        </w:r>
        <w:r w:rsidR="00F50F88">
          <w:rPr>
            <w:noProof/>
            <w:webHidden/>
          </w:rPr>
          <w:t>10</w:t>
        </w:r>
        <w:r w:rsidR="00F50F88">
          <w:rPr>
            <w:noProof/>
            <w:webHidden/>
          </w:rPr>
          <w:fldChar w:fldCharType="end"/>
        </w:r>
      </w:hyperlink>
    </w:p>
    <w:p w14:paraId="4D7D71B0" w14:textId="21393F04" w:rsidR="00F50F88" w:rsidRDefault="00C22170">
      <w:pPr>
        <w:pStyle w:val="TOC2"/>
        <w:tabs>
          <w:tab w:val="left" w:pos="960"/>
          <w:tab w:val="right" w:leader="dot" w:pos="9912"/>
        </w:tabs>
        <w:rPr>
          <w:rFonts w:asciiTheme="minorHAnsi" w:eastAsiaTheme="minorEastAsia" w:hAnsiTheme="minorHAnsi"/>
          <w:noProof/>
          <w:kern w:val="2"/>
          <w:sz w:val="24"/>
          <w:szCs w:val="24"/>
          <w:lang w:val="fr-FR" w:eastAsia="fr-FR"/>
          <w14:ligatures w14:val="standardContextual"/>
        </w:rPr>
      </w:pPr>
      <w:hyperlink w:anchor="_Toc173299627" w:history="1">
        <w:r w:rsidR="00F50F88" w:rsidRPr="00CB30A0">
          <w:rPr>
            <w:rStyle w:val="Hyperlink"/>
            <w:noProof/>
            <w:lang w:val="fr-FR"/>
          </w:rPr>
          <w:t>5.1.</w:t>
        </w:r>
        <w:r w:rsidR="00F50F88">
          <w:rPr>
            <w:rFonts w:asciiTheme="minorHAnsi" w:eastAsiaTheme="minorEastAsia" w:hAnsiTheme="minorHAnsi"/>
            <w:noProof/>
            <w:kern w:val="2"/>
            <w:sz w:val="24"/>
            <w:szCs w:val="24"/>
            <w:lang w:val="fr-FR" w:eastAsia="fr-FR"/>
            <w14:ligatures w14:val="standardContextual"/>
          </w:rPr>
          <w:tab/>
        </w:r>
        <w:r w:rsidR="00F50F88" w:rsidRPr="00CB30A0">
          <w:rPr>
            <w:rStyle w:val="Hyperlink"/>
            <w:noProof/>
          </w:rPr>
          <w:t>Information concerning serious incidents</w:t>
        </w:r>
        <w:r w:rsidR="00F50F88">
          <w:rPr>
            <w:noProof/>
            <w:webHidden/>
          </w:rPr>
          <w:tab/>
        </w:r>
        <w:r w:rsidR="00F50F88">
          <w:rPr>
            <w:noProof/>
            <w:webHidden/>
          </w:rPr>
          <w:fldChar w:fldCharType="begin"/>
        </w:r>
        <w:r w:rsidR="00F50F88">
          <w:rPr>
            <w:noProof/>
            <w:webHidden/>
          </w:rPr>
          <w:instrText xml:space="preserve"> PAGEREF _Toc173299627 \h </w:instrText>
        </w:r>
        <w:r w:rsidR="00F50F88">
          <w:rPr>
            <w:noProof/>
            <w:webHidden/>
          </w:rPr>
        </w:r>
        <w:r w:rsidR="00F50F88">
          <w:rPr>
            <w:noProof/>
            <w:webHidden/>
          </w:rPr>
          <w:fldChar w:fldCharType="separate"/>
        </w:r>
        <w:r w:rsidR="00F50F88">
          <w:rPr>
            <w:noProof/>
            <w:webHidden/>
          </w:rPr>
          <w:t>10</w:t>
        </w:r>
        <w:r w:rsidR="00F50F88">
          <w:rPr>
            <w:noProof/>
            <w:webHidden/>
          </w:rPr>
          <w:fldChar w:fldCharType="end"/>
        </w:r>
      </w:hyperlink>
    </w:p>
    <w:p w14:paraId="607F395D" w14:textId="42CDAE0A" w:rsidR="00F50F88" w:rsidRDefault="00C22170">
      <w:pPr>
        <w:pStyle w:val="TOC2"/>
        <w:tabs>
          <w:tab w:val="left" w:pos="960"/>
          <w:tab w:val="right" w:leader="dot" w:pos="9912"/>
        </w:tabs>
        <w:rPr>
          <w:rFonts w:asciiTheme="minorHAnsi" w:eastAsiaTheme="minorEastAsia" w:hAnsiTheme="minorHAnsi"/>
          <w:noProof/>
          <w:kern w:val="2"/>
          <w:sz w:val="24"/>
          <w:szCs w:val="24"/>
          <w:lang w:val="fr-FR" w:eastAsia="fr-FR"/>
          <w14:ligatures w14:val="standardContextual"/>
        </w:rPr>
      </w:pPr>
      <w:hyperlink w:anchor="_Toc173299628" w:history="1">
        <w:r w:rsidR="00F50F88" w:rsidRPr="00CB30A0">
          <w:rPr>
            <w:rStyle w:val="Hyperlink"/>
            <w:noProof/>
          </w:rPr>
          <w:t>5.2.</w:t>
        </w:r>
        <w:r w:rsidR="00F50F88">
          <w:rPr>
            <w:rFonts w:asciiTheme="minorHAnsi" w:eastAsiaTheme="minorEastAsia" w:hAnsiTheme="minorHAnsi"/>
            <w:noProof/>
            <w:kern w:val="2"/>
            <w:sz w:val="24"/>
            <w:szCs w:val="24"/>
            <w:lang w:val="fr-FR" w:eastAsia="fr-FR"/>
            <w14:ligatures w14:val="standardContextual"/>
          </w:rPr>
          <w:tab/>
        </w:r>
        <w:r w:rsidR="00F50F88" w:rsidRPr="00CB30A0">
          <w:rPr>
            <w:rStyle w:val="Hyperlink"/>
            <w:noProof/>
          </w:rPr>
          <w:t>Information from trend reporting</w:t>
        </w:r>
        <w:r w:rsidR="00F50F88">
          <w:rPr>
            <w:noProof/>
            <w:webHidden/>
          </w:rPr>
          <w:tab/>
        </w:r>
        <w:r w:rsidR="00F50F88">
          <w:rPr>
            <w:noProof/>
            <w:webHidden/>
          </w:rPr>
          <w:fldChar w:fldCharType="begin"/>
        </w:r>
        <w:r w:rsidR="00F50F88">
          <w:rPr>
            <w:noProof/>
            <w:webHidden/>
          </w:rPr>
          <w:instrText xml:space="preserve"> PAGEREF _Toc173299628 \h </w:instrText>
        </w:r>
        <w:r w:rsidR="00F50F88">
          <w:rPr>
            <w:noProof/>
            <w:webHidden/>
          </w:rPr>
        </w:r>
        <w:r w:rsidR="00F50F88">
          <w:rPr>
            <w:noProof/>
            <w:webHidden/>
          </w:rPr>
          <w:fldChar w:fldCharType="separate"/>
        </w:r>
        <w:r w:rsidR="00F50F88">
          <w:rPr>
            <w:noProof/>
            <w:webHidden/>
          </w:rPr>
          <w:t>14</w:t>
        </w:r>
        <w:r w:rsidR="00F50F88">
          <w:rPr>
            <w:noProof/>
            <w:webHidden/>
          </w:rPr>
          <w:fldChar w:fldCharType="end"/>
        </w:r>
      </w:hyperlink>
    </w:p>
    <w:p w14:paraId="0BC8891E" w14:textId="0AE35952" w:rsidR="00F50F88" w:rsidRDefault="00C22170">
      <w:pPr>
        <w:pStyle w:val="TOC2"/>
        <w:tabs>
          <w:tab w:val="left" w:pos="960"/>
          <w:tab w:val="right" w:leader="dot" w:pos="9912"/>
        </w:tabs>
        <w:rPr>
          <w:rFonts w:asciiTheme="minorHAnsi" w:eastAsiaTheme="minorEastAsia" w:hAnsiTheme="minorHAnsi"/>
          <w:noProof/>
          <w:kern w:val="2"/>
          <w:sz w:val="24"/>
          <w:szCs w:val="24"/>
          <w:lang w:val="fr-FR" w:eastAsia="fr-FR"/>
          <w14:ligatures w14:val="standardContextual"/>
        </w:rPr>
      </w:pPr>
      <w:hyperlink w:anchor="_Toc173299629" w:history="1">
        <w:r w:rsidR="00F50F88" w:rsidRPr="00CB30A0">
          <w:rPr>
            <w:rStyle w:val="Hyperlink"/>
            <w:noProof/>
          </w:rPr>
          <w:t>5.3.</w:t>
        </w:r>
        <w:r w:rsidR="00F50F88">
          <w:rPr>
            <w:rFonts w:asciiTheme="minorHAnsi" w:eastAsiaTheme="minorEastAsia" w:hAnsiTheme="minorHAnsi"/>
            <w:noProof/>
            <w:kern w:val="2"/>
            <w:sz w:val="24"/>
            <w:szCs w:val="24"/>
            <w:lang w:val="fr-FR" w:eastAsia="fr-FR"/>
            <w14:ligatures w14:val="standardContextual"/>
          </w:rPr>
          <w:tab/>
        </w:r>
        <w:r w:rsidR="00F50F88" w:rsidRPr="00CB30A0">
          <w:rPr>
            <w:rStyle w:val="Hyperlink"/>
            <w:noProof/>
          </w:rPr>
          <w:t>Information from field safety corrective actions (FSCA)</w:t>
        </w:r>
        <w:r w:rsidR="00F50F88">
          <w:rPr>
            <w:noProof/>
            <w:webHidden/>
          </w:rPr>
          <w:tab/>
        </w:r>
        <w:r w:rsidR="00F50F88">
          <w:rPr>
            <w:noProof/>
            <w:webHidden/>
          </w:rPr>
          <w:fldChar w:fldCharType="begin"/>
        </w:r>
        <w:r w:rsidR="00F50F88">
          <w:rPr>
            <w:noProof/>
            <w:webHidden/>
          </w:rPr>
          <w:instrText xml:space="preserve"> PAGEREF _Toc173299629 \h </w:instrText>
        </w:r>
        <w:r w:rsidR="00F50F88">
          <w:rPr>
            <w:noProof/>
            <w:webHidden/>
          </w:rPr>
        </w:r>
        <w:r w:rsidR="00F50F88">
          <w:rPr>
            <w:noProof/>
            <w:webHidden/>
          </w:rPr>
          <w:fldChar w:fldCharType="separate"/>
        </w:r>
        <w:r w:rsidR="00F50F88">
          <w:rPr>
            <w:noProof/>
            <w:webHidden/>
          </w:rPr>
          <w:t>16</w:t>
        </w:r>
        <w:r w:rsidR="00F50F88">
          <w:rPr>
            <w:noProof/>
            <w:webHidden/>
          </w:rPr>
          <w:fldChar w:fldCharType="end"/>
        </w:r>
      </w:hyperlink>
    </w:p>
    <w:p w14:paraId="2740FFB1" w14:textId="7E055268" w:rsidR="00F50F88" w:rsidRDefault="00C22170">
      <w:pPr>
        <w:pStyle w:val="TOC2"/>
        <w:tabs>
          <w:tab w:val="left" w:pos="960"/>
          <w:tab w:val="right" w:leader="dot" w:pos="9912"/>
        </w:tabs>
        <w:rPr>
          <w:rFonts w:asciiTheme="minorHAnsi" w:eastAsiaTheme="minorEastAsia" w:hAnsiTheme="minorHAnsi"/>
          <w:noProof/>
          <w:kern w:val="2"/>
          <w:sz w:val="24"/>
          <w:szCs w:val="24"/>
          <w:lang w:val="fr-FR" w:eastAsia="fr-FR"/>
          <w14:ligatures w14:val="standardContextual"/>
        </w:rPr>
      </w:pPr>
      <w:hyperlink w:anchor="_Toc173299630" w:history="1">
        <w:r w:rsidR="00F50F88" w:rsidRPr="00CB30A0">
          <w:rPr>
            <w:rStyle w:val="Hyperlink"/>
            <w:noProof/>
          </w:rPr>
          <w:t>5.4.</w:t>
        </w:r>
        <w:r w:rsidR="00F50F88">
          <w:rPr>
            <w:rFonts w:asciiTheme="minorHAnsi" w:eastAsiaTheme="minorEastAsia" w:hAnsiTheme="minorHAnsi"/>
            <w:noProof/>
            <w:kern w:val="2"/>
            <w:sz w:val="24"/>
            <w:szCs w:val="24"/>
            <w:lang w:val="fr-FR" w:eastAsia="fr-FR"/>
            <w14:ligatures w14:val="standardContextual"/>
          </w:rPr>
          <w:tab/>
        </w:r>
        <w:r w:rsidR="00F50F88" w:rsidRPr="00CB30A0">
          <w:rPr>
            <w:rStyle w:val="Hyperlink"/>
            <w:noProof/>
          </w:rPr>
          <w:t>Preventive and / or corrective actions (CAPA)</w:t>
        </w:r>
        <w:r w:rsidR="00F50F88">
          <w:rPr>
            <w:noProof/>
            <w:webHidden/>
          </w:rPr>
          <w:tab/>
        </w:r>
        <w:r w:rsidR="00F50F88">
          <w:rPr>
            <w:noProof/>
            <w:webHidden/>
          </w:rPr>
          <w:fldChar w:fldCharType="begin"/>
        </w:r>
        <w:r w:rsidR="00F50F88">
          <w:rPr>
            <w:noProof/>
            <w:webHidden/>
          </w:rPr>
          <w:instrText xml:space="preserve"> PAGEREF _Toc173299630 \h </w:instrText>
        </w:r>
        <w:r w:rsidR="00F50F88">
          <w:rPr>
            <w:noProof/>
            <w:webHidden/>
          </w:rPr>
        </w:r>
        <w:r w:rsidR="00F50F88">
          <w:rPr>
            <w:noProof/>
            <w:webHidden/>
          </w:rPr>
          <w:fldChar w:fldCharType="separate"/>
        </w:r>
        <w:r w:rsidR="00F50F88">
          <w:rPr>
            <w:noProof/>
            <w:webHidden/>
          </w:rPr>
          <w:t>16</w:t>
        </w:r>
        <w:r w:rsidR="00F50F88">
          <w:rPr>
            <w:noProof/>
            <w:webHidden/>
          </w:rPr>
          <w:fldChar w:fldCharType="end"/>
        </w:r>
      </w:hyperlink>
    </w:p>
    <w:p w14:paraId="039E0132" w14:textId="19B3A70C" w:rsidR="00F50F88" w:rsidRDefault="00C22170">
      <w:pPr>
        <w:pStyle w:val="TOC1"/>
        <w:tabs>
          <w:tab w:val="left" w:pos="440"/>
          <w:tab w:val="right" w:leader="dot" w:pos="9912"/>
        </w:tabs>
        <w:rPr>
          <w:rFonts w:asciiTheme="minorHAnsi" w:eastAsiaTheme="minorEastAsia" w:hAnsiTheme="minorHAnsi"/>
          <w:noProof/>
          <w:kern w:val="2"/>
          <w:sz w:val="24"/>
          <w:szCs w:val="24"/>
          <w:lang w:eastAsia="fr-FR"/>
          <w14:ligatures w14:val="standardContextual"/>
        </w:rPr>
      </w:pPr>
      <w:hyperlink w:anchor="_Toc173299631" w:history="1">
        <w:r w:rsidR="00F50F88" w:rsidRPr="00CB30A0">
          <w:rPr>
            <w:rStyle w:val="Hyperlink"/>
            <w:noProof/>
          </w:rPr>
          <w:t>6.</w:t>
        </w:r>
        <w:r w:rsidR="00F50F88">
          <w:rPr>
            <w:rFonts w:asciiTheme="minorHAnsi" w:eastAsiaTheme="minorEastAsia" w:hAnsiTheme="minorHAnsi"/>
            <w:noProof/>
            <w:kern w:val="2"/>
            <w:sz w:val="24"/>
            <w:szCs w:val="24"/>
            <w:lang w:eastAsia="fr-FR"/>
            <w14:ligatures w14:val="standardContextual"/>
          </w:rPr>
          <w:tab/>
        </w:r>
        <w:r w:rsidR="00F50F88" w:rsidRPr="00CB30A0">
          <w:rPr>
            <w:rStyle w:val="Hyperlink"/>
            <w:noProof/>
          </w:rPr>
          <w:t>Post-market surveillance: information including general post-market clinical follow-up (PMCF) information</w:t>
        </w:r>
        <w:r w:rsidR="00F50F88">
          <w:rPr>
            <w:noProof/>
            <w:webHidden/>
          </w:rPr>
          <w:tab/>
        </w:r>
        <w:r w:rsidR="00F50F88">
          <w:rPr>
            <w:noProof/>
            <w:webHidden/>
          </w:rPr>
          <w:fldChar w:fldCharType="begin"/>
        </w:r>
        <w:r w:rsidR="00F50F88">
          <w:rPr>
            <w:noProof/>
            <w:webHidden/>
          </w:rPr>
          <w:instrText xml:space="preserve"> PAGEREF _Toc173299631 \h </w:instrText>
        </w:r>
        <w:r w:rsidR="00F50F88">
          <w:rPr>
            <w:noProof/>
            <w:webHidden/>
          </w:rPr>
        </w:r>
        <w:r w:rsidR="00F50F88">
          <w:rPr>
            <w:noProof/>
            <w:webHidden/>
          </w:rPr>
          <w:fldChar w:fldCharType="separate"/>
        </w:r>
        <w:r w:rsidR="00F50F88">
          <w:rPr>
            <w:noProof/>
            <w:webHidden/>
          </w:rPr>
          <w:t>16</w:t>
        </w:r>
        <w:r w:rsidR="00F50F88">
          <w:rPr>
            <w:noProof/>
            <w:webHidden/>
          </w:rPr>
          <w:fldChar w:fldCharType="end"/>
        </w:r>
      </w:hyperlink>
    </w:p>
    <w:p w14:paraId="5FA0911C" w14:textId="1BFD670F" w:rsidR="00F50F88" w:rsidRDefault="00C22170">
      <w:pPr>
        <w:pStyle w:val="TOC2"/>
        <w:tabs>
          <w:tab w:val="left" w:pos="960"/>
          <w:tab w:val="right" w:leader="dot" w:pos="9912"/>
        </w:tabs>
        <w:rPr>
          <w:rFonts w:asciiTheme="minorHAnsi" w:eastAsiaTheme="minorEastAsia" w:hAnsiTheme="minorHAnsi"/>
          <w:noProof/>
          <w:kern w:val="2"/>
          <w:sz w:val="24"/>
          <w:szCs w:val="24"/>
          <w:lang w:val="fr-FR" w:eastAsia="fr-FR"/>
          <w14:ligatures w14:val="standardContextual"/>
        </w:rPr>
      </w:pPr>
      <w:hyperlink w:anchor="_Toc173299632" w:history="1">
        <w:r w:rsidR="00F50F88" w:rsidRPr="00CB30A0">
          <w:rPr>
            <w:rStyle w:val="Hyperlink"/>
            <w:noProof/>
          </w:rPr>
          <w:t>6.1.</w:t>
        </w:r>
        <w:r w:rsidR="00F50F88">
          <w:rPr>
            <w:rFonts w:asciiTheme="minorHAnsi" w:eastAsiaTheme="minorEastAsia" w:hAnsiTheme="minorHAnsi"/>
            <w:noProof/>
            <w:kern w:val="2"/>
            <w:sz w:val="24"/>
            <w:szCs w:val="24"/>
            <w:lang w:val="fr-FR" w:eastAsia="fr-FR"/>
            <w14:ligatures w14:val="standardContextual"/>
          </w:rPr>
          <w:tab/>
        </w:r>
        <w:r w:rsidR="00F50F88" w:rsidRPr="00CB30A0">
          <w:rPr>
            <w:rStyle w:val="Hyperlink"/>
            <w:noProof/>
          </w:rPr>
          <w:t>Feedback and complaints from users, distributors and importers</w:t>
        </w:r>
        <w:r w:rsidR="00F50F88">
          <w:rPr>
            <w:noProof/>
            <w:webHidden/>
          </w:rPr>
          <w:tab/>
        </w:r>
        <w:r w:rsidR="00F50F88">
          <w:rPr>
            <w:noProof/>
            <w:webHidden/>
          </w:rPr>
          <w:fldChar w:fldCharType="begin"/>
        </w:r>
        <w:r w:rsidR="00F50F88">
          <w:rPr>
            <w:noProof/>
            <w:webHidden/>
          </w:rPr>
          <w:instrText xml:space="preserve"> PAGEREF _Toc173299632 \h </w:instrText>
        </w:r>
        <w:r w:rsidR="00F50F88">
          <w:rPr>
            <w:noProof/>
            <w:webHidden/>
          </w:rPr>
        </w:r>
        <w:r w:rsidR="00F50F88">
          <w:rPr>
            <w:noProof/>
            <w:webHidden/>
          </w:rPr>
          <w:fldChar w:fldCharType="separate"/>
        </w:r>
        <w:r w:rsidR="00F50F88">
          <w:rPr>
            <w:noProof/>
            <w:webHidden/>
          </w:rPr>
          <w:t>17</w:t>
        </w:r>
        <w:r w:rsidR="00F50F88">
          <w:rPr>
            <w:noProof/>
            <w:webHidden/>
          </w:rPr>
          <w:fldChar w:fldCharType="end"/>
        </w:r>
      </w:hyperlink>
    </w:p>
    <w:p w14:paraId="2DEBD6FC" w14:textId="7C0586E2" w:rsidR="00F50F88" w:rsidRDefault="00C22170">
      <w:pPr>
        <w:pStyle w:val="TOC2"/>
        <w:tabs>
          <w:tab w:val="left" w:pos="960"/>
          <w:tab w:val="right" w:leader="dot" w:pos="9912"/>
        </w:tabs>
        <w:rPr>
          <w:rFonts w:asciiTheme="minorHAnsi" w:eastAsiaTheme="minorEastAsia" w:hAnsiTheme="minorHAnsi"/>
          <w:noProof/>
          <w:kern w:val="2"/>
          <w:sz w:val="24"/>
          <w:szCs w:val="24"/>
          <w:lang w:val="fr-FR" w:eastAsia="fr-FR"/>
          <w14:ligatures w14:val="standardContextual"/>
        </w:rPr>
      </w:pPr>
      <w:hyperlink w:anchor="_Toc173299633" w:history="1">
        <w:r w:rsidR="00F50F88" w:rsidRPr="00CB30A0">
          <w:rPr>
            <w:rStyle w:val="Hyperlink"/>
            <w:noProof/>
          </w:rPr>
          <w:t>6.2.</w:t>
        </w:r>
        <w:r w:rsidR="00F50F88">
          <w:rPr>
            <w:rFonts w:asciiTheme="minorHAnsi" w:eastAsiaTheme="minorEastAsia" w:hAnsiTheme="minorHAnsi"/>
            <w:noProof/>
            <w:kern w:val="2"/>
            <w:sz w:val="24"/>
            <w:szCs w:val="24"/>
            <w:lang w:val="fr-FR" w:eastAsia="fr-FR"/>
            <w14:ligatures w14:val="standardContextual"/>
          </w:rPr>
          <w:tab/>
        </w:r>
        <w:r w:rsidR="00F50F88" w:rsidRPr="00CB30A0">
          <w:rPr>
            <w:rStyle w:val="Hyperlink"/>
            <w:noProof/>
          </w:rPr>
          <w:t>Scientific literature review of relevant specialist or technical literature</w:t>
        </w:r>
        <w:r w:rsidR="00F50F88">
          <w:rPr>
            <w:noProof/>
            <w:webHidden/>
          </w:rPr>
          <w:tab/>
        </w:r>
        <w:r w:rsidR="00F50F88">
          <w:rPr>
            <w:noProof/>
            <w:webHidden/>
          </w:rPr>
          <w:fldChar w:fldCharType="begin"/>
        </w:r>
        <w:r w:rsidR="00F50F88">
          <w:rPr>
            <w:noProof/>
            <w:webHidden/>
          </w:rPr>
          <w:instrText xml:space="preserve"> PAGEREF _Toc173299633 \h </w:instrText>
        </w:r>
        <w:r w:rsidR="00F50F88">
          <w:rPr>
            <w:noProof/>
            <w:webHidden/>
          </w:rPr>
        </w:r>
        <w:r w:rsidR="00F50F88">
          <w:rPr>
            <w:noProof/>
            <w:webHidden/>
          </w:rPr>
          <w:fldChar w:fldCharType="separate"/>
        </w:r>
        <w:r w:rsidR="00F50F88">
          <w:rPr>
            <w:noProof/>
            <w:webHidden/>
          </w:rPr>
          <w:t>18</w:t>
        </w:r>
        <w:r w:rsidR="00F50F88">
          <w:rPr>
            <w:noProof/>
            <w:webHidden/>
          </w:rPr>
          <w:fldChar w:fldCharType="end"/>
        </w:r>
      </w:hyperlink>
    </w:p>
    <w:p w14:paraId="4BA34608" w14:textId="7A0F3A00" w:rsidR="00F50F88" w:rsidRDefault="00C22170">
      <w:pPr>
        <w:pStyle w:val="TOC2"/>
        <w:tabs>
          <w:tab w:val="left" w:pos="960"/>
          <w:tab w:val="right" w:leader="dot" w:pos="9912"/>
        </w:tabs>
        <w:rPr>
          <w:rFonts w:asciiTheme="minorHAnsi" w:eastAsiaTheme="minorEastAsia" w:hAnsiTheme="minorHAnsi"/>
          <w:noProof/>
          <w:kern w:val="2"/>
          <w:sz w:val="24"/>
          <w:szCs w:val="24"/>
          <w:lang w:val="fr-FR" w:eastAsia="fr-FR"/>
          <w14:ligatures w14:val="standardContextual"/>
        </w:rPr>
      </w:pPr>
      <w:hyperlink w:anchor="_Toc173299634" w:history="1">
        <w:r w:rsidR="00F50F88" w:rsidRPr="00CB30A0">
          <w:rPr>
            <w:rStyle w:val="Hyperlink"/>
            <w:noProof/>
          </w:rPr>
          <w:t>6.3.</w:t>
        </w:r>
        <w:r w:rsidR="00F50F88">
          <w:rPr>
            <w:rFonts w:asciiTheme="minorHAnsi" w:eastAsiaTheme="minorEastAsia" w:hAnsiTheme="minorHAnsi"/>
            <w:noProof/>
            <w:kern w:val="2"/>
            <w:sz w:val="24"/>
            <w:szCs w:val="24"/>
            <w:lang w:val="fr-FR" w:eastAsia="fr-FR"/>
            <w14:ligatures w14:val="standardContextual"/>
          </w:rPr>
          <w:tab/>
        </w:r>
        <w:r w:rsidR="00F50F88" w:rsidRPr="00CB30A0">
          <w:rPr>
            <w:rStyle w:val="Hyperlink"/>
            <w:noProof/>
          </w:rPr>
          <w:t>Public databases and /or registry data</w:t>
        </w:r>
        <w:r w:rsidR="00F50F88">
          <w:rPr>
            <w:noProof/>
            <w:webHidden/>
          </w:rPr>
          <w:tab/>
        </w:r>
        <w:r w:rsidR="00F50F88">
          <w:rPr>
            <w:noProof/>
            <w:webHidden/>
          </w:rPr>
          <w:fldChar w:fldCharType="begin"/>
        </w:r>
        <w:r w:rsidR="00F50F88">
          <w:rPr>
            <w:noProof/>
            <w:webHidden/>
          </w:rPr>
          <w:instrText xml:space="preserve"> PAGEREF _Toc173299634 \h </w:instrText>
        </w:r>
        <w:r w:rsidR="00F50F88">
          <w:rPr>
            <w:noProof/>
            <w:webHidden/>
          </w:rPr>
        </w:r>
        <w:r w:rsidR="00F50F88">
          <w:rPr>
            <w:noProof/>
            <w:webHidden/>
          </w:rPr>
          <w:fldChar w:fldCharType="separate"/>
        </w:r>
        <w:r w:rsidR="00F50F88">
          <w:rPr>
            <w:noProof/>
            <w:webHidden/>
          </w:rPr>
          <w:t>21</w:t>
        </w:r>
        <w:r w:rsidR="00F50F88">
          <w:rPr>
            <w:noProof/>
            <w:webHidden/>
          </w:rPr>
          <w:fldChar w:fldCharType="end"/>
        </w:r>
      </w:hyperlink>
    </w:p>
    <w:p w14:paraId="51C27B7E" w14:textId="202213EC" w:rsidR="00F50F88" w:rsidRDefault="00C22170">
      <w:pPr>
        <w:pStyle w:val="TOC2"/>
        <w:tabs>
          <w:tab w:val="left" w:pos="960"/>
          <w:tab w:val="right" w:leader="dot" w:pos="9912"/>
        </w:tabs>
        <w:rPr>
          <w:rFonts w:asciiTheme="minorHAnsi" w:eastAsiaTheme="minorEastAsia" w:hAnsiTheme="minorHAnsi"/>
          <w:noProof/>
          <w:kern w:val="2"/>
          <w:sz w:val="24"/>
          <w:szCs w:val="24"/>
          <w:lang w:val="fr-FR" w:eastAsia="fr-FR"/>
          <w14:ligatures w14:val="standardContextual"/>
        </w:rPr>
      </w:pPr>
      <w:hyperlink w:anchor="_Toc173299635" w:history="1">
        <w:r w:rsidR="00F50F88" w:rsidRPr="00CB30A0">
          <w:rPr>
            <w:rStyle w:val="Hyperlink"/>
            <w:noProof/>
          </w:rPr>
          <w:t>6.4.</w:t>
        </w:r>
        <w:r w:rsidR="00F50F88">
          <w:rPr>
            <w:rFonts w:asciiTheme="minorHAnsi" w:eastAsiaTheme="minorEastAsia" w:hAnsiTheme="minorHAnsi"/>
            <w:noProof/>
            <w:kern w:val="2"/>
            <w:sz w:val="24"/>
            <w:szCs w:val="24"/>
            <w:lang w:val="fr-FR" w:eastAsia="fr-FR"/>
            <w14:ligatures w14:val="standardContextual"/>
          </w:rPr>
          <w:tab/>
        </w:r>
        <w:r w:rsidR="00F50F88" w:rsidRPr="00CB30A0">
          <w:rPr>
            <w:rStyle w:val="Hyperlink"/>
            <w:noProof/>
          </w:rPr>
          <w:t>Publicly available information about similar medical devices</w:t>
        </w:r>
        <w:r w:rsidR="00F50F88">
          <w:rPr>
            <w:noProof/>
            <w:webHidden/>
          </w:rPr>
          <w:tab/>
        </w:r>
        <w:r w:rsidR="00F50F88">
          <w:rPr>
            <w:noProof/>
            <w:webHidden/>
          </w:rPr>
          <w:fldChar w:fldCharType="begin"/>
        </w:r>
        <w:r w:rsidR="00F50F88">
          <w:rPr>
            <w:noProof/>
            <w:webHidden/>
          </w:rPr>
          <w:instrText xml:space="preserve"> PAGEREF _Toc173299635 \h </w:instrText>
        </w:r>
        <w:r w:rsidR="00F50F88">
          <w:rPr>
            <w:noProof/>
            <w:webHidden/>
          </w:rPr>
        </w:r>
        <w:r w:rsidR="00F50F88">
          <w:rPr>
            <w:noProof/>
            <w:webHidden/>
          </w:rPr>
          <w:fldChar w:fldCharType="separate"/>
        </w:r>
        <w:r w:rsidR="00F50F88">
          <w:rPr>
            <w:noProof/>
            <w:webHidden/>
          </w:rPr>
          <w:t>26</w:t>
        </w:r>
        <w:r w:rsidR="00F50F88">
          <w:rPr>
            <w:noProof/>
            <w:webHidden/>
          </w:rPr>
          <w:fldChar w:fldCharType="end"/>
        </w:r>
      </w:hyperlink>
    </w:p>
    <w:p w14:paraId="2D0881C4" w14:textId="7A3F82B1" w:rsidR="00F50F88" w:rsidRDefault="00C22170">
      <w:pPr>
        <w:pStyle w:val="TOC2"/>
        <w:tabs>
          <w:tab w:val="left" w:pos="960"/>
          <w:tab w:val="right" w:leader="dot" w:pos="9912"/>
        </w:tabs>
        <w:rPr>
          <w:rFonts w:asciiTheme="minorHAnsi" w:eastAsiaTheme="minorEastAsia" w:hAnsiTheme="minorHAnsi"/>
          <w:noProof/>
          <w:kern w:val="2"/>
          <w:sz w:val="24"/>
          <w:szCs w:val="24"/>
          <w:lang w:val="fr-FR" w:eastAsia="fr-FR"/>
          <w14:ligatures w14:val="standardContextual"/>
        </w:rPr>
      </w:pPr>
      <w:hyperlink w:anchor="_Toc173299636" w:history="1">
        <w:r w:rsidR="00F50F88" w:rsidRPr="00CB30A0">
          <w:rPr>
            <w:rStyle w:val="Hyperlink"/>
            <w:noProof/>
          </w:rPr>
          <w:t>6.5.</w:t>
        </w:r>
        <w:r w:rsidR="00F50F88">
          <w:rPr>
            <w:rFonts w:asciiTheme="minorHAnsi" w:eastAsiaTheme="minorEastAsia" w:hAnsiTheme="minorHAnsi"/>
            <w:noProof/>
            <w:kern w:val="2"/>
            <w:sz w:val="24"/>
            <w:szCs w:val="24"/>
            <w:lang w:val="fr-FR" w:eastAsia="fr-FR"/>
            <w14:ligatures w14:val="standardContextual"/>
          </w:rPr>
          <w:tab/>
        </w:r>
        <w:r w:rsidR="00F50F88" w:rsidRPr="00CB30A0">
          <w:rPr>
            <w:rStyle w:val="Hyperlink"/>
            <w:noProof/>
          </w:rPr>
          <w:t>Other data sources</w:t>
        </w:r>
        <w:r w:rsidR="00F50F88">
          <w:rPr>
            <w:noProof/>
            <w:webHidden/>
          </w:rPr>
          <w:tab/>
        </w:r>
        <w:r w:rsidR="00F50F88">
          <w:rPr>
            <w:noProof/>
            <w:webHidden/>
          </w:rPr>
          <w:fldChar w:fldCharType="begin"/>
        </w:r>
        <w:r w:rsidR="00F50F88">
          <w:rPr>
            <w:noProof/>
            <w:webHidden/>
          </w:rPr>
          <w:instrText xml:space="preserve"> PAGEREF _Toc173299636 \h </w:instrText>
        </w:r>
        <w:r w:rsidR="00F50F88">
          <w:rPr>
            <w:noProof/>
            <w:webHidden/>
          </w:rPr>
        </w:r>
        <w:r w:rsidR="00F50F88">
          <w:rPr>
            <w:noProof/>
            <w:webHidden/>
          </w:rPr>
          <w:fldChar w:fldCharType="separate"/>
        </w:r>
        <w:r w:rsidR="00F50F88">
          <w:rPr>
            <w:noProof/>
            <w:webHidden/>
          </w:rPr>
          <w:t>31</w:t>
        </w:r>
        <w:r w:rsidR="00F50F88">
          <w:rPr>
            <w:noProof/>
            <w:webHidden/>
          </w:rPr>
          <w:fldChar w:fldCharType="end"/>
        </w:r>
      </w:hyperlink>
    </w:p>
    <w:p w14:paraId="3A6712BF" w14:textId="6A287CF4" w:rsidR="00F50F88" w:rsidRDefault="00C22170">
      <w:pPr>
        <w:pStyle w:val="TOC1"/>
        <w:tabs>
          <w:tab w:val="left" w:pos="440"/>
          <w:tab w:val="right" w:leader="dot" w:pos="9912"/>
        </w:tabs>
        <w:rPr>
          <w:rFonts w:asciiTheme="minorHAnsi" w:eastAsiaTheme="minorEastAsia" w:hAnsiTheme="minorHAnsi"/>
          <w:noProof/>
          <w:kern w:val="2"/>
          <w:sz w:val="24"/>
          <w:szCs w:val="24"/>
          <w:lang w:eastAsia="fr-FR"/>
          <w14:ligatures w14:val="standardContextual"/>
        </w:rPr>
      </w:pPr>
      <w:hyperlink w:anchor="_Toc173299637" w:history="1">
        <w:r w:rsidR="00F50F88" w:rsidRPr="00CB30A0">
          <w:rPr>
            <w:rStyle w:val="Hyperlink"/>
            <w:noProof/>
          </w:rPr>
          <w:t>7.</w:t>
        </w:r>
        <w:r w:rsidR="00F50F88">
          <w:rPr>
            <w:rFonts w:asciiTheme="minorHAnsi" w:eastAsiaTheme="minorEastAsia" w:hAnsiTheme="minorHAnsi"/>
            <w:noProof/>
            <w:kern w:val="2"/>
            <w:sz w:val="24"/>
            <w:szCs w:val="24"/>
            <w:lang w:eastAsia="fr-FR"/>
            <w14:ligatures w14:val="standardContextual"/>
          </w:rPr>
          <w:tab/>
        </w:r>
        <w:r w:rsidR="00F50F88" w:rsidRPr="00CB30A0">
          <w:rPr>
            <w:rStyle w:val="Hyperlink"/>
            <w:noProof/>
          </w:rPr>
          <w:t>Specific post-market clinical follow-up (PMCF) information</w:t>
        </w:r>
        <w:r w:rsidR="00F50F88">
          <w:rPr>
            <w:noProof/>
            <w:webHidden/>
          </w:rPr>
          <w:tab/>
        </w:r>
        <w:r w:rsidR="00F50F88">
          <w:rPr>
            <w:noProof/>
            <w:webHidden/>
          </w:rPr>
          <w:fldChar w:fldCharType="begin"/>
        </w:r>
        <w:r w:rsidR="00F50F88">
          <w:rPr>
            <w:noProof/>
            <w:webHidden/>
          </w:rPr>
          <w:instrText xml:space="preserve"> PAGEREF _Toc173299637 \h </w:instrText>
        </w:r>
        <w:r w:rsidR="00F50F88">
          <w:rPr>
            <w:noProof/>
            <w:webHidden/>
          </w:rPr>
        </w:r>
        <w:r w:rsidR="00F50F88">
          <w:rPr>
            <w:noProof/>
            <w:webHidden/>
          </w:rPr>
          <w:fldChar w:fldCharType="separate"/>
        </w:r>
        <w:r w:rsidR="00F50F88">
          <w:rPr>
            <w:noProof/>
            <w:webHidden/>
          </w:rPr>
          <w:t>31</w:t>
        </w:r>
        <w:r w:rsidR="00F50F88">
          <w:rPr>
            <w:noProof/>
            <w:webHidden/>
          </w:rPr>
          <w:fldChar w:fldCharType="end"/>
        </w:r>
      </w:hyperlink>
    </w:p>
    <w:p w14:paraId="1F46FB5C" w14:textId="33A0D334" w:rsidR="00F50F88" w:rsidRDefault="00C22170">
      <w:pPr>
        <w:pStyle w:val="TOC1"/>
        <w:tabs>
          <w:tab w:val="left" w:pos="440"/>
          <w:tab w:val="right" w:leader="dot" w:pos="9912"/>
        </w:tabs>
        <w:rPr>
          <w:rFonts w:asciiTheme="minorHAnsi" w:eastAsiaTheme="minorEastAsia" w:hAnsiTheme="minorHAnsi"/>
          <w:noProof/>
          <w:kern w:val="2"/>
          <w:sz w:val="24"/>
          <w:szCs w:val="24"/>
          <w:lang w:eastAsia="fr-FR"/>
          <w14:ligatures w14:val="standardContextual"/>
        </w:rPr>
      </w:pPr>
      <w:hyperlink w:anchor="_Toc173299638" w:history="1">
        <w:r w:rsidR="00F50F88" w:rsidRPr="00CB30A0">
          <w:rPr>
            <w:rStyle w:val="Hyperlink"/>
            <w:noProof/>
          </w:rPr>
          <w:t>8.</w:t>
        </w:r>
        <w:r w:rsidR="00F50F88">
          <w:rPr>
            <w:rFonts w:asciiTheme="minorHAnsi" w:eastAsiaTheme="minorEastAsia" w:hAnsiTheme="minorHAnsi"/>
            <w:noProof/>
            <w:kern w:val="2"/>
            <w:sz w:val="24"/>
            <w:szCs w:val="24"/>
            <w:lang w:eastAsia="fr-FR"/>
            <w14:ligatures w14:val="standardContextual"/>
          </w:rPr>
          <w:tab/>
        </w:r>
        <w:r w:rsidR="00F50F88" w:rsidRPr="00CB30A0">
          <w:rPr>
            <w:rStyle w:val="Hyperlink"/>
            <w:noProof/>
          </w:rPr>
          <w:t>Summary of findings and conclusions of the PSUR</w:t>
        </w:r>
        <w:r w:rsidR="00F50F88">
          <w:rPr>
            <w:noProof/>
            <w:webHidden/>
          </w:rPr>
          <w:tab/>
        </w:r>
        <w:r w:rsidR="00F50F88">
          <w:rPr>
            <w:noProof/>
            <w:webHidden/>
          </w:rPr>
          <w:fldChar w:fldCharType="begin"/>
        </w:r>
        <w:r w:rsidR="00F50F88">
          <w:rPr>
            <w:noProof/>
            <w:webHidden/>
          </w:rPr>
          <w:instrText xml:space="preserve"> PAGEREF _Toc173299638 \h </w:instrText>
        </w:r>
        <w:r w:rsidR="00F50F88">
          <w:rPr>
            <w:noProof/>
            <w:webHidden/>
          </w:rPr>
        </w:r>
        <w:r w:rsidR="00F50F88">
          <w:rPr>
            <w:noProof/>
            <w:webHidden/>
          </w:rPr>
          <w:fldChar w:fldCharType="separate"/>
        </w:r>
        <w:r w:rsidR="00F50F88">
          <w:rPr>
            <w:noProof/>
            <w:webHidden/>
          </w:rPr>
          <w:t>34</w:t>
        </w:r>
        <w:r w:rsidR="00F50F88">
          <w:rPr>
            <w:noProof/>
            <w:webHidden/>
          </w:rPr>
          <w:fldChar w:fldCharType="end"/>
        </w:r>
      </w:hyperlink>
    </w:p>
    <w:p w14:paraId="0125C753" w14:textId="58254050" w:rsidR="00F50F88" w:rsidRDefault="00C22170">
      <w:pPr>
        <w:pStyle w:val="TOC2"/>
        <w:tabs>
          <w:tab w:val="left" w:pos="960"/>
          <w:tab w:val="right" w:leader="dot" w:pos="9912"/>
        </w:tabs>
        <w:rPr>
          <w:rFonts w:asciiTheme="minorHAnsi" w:eastAsiaTheme="minorEastAsia" w:hAnsiTheme="minorHAnsi"/>
          <w:noProof/>
          <w:kern w:val="2"/>
          <w:sz w:val="24"/>
          <w:szCs w:val="24"/>
          <w:lang w:val="fr-FR" w:eastAsia="fr-FR"/>
          <w14:ligatures w14:val="standardContextual"/>
        </w:rPr>
      </w:pPr>
      <w:hyperlink w:anchor="_Toc173299639" w:history="1">
        <w:r w:rsidR="00F50F88" w:rsidRPr="00CB30A0">
          <w:rPr>
            <w:rStyle w:val="Hyperlink"/>
            <w:noProof/>
          </w:rPr>
          <w:t>8.1.</w:t>
        </w:r>
        <w:r w:rsidR="00F50F88">
          <w:rPr>
            <w:rFonts w:asciiTheme="minorHAnsi" w:eastAsiaTheme="minorEastAsia" w:hAnsiTheme="minorHAnsi"/>
            <w:noProof/>
            <w:kern w:val="2"/>
            <w:sz w:val="24"/>
            <w:szCs w:val="24"/>
            <w:lang w:val="fr-FR" w:eastAsia="fr-FR"/>
            <w14:ligatures w14:val="standardContextual"/>
          </w:rPr>
          <w:tab/>
        </w:r>
        <w:r w:rsidR="00F50F88" w:rsidRPr="00CB30A0">
          <w:rPr>
            <w:rStyle w:val="Hyperlink"/>
            <w:noProof/>
          </w:rPr>
          <w:t>Validity of the collected data</w:t>
        </w:r>
        <w:r w:rsidR="00F50F88">
          <w:rPr>
            <w:noProof/>
            <w:webHidden/>
          </w:rPr>
          <w:tab/>
        </w:r>
        <w:r w:rsidR="00F50F88">
          <w:rPr>
            <w:noProof/>
            <w:webHidden/>
          </w:rPr>
          <w:fldChar w:fldCharType="begin"/>
        </w:r>
        <w:r w:rsidR="00F50F88">
          <w:rPr>
            <w:noProof/>
            <w:webHidden/>
          </w:rPr>
          <w:instrText xml:space="preserve"> PAGEREF _Toc173299639 \h </w:instrText>
        </w:r>
        <w:r w:rsidR="00F50F88">
          <w:rPr>
            <w:noProof/>
            <w:webHidden/>
          </w:rPr>
        </w:r>
        <w:r w:rsidR="00F50F88">
          <w:rPr>
            <w:noProof/>
            <w:webHidden/>
          </w:rPr>
          <w:fldChar w:fldCharType="separate"/>
        </w:r>
        <w:r w:rsidR="00F50F88">
          <w:rPr>
            <w:noProof/>
            <w:webHidden/>
          </w:rPr>
          <w:t>34</w:t>
        </w:r>
        <w:r w:rsidR="00F50F88">
          <w:rPr>
            <w:noProof/>
            <w:webHidden/>
          </w:rPr>
          <w:fldChar w:fldCharType="end"/>
        </w:r>
      </w:hyperlink>
    </w:p>
    <w:p w14:paraId="215C78E5" w14:textId="2FD73753" w:rsidR="00F50F88" w:rsidRDefault="00C22170">
      <w:pPr>
        <w:pStyle w:val="TOC2"/>
        <w:tabs>
          <w:tab w:val="left" w:pos="960"/>
          <w:tab w:val="right" w:leader="dot" w:pos="9912"/>
        </w:tabs>
        <w:rPr>
          <w:rFonts w:asciiTheme="minorHAnsi" w:eastAsiaTheme="minorEastAsia" w:hAnsiTheme="minorHAnsi"/>
          <w:noProof/>
          <w:kern w:val="2"/>
          <w:sz w:val="24"/>
          <w:szCs w:val="24"/>
          <w:lang w:val="fr-FR" w:eastAsia="fr-FR"/>
          <w14:ligatures w14:val="standardContextual"/>
        </w:rPr>
      </w:pPr>
      <w:hyperlink w:anchor="_Toc173299640" w:history="1">
        <w:r w:rsidR="00F50F88" w:rsidRPr="00CB30A0">
          <w:rPr>
            <w:rStyle w:val="Hyperlink"/>
            <w:noProof/>
          </w:rPr>
          <w:t>8.2.</w:t>
        </w:r>
        <w:r w:rsidR="00F50F88">
          <w:rPr>
            <w:rFonts w:asciiTheme="minorHAnsi" w:eastAsiaTheme="minorEastAsia" w:hAnsiTheme="minorHAnsi"/>
            <w:noProof/>
            <w:kern w:val="2"/>
            <w:sz w:val="24"/>
            <w:szCs w:val="24"/>
            <w:lang w:val="fr-FR" w:eastAsia="fr-FR"/>
            <w14:ligatures w14:val="standardContextual"/>
          </w:rPr>
          <w:tab/>
        </w:r>
        <w:r w:rsidR="00F50F88" w:rsidRPr="00CB30A0">
          <w:rPr>
            <w:rStyle w:val="Hyperlink"/>
            <w:noProof/>
          </w:rPr>
          <w:t>Overall conclusions from the analysis of the collected data</w:t>
        </w:r>
        <w:r w:rsidR="00F50F88">
          <w:rPr>
            <w:noProof/>
            <w:webHidden/>
          </w:rPr>
          <w:tab/>
        </w:r>
        <w:r w:rsidR="00F50F88">
          <w:rPr>
            <w:noProof/>
            <w:webHidden/>
          </w:rPr>
          <w:fldChar w:fldCharType="begin"/>
        </w:r>
        <w:r w:rsidR="00F50F88">
          <w:rPr>
            <w:noProof/>
            <w:webHidden/>
          </w:rPr>
          <w:instrText xml:space="preserve"> PAGEREF _Toc173299640 \h </w:instrText>
        </w:r>
        <w:r w:rsidR="00F50F88">
          <w:rPr>
            <w:noProof/>
            <w:webHidden/>
          </w:rPr>
        </w:r>
        <w:r w:rsidR="00F50F88">
          <w:rPr>
            <w:noProof/>
            <w:webHidden/>
          </w:rPr>
          <w:fldChar w:fldCharType="separate"/>
        </w:r>
        <w:r w:rsidR="00F50F88">
          <w:rPr>
            <w:noProof/>
            <w:webHidden/>
          </w:rPr>
          <w:t>35</w:t>
        </w:r>
        <w:r w:rsidR="00F50F88">
          <w:rPr>
            <w:noProof/>
            <w:webHidden/>
          </w:rPr>
          <w:fldChar w:fldCharType="end"/>
        </w:r>
      </w:hyperlink>
    </w:p>
    <w:p w14:paraId="7396B671" w14:textId="293AD5A4" w:rsidR="00F50F88" w:rsidRDefault="00C22170">
      <w:pPr>
        <w:pStyle w:val="TOC2"/>
        <w:tabs>
          <w:tab w:val="left" w:pos="960"/>
          <w:tab w:val="right" w:leader="dot" w:pos="9912"/>
        </w:tabs>
        <w:rPr>
          <w:rFonts w:asciiTheme="minorHAnsi" w:eastAsiaTheme="minorEastAsia" w:hAnsiTheme="minorHAnsi"/>
          <w:noProof/>
          <w:kern w:val="2"/>
          <w:sz w:val="24"/>
          <w:szCs w:val="24"/>
          <w:lang w:val="fr-FR" w:eastAsia="fr-FR"/>
          <w14:ligatures w14:val="standardContextual"/>
        </w:rPr>
      </w:pPr>
      <w:hyperlink w:anchor="_Toc173299641" w:history="1">
        <w:r w:rsidR="00F50F88" w:rsidRPr="00CB30A0">
          <w:rPr>
            <w:rStyle w:val="Hyperlink"/>
            <w:noProof/>
          </w:rPr>
          <w:t>8.3.</w:t>
        </w:r>
        <w:r w:rsidR="00F50F88">
          <w:rPr>
            <w:rFonts w:asciiTheme="minorHAnsi" w:eastAsiaTheme="minorEastAsia" w:hAnsiTheme="minorHAnsi"/>
            <w:noProof/>
            <w:kern w:val="2"/>
            <w:sz w:val="24"/>
            <w:szCs w:val="24"/>
            <w:lang w:val="fr-FR" w:eastAsia="fr-FR"/>
            <w14:ligatures w14:val="standardContextual"/>
          </w:rPr>
          <w:tab/>
        </w:r>
        <w:r w:rsidR="00F50F88" w:rsidRPr="00CB30A0">
          <w:rPr>
            <w:rStyle w:val="Hyperlink"/>
            <w:noProof/>
          </w:rPr>
          <w:t>Actions taken by the manufacturer</w:t>
        </w:r>
        <w:r w:rsidR="00F50F88">
          <w:rPr>
            <w:noProof/>
            <w:webHidden/>
          </w:rPr>
          <w:tab/>
        </w:r>
        <w:r w:rsidR="00F50F88">
          <w:rPr>
            <w:noProof/>
            <w:webHidden/>
          </w:rPr>
          <w:fldChar w:fldCharType="begin"/>
        </w:r>
        <w:r w:rsidR="00F50F88">
          <w:rPr>
            <w:noProof/>
            <w:webHidden/>
          </w:rPr>
          <w:instrText xml:space="preserve"> PAGEREF _Toc173299641 \h </w:instrText>
        </w:r>
        <w:r w:rsidR="00F50F88">
          <w:rPr>
            <w:noProof/>
            <w:webHidden/>
          </w:rPr>
        </w:r>
        <w:r w:rsidR="00F50F88">
          <w:rPr>
            <w:noProof/>
            <w:webHidden/>
          </w:rPr>
          <w:fldChar w:fldCharType="separate"/>
        </w:r>
        <w:r w:rsidR="00F50F88">
          <w:rPr>
            <w:noProof/>
            <w:webHidden/>
          </w:rPr>
          <w:t>36</w:t>
        </w:r>
        <w:r w:rsidR="00F50F88">
          <w:rPr>
            <w:noProof/>
            <w:webHidden/>
          </w:rPr>
          <w:fldChar w:fldCharType="end"/>
        </w:r>
      </w:hyperlink>
    </w:p>
    <w:p w14:paraId="77E1FCCE" w14:textId="3697058B" w:rsidR="00F50F88" w:rsidRDefault="00C22170">
      <w:pPr>
        <w:pStyle w:val="TOC1"/>
        <w:tabs>
          <w:tab w:val="right" w:leader="dot" w:pos="9912"/>
        </w:tabs>
        <w:rPr>
          <w:rFonts w:asciiTheme="minorHAnsi" w:eastAsiaTheme="minorEastAsia" w:hAnsiTheme="minorHAnsi"/>
          <w:noProof/>
          <w:kern w:val="2"/>
          <w:sz w:val="24"/>
          <w:szCs w:val="24"/>
          <w:lang w:eastAsia="fr-FR"/>
          <w14:ligatures w14:val="standardContextual"/>
        </w:rPr>
      </w:pPr>
      <w:hyperlink w:anchor="_Toc173299642" w:history="1">
        <w:r w:rsidR="00F50F88" w:rsidRPr="00CB30A0">
          <w:rPr>
            <w:rStyle w:val="Hyperlink"/>
            <w:noProof/>
          </w:rPr>
          <w:t>Appendix 1 – Devices in scope of the PSUR</w:t>
        </w:r>
        <w:r w:rsidR="00F50F88">
          <w:rPr>
            <w:noProof/>
            <w:webHidden/>
          </w:rPr>
          <w:tab/>
        </w:r>
        <w:r w:rsidR="00F50F88">
          <w:rPr>
            <w:noProof/>
            <w:webHidden/>
          </w:rPr>
          <w:fldChar w:fldCharType="begin"/>
        </w:r>
        <w:r w:rsidR="00F50F88">
          <w:rPr>
            <w:noProof/>
            <w:webHidden/>
          </w:rPr>
          <w:instrText xml:space="preserve"> PAGEREF _Toc173299642 \h </w:instrText>
        </w:r>
        <w:r w:rsidR="00F50F88">
          <w:rPr>
            <w:noProof/>
            <w:webHidden/>
          </w:rPr>
        </w:r>
        <w:r w:rsidR="00F50F88">
          <w:rPr>
            <w:noProof/>
            <w:webHidden/>
          </w:rPr>
          <w:fldChar w:fldCharType="separate"/>
        </w:r>
        <w:r w:rsidR="00F50F88">
          <w:rPr>
            <w:noProof/>
            <w:webHidden/>
          </w:rPr>
          <w:t>38</w:t>
        </w:r>
        <w:r w:rsidR="00F50F88">
          <w:rPr>
            <w:noProof/>
            <w:webHidden/>
          </w:rPr>
          <w:fldChar w:fldCharType="end"/>
        </w:r>
      </w:hyperlink>
    </w:p>
    <w:p w14:paraId="33AC54B6" w14:textId="41B40EB6" w:rsidR="00F50F88" w:rsidRDefault="00C22170">
      <w:pPr>
        <w:pStyle w:val="TOC1"/>
        <w:tabs>
          <w:tab w:val="right" w:leader="dot" w:pos="9912"/>
        </w:tabs>
        <w:rPr>
          <w:rFonts w:asciiTheme="minorHAnsi" w:eastAsiaTheme="minorEastAsia" w:hAnsiTheme="minorHAnsi"/>
          <w:noProof/>
          <w:kern w:val="2"/>
          <w:sz w:val="24"/>
          <w:szCs w:val="24"/>
          <w:lang w:eastAsia="fr-FR"/>
          <w14:ligatures w14:val="standardContextual"/>
        </w:rPr>
      </w:pPr>
      <w:hyperlink w:anchor="_Toc173299643" w:history="1">
        <w:r w:rsidR="00F50F88" w:rsidRPr="00CB30A0">
          <w:rPr>
            <w:rStyle w:val="Hyperlink"/>
            <w:noProof/>
          </w:rPr>
          <w:t>Appendix 2 – Documents of reference</w:t>
        </w:r>
        <w:r w:rsidR="00F50F88">
          <w:rPr>
            <w:noProof/>
            <w:webHidden/>
          </w:rPr>
          <w:tab/>
        </w:r>
        <w:r w:rsidR="00F50F88">
          <w:rPr>
            <w:noProof/>
            <w:webHidden/>
          </w:rPr>
          <w:fldChar w:fldCharType="begin"/>
        </w:r>
        <w:r w:rsidR="00F50F88">
          <w:rPr>
            <w:noProof/>
            <w:webHidden/>
          </w:rPr>
          <w:instrText xml:space="preserve"> PAGEREF _Toc173299643 \h </w:instrText>
        </w:r>
        <w:r w:rsidR="00F50F88">
          <w:rPr>
            <w:noProof/>
            <w:webHidden/>
          </w:rPr>
        </w:r>
        <w:r w:rsidR="00F50F88">
          <w:rPr>
            <w:noProof/>
            <w:webHidden/>
          </w:rPr>
          <w:fldChar w:fldCharType="separate"/>
        </w:r>
        <w:r w:rsidR="00F50F88">
          <w:rPr>
            <w:noProof/>
            <w:webHidden/>
          </w:rPr>
          <w:t>39</w:t>
        </w:r>
        <w:r w:rsidR="00F50F88">
          <w:rPr>
            <w:noProof/>
            <w:webHidden/>
          </w:rPr>
          <w:fldChar w:fldCharType="end"/>
        </w:r>
      </w:hyperlink>
    </w:p>
    <w:p w14:paraId="753A96EA" w14:textId="4909DCBF" w:rsidR="00F50F88" w:rsidRDefault="00C22170">
      <w:pPr>
        <w:pStyle w:val="TOC1"/>
        <w:tabs>
          <w:tab w:val="right" w:leader="dot" w:pos="9912"/>
        </w:tabs>
        <w:rPr>
          <w:rFonts w:asciiTheme="minorHAnsi" w:eastAsiaTheme="minorEastAsia" w:hAnsiTheme="minorHAnsi"/>
          <w:noProof/>
          <w:kern w:val="2"/>
          <w:sz w:val="24"/>
          <w:szCs w:val="24"/>
          <w:lang w:eastAsia="fr-FR"/>
          <w14:ligatures w14:val="standardContextual"/>
        </w:rPr>
      </w:pPr>
      <w:hyperlink w:anchor="_Toc173299644" w:history="1">
        <w:r w:rsidR="00F50F88" w:rsidRPr="00CB30A0">
          <w:rPr>
            <w:rStyle w:val="Hyperlink"/>
            <w:noProof/>
          </w:rPr>
          <w:t>Appendix 3 – References of articles</w:t>
        </w:r>
        <w:r w:rsidR="00F50F88">
          <w:rPr>
            <w:noProof/>
            <w:webHidden/>
          </w:rPr>
          <w:tab/>
        </w:r>
        <w:r w:rsidR="00F50F88">
          <w:rPr>
            <w:noProof/>
            <w:webHidden/>
          </w:rPr>
          <w:fldChar w:fldCharType="begin"/>
        </w:r>
        <w:r w:rsidR="00F50F88">
          <w:rPr>
            <w:noProof/>
            <w:webHidden/>
          </w:rPr>
          <w:instrText xml:space="preserve"> PAGEREF _Toc173299644 \h </w:instrText>
        </w:r>
        <w:r w:rsidR="00F50F88">
          <w:rPr>
            <w:noProof/>
            <w:webHidden/>
          </w:rPr>
        </w:r>
        <w:r w:rsidR="00F50F88">
          <w:rPr>
            <w:noProof/>
            <w:webHidden/>
          </w:rPr>
          <w:fldChar w:fldCharType="separate"/>
        </w:r>
        <w:r w:rsidR="00F50F88">
          <w:rPr>
            <w:noProof/>
            <w:webHidden/>
          </w:rPr>
          <w:t>40</w:t>
        </w:r>
        <w:r w:rsidR="00F50F88">
          <w:rPr>
            <w:noProof/>
            <w:webHidden/>
          </w:rPr>
          <w:fldChar w:fldCharType="end"/>
        </w:r>
      </w:hyperlink>
    </w:p>
    <w:p w14:paraId="63BC962D" w14:textId="1492A3F0" w:rsidR="00F50F88" w:rsidRDefault="00C22170">
      <w:pPr>
        <w:pStyle w:val="TOC1"/>
        <w:tabs>
          <w:tab w:val="right" w:leader="dot" w:pos="9912"/>
        </w:tabs>
        <w:rPr>
          <w:rFonts w:asciiTheme="minorHAnsi" w:eastAsiaTheme="minorEastAsia" w:hAnsiTheme="minorHAnsi"/>
          <w:noProof/>
          <w:kern w:val="2"/>
          <w:sz w:val="24"/>
          <w:szCs w:val="24"/>
          <w:lang w:eastAsia="fr-FR"/>
          <w14:ligatures w14:val="standardContextual"/>
        </w:rPr>
      </w:pPr>
      <w:hyperlink w:anchor="_Toc173299645" w:history="1">
        <w:r w:rsidR="00F50F88" w:rsidRPr="00CB30A0">
          <w:rPr>
            <w:rStyle w:val="Hyperlink"/>
            <w:noProof/>
          </w:rPr>
          <w:t>Appendix 4 – Curve slops</w:t>
        </w:r>
        <w:r w:rsidR="00F50F88">
          <w:rPr>
            <w:noProof/>
            <w:webHidden/>
          </w:rPr>
          <w:tab/>
        </w:r>
        <w:r w:rsidR="00F50F88">
          <w:rPr>
            <w:noProof/>
            <w:webHidden/>
          </w:rPr>
          <w:fldChar w:fldCharType="begin"/>
        </w:r>
        <w:r w:rsidR="00F50F88">
          <w:rPr>
            <w:noProof/>
            <w:webHidden/>
          </w:rPr>
          <w:instrText xml:space="preserve"> PAGEREF _Toc173299645 \h </w:instrText>
        </w:r>
        <w:r w:rsidR="00F50F88">
          <w:rPr>
            <w:noProof/>
            <w:webHidden/>
          </w:rPr>
        </w:r>
        <w:r w:rsidR="00F50F88">
          <w:rPr>
            <w:noProof/>
            <w:webHidden/>
          </w:rPr>
          <w:fldChar w:fldCharType="separate"/>
        </w:r>
        <w:r w:rsidR="00F50F88">
          <w:rPr>
            <w:noProof/>
            <w:webHidden/>
          </w:rPr>
          <w:t>41</w:t>
        </w:r>
        <w:r w:rsidR="00F50F88">
          <w:rPr>
            <w:noProof/>
            <w:webHidden/>
          </w:rPr>
          <w:fldChar w:fldCharType="end"/>
        </w:r>
      </w:hyperlink>
    </w:p>
    <w:p w14:paraId="54DA3043" w14:textId="45A06CF9" w:rsidR="00F50F88" w:rsidRDefault="00C22170">
      <w:pPr>
        <w:pStyle w:val="TOC1"/>
        <w:tabs>
          <w:tab w:val="right" w:leader="dot" w:pos="9912"/>
        </w:tabs>
        <w:rPr>
          <w:rFonts w:asciiTheme="minorHAnsi" w:eastAsiaTheme="minorEastAsia" w:hAnsiTheme="minorHAnsi"/>
          <w:noProof/>
          <w:kern w:val="2"/>
          <w:sz w:val="24"/>
          <w:szCs w:val="24"/>
          <w:lang w:eastAsia="fr-FR"/>
          <w14:ligatures w14:val="standardContextual"/>
        </w:rPr>
      </w:pPr>
      <w:hyperlink w:anchor="_Toc173299646" w:history="1">
        <w:r w:rsidR="00F50F88" w:rsidRPr="00CB30A0">
          <w:rPr>
            <w:rStyle w:val="Hyperlink"/>
            <w:noProof/>
          </w:rPr>
          <w:t xml:space="preserve">Appendix 5 – </w:t>
        </w:r>
        <w:r w:rsidR="00F50F88" w:rsidRPr="00CB30A0">
          <w:rPr>
            <w:rStyle w:val="Hyperlink"/>
            <w:noProof/>
            <w:highlight w:val="yellow"/>
          </w:rPr>
          <w:t>attach documents produced in the frame of this PMS PSUR</w:t>
        </w:r>
        <w:r w:rsidR="00F50F88">
          <w:rPr>
            <w:noProof/>
            <w:webHidden/>
          </w:rPr>
          <w:tab/>
        </w:r>
        <w:r w:rsidR="00F50F88">
          <w:rPr>
            <w:noProof/>
            <w:webHidden/>
          </w:rPr>
          <w:fldChar w:fldCharType="begin"/>
        </w:r>
        <w:r w:rsidR="00F50F88">
          <w:rPr>
            <w:noProof/>
            <w:webHidden/>
          </w:rPr>
          <w:instrText xml:space="preserve"> PAGEREF _Toc173299646 \h </w:instrText>
        </w:r>
        <w:r w:rsidR="00F50F88">
          <w:rPr>
            <w:noProof/>
            <w:webHidden/>
          </w:rPr>
        </w:r>
        <w:r w:rsidR="00F50F88">
          <w:rPr>
            <w:noProof/>
            <w:webHidden/>
          </w:rPr>
          <w:fldChar w:fldCharType="separate"/>
        </w:r>
        <w:r w:rsidR="00F50F88">
          <w:rPr>
            <w:noProof/>
            <w:webHidden/>
          </w:rPr>
          <w:t>42</w:t>
        </w:r>
        <w:r w:rsidR="00F50F88">
          <w:rPr>
            <w:noProof/>
            <w:webHidden/>
          </w:rPr>
          <w:fldChar w:fldCharType="end"/>
        </w:r>
      </w:hyperlink>
    </w:p>
    <w:p w14:paraId="63BBF6A2" w14:textId="517A541A" w:rsidR="009B5833" w:rsidRPr="002D5A6C" w:rsidRDefault="00473D5D" w:rsidP="00033330">
      <w:pPr>
        <w:pStyle w:val="Heading1"/>
        <w:numPr>
          <w:ilvl w:val="0"/>
          <w:numId w:val="0"/>
        </w:numPr>
        <w:ind w:left="432" w:hanging="432"/>
      </w:pPr>
      <w:r w:rsidRPr="002D5A6C">
        <w:fldChar w:fldCharType="end"/>
      </w:r>
      <w:r w:rsidR="00664FB6" w:rsidRPr="002D5A6C">
        <w:br w:type="page"/>
      </w:r>
      <w:bookmarkStart w:id="16" w:name="_Toc173299616"/>
      <w:r w:rsidR="009B5833" w:rsidRPr="002D5A6C">
        <w:lastRenderedPageBreak/>
        <w:t>Executive summary</w:t>
      </w:r>
      <w:bookmarkEnd w:id="16"/>
    </w:p>
    <w:p w14:paraId="78EA737D" w14:textId="77777777" w:rsidR="00394806" w:rsidRPr="002D5A6C" w:rsidRDefault="00394806" w:rsidP="00394806"/>
    <w:p w14:paraId="30997B09" w14:textId="188B767C" w:rsidR="00D03E19" w:rsidRPr="002D5A6C" w:rsidRDefault="00D03E19" w:rsidP="00D03E19">
      <w:r w:rsidRPr="002D5A6C">
        <w:t>This period safety update report (PSUR) is a standalone document that assesses the post-market data of [</w:t>
      </w:r>
      <w:r w:rsidRPr="002D5A6C">
        <w:rPr>
          <w:color w:val="FF0000"/>
        </w:rPr>
        <w:t>Device Name</w:t>
      </w:r>
      <w:r w:rsidRPr="002D5A6C">
        <w:t>] (hereafter named [</w:t>
      </w:r>
      <w:r w:rsidRPr="002D5A6C">
        <w:rPr>
          <w:color w:val="FF0000"/>
        </w:rPr>
        <w:t>Device short name</w:t>
      </w:r>
      <w:r w:rsidRPr="002D5A6C">
        <w:t>]) collected for the period from [</w:t>
      </w:r>
      <w:r w:rsidRPr="002D5A6C">
        <w:rPr>
          <w:color w:val="FF0000"/>
        </w:rPr>
        <w:t>start date</w:t>
      </w:r>
      <w:r w:rsidRPr="002D5A6C">
        <w:t>]</w:t>
      </w:r>
      <w:r w:rsidRPr="002D5A6C">
        <w:rPr>
          <w:color w:val="FF0000"/>
        </w:rPr>
        <w:t xml:space="preserve"> </w:t>
      </w:r>
      <w:r w:rsidRPr="002D5A6C">
        <w:t>to [</w:t>
      </w:r>
      <w:r w:rsidRPr="002D5A6C">
        <w:rPr>
          <w:color w:val="FF0000"/>
        </w:rPr>
        <w:t>end date</w:t>
      </w:r>
      <w:r w:rsidRPr="002D5A6C">
        <w:t>]</w:t>
      </w:r>
      <w:r w:rsidRPr="002D5A6C">
        <w:rPr>
          <w:color w:val="FF0000"/>
        </w:rPr>
        <w:t xml:space="preserve"> </w:t>
      </w:r>
      <w:r w:rsidRPr="002D5A6C">
        <w:t>and provides a general overview, assessment of results and conclusions of all analyzed post-market surveillance activities.</w:t>
      </w:r>
    </w:p>
    <w:p w14:paraId="022D7B3C" w14:textId="603B0851" w:rsidR="003F79D6" w:rsidRPr="002D5A6C" w:rsidRDefault="00373B33" w:rsidP="00D03E19">
      <w:r w:rsidRPr="002D5A6C">
        <w:rPr>
          <w:i/>
          <w:iCs/>
        </w:rPr>
        <w:t>Note: t</w:t>
      </w:r>
      <w:r w:rsidR="003F79D6" w:rsidRPr="002D5A6C">
        <w:rPr>
          <w:i/>
          <w:iCs/>
        </w:rPr>
        <w:t xml:space="preserve">he </w:t>
      </w:r>
      <w:r w:rsidRPr="002D5A6C">
        <w:rPr>
          <w:i/>
          <w:iCs/>
        </w:rPr>
        <w:t>data collection period meets the recommendations from MDCG 2022-21</w:t>
      </w:r>
      <w:r w:rsidR="007B2C01">
        <w:rPr>
          <w:i/>
          <w:iCs/>
        </w:rPr>
        <w:t>.</w:t>
      </w:r>
    </w:p>
    <w:p w14:paraId="0AADE882" w14:textId="77777777" w:rsidR="00373B33" w:rsidRPr="002D5A6C" w:rsidRDefault="00373B33" w:rsidP="00D03E19"/>
    <w:p w14:paraId="7C54A0A1" w14:textId="111D29DB" w:rsidR="00B02D81" w:rsidRPr="002D5A6C" w:rsidRDefault="00B02D81" w:rsidP="00D03E19">
      <w:pPr>
        <w:rPr>
          <w:color w:val="FF0000"/>
        </w:rPr>
      </w:pPr>
      <w:r w:rsidRPr="002D5A6C">
        <w:t xml:space="preserve">Following the previous PSUR, </w:t>
      </w:r>
      <w:r w:rsidR="0076624E" w:rsidRPr="002D5A6C">
        <w:t>all resulting</w:t>
      </w:r>
      <w:r w:rsidRPr="002D5A6C">
        <w:t xml:space="preserve"> actions have been completed</w:t>
      </w:r>
      <w:r w:rsidR="008D08F5" w:rsidRPr="002D5A6C">
        <w:rPr>
          <w:color w:val="FF0000"/>
        </w:rPr>
        <w:t>, except the following</w:t>
      </w:r>
      <w:r w:rsidR="0076624E" w:rsidRPr="002D5A6C">
        <w:rPr>
          <w:color w:val="FF0000"/>
        </w:rPr>
        <w:t>:</w:t>
      </w:r>
    </w:p>
    <w:p w14:paraId="00C26EFE" w14:textId="74EDED32" w:rsidR="0076624E" w:rsidRPr="002D5A6C" w:rsidRDefault="0076624E" w:rsidP="0076624E">
      <w:pPr>
        <w:pStyle w:val="ListParagraph"/>
        <w:numPr>
          <w:ilvl w:val="0"/>
          <w:numId w:val="31"/>
        </w:numPr>
        <w:rPr>
          <w:lang w:val="en-US"/>
        </w:rPr>
      </w:pPr>
      <w:r w:rsidRPr="002D5A6C">
        <w:rPr>
          <w:color w:val="FF0000"/>
          <w:lang w:val="en-US"/>
        </w:rPr>
        <w:t>XXX</w:t>
      </w:r>
      <w:r w:rsidRPr="002D5A6C">
        <w:rPr>
          <w:lang w:val="en-US"/>
        </w:rPr>
        <w:t xml:space="preserve"> </w:t>
      </w:r>
      <w:r w:rsidRPr="002D5A6C">
        <w:rPr>
          <w:highlight w:val="yellow"/>
          <w:lang w:val="en-US"/>
        </w:rPr>
        <w:t>describe the action and status.</w:t>
      </w:r>
    </w:p>
    <w:p w14:paraId="723220D7" w14:textId="77777777" w:rsidR="00B02D81" w:rsidRPr="002D5A6C" w:rsidRDefault="00B02D81" w:rsidP="00D03E19"/>
    <w:p w14:paraId="25AF9F4F" w14:textId="653082F7" w:rsidR="00CE0FBE" w:rsidRPr="002D5A6C" w:rsidRDefault="00CE0FBE" w:rsidP="00D03E19">
      <w:r w:rsidRPr="002D5A6C">
        <w:t xml:space="preserve">Following the NB review of the previous PSUR, all </w:t>
      </w:r>
      <w:r w:rsidR="007F08FB" w:rsidRPr="002D5A6C">
        <w:t xml:space="preserve">questions have been addressed, </w:t>
      </w:r>
      <w:r w:rsidR="00655245" w:rsidRPr="002D5A6C">
        <w:t>except the following:</w:t>
      </w:r>
    </w:p>
    <w:p w14:paraId="4B1DC5D4" w14:textId="412323C3" w:rsidR="00655245" w:rsidRPr="002D5A6C" w:rsidRDefault="00655245" w:rsidP="00655245">
      <w:pPr>
        <w:pStyle w:val="ListParagraph"/>
        <w:numPr>
          <w:ilvl w:val="0"/>
          <w:numId w:val="31"/>
        </w:numPr>
        <w:rPr>
          <w:lang w:val="en-US"/>
        </w:rPr>
      </w:pPr>
      <w:r w:rsidRPr="002D5A6C">
        <w:rPr>
          <w:color w:val="FF0000"/>
          <w:lang w:val="en-US"/>
        </w:rPr>
        <w:t>XXX</w:t>
      </w:r>
      <w:r w:rsidRPr="002D5A6C">
        <w:rPr>
          <w:lang w:val="en-US"/>
        </w:rPr>
        <w:t xml:space="preserve"> </w:t>
      </w:r>
      <w:r w:rsidRPr="002D5A6C">
        <w:rPr>
          <w:highlight w:val="yellow"/>
          <w:lang w:val="en-US"/>
        </w:rPr>
        <w:t>describe the action and status.</w:t>
      </w:r>
    </w:p>
    <w:p w14:paraId="42ECACE8" w14:textId="77777777" w:rsidR="00CE0FBE" w:rsidRPr="002D5A6C" w:rsidRDefault="00CE0FBE" w:rsidP="00D03E19"/>
    <w:p w14:paraId="43761362" w14:textId="6EB5276C" w:rsidR="00D03E19" w:rsidRPr="002D5A6C" w:rsidRDefault="00D03E19" w:rsidP="00D03E19">
      <w:r w:rsidRPr="002D5A6C">
        <w:t>The PMS data collected</w:t>
      </w:r>
      <w:r w:rsidR="00655245" w:rsidRPr="002D5A6C">
        <w:t xml:space="preserve"> in the</w:t>
      </w:r>
      <w:r w:rsidR="005D7929" w:rsidRPr="002D5A6C">
        <w:t xml:space="preserve"> current PSUR</w:t>
      </w:r>
      <w:r w:rsidRPr="002D5A6C">
        <w:t xml:space="preserve"> </w:t>
      </w:r>
      <w:bookmarkStart w:id="17" w:name="_Int_djMKY0y0"/>
      <w:r w:rsidRPr="002D5A6C">
        <w:t>include:</w:t>
      </w:r>
      <w:bookmarkEnd w:id="17"/>
      <w:r w:rsidR="00373B33" w:rsidRPr="002D5A6C">
        <w:t xml:space="preserve"> </w:t>
      </w:r>
      <w:r w:rsidRPr="002D5A6C">
        <w:rPr>
          <w:highlight w:val="yellow"/>
        </w:rPr>
        <w:t>remove the bullet points that are not applicable and complete as necessary</w:t>
      </w:r>
    </w:p>
    <w:p w14:paraId="23D28220" w14:textId="77777777" w:rsidR="00D03E19" w:rsidRPr="002D5A6C" w:rsidRDefault="00D03E19" w:rsidP="00324825">
      <w:pPr>
        <w:pStyle w:val="ListParagraph"/>
        <w:numPr>
          <w:ilvl w:val="0"/>
          <w:numId w:val="13"/>
        </w:numPr>
      </w:pPr>
      <w:r w:rsidRPr="002D5A6C">
        <w:t>Vigilance</w:t>
      </w:r>
    </w:p>
    <w:p w14:paraId="5DD6D233" w14:textId="77777777" w:rsidR="00D03E19" w:rsidRPr="002D5A6C" w:rsidRDefault="00D03E19" w:rsidP="00324825">
      <w:pPr>
        <w:pStyle w:val="ListParagraph"/>
        <w:numPr>
          <w:ilvl w:val="0"/>
          <w:numId w:val="13"/>
        </w:numPr>
      </w:pPr>
      <w:r w:rsidRPr="002D5A6C">
        <w:t>Trends</w:t>
      </w:r>
    </w:p>
    <w:p w14:paraId="154AE0CC" w14:textId="77777777" w:rsidR="00D03E19" w:rsidRPr="002D5A6C" w:rsidRDefault="00D03E19" w:rsidP="00324825">
      <w:pPr>
        <w:pStyle w:val="ListParagraph"/>
        <w:numPr>
          <w:ilvl w:val="0"/>
          <w:numId w:val="13"/>
        </w:numPr>
        <w:rPr>
          <w:lang w:val="en-US"/>
        </w:rPr>
      </w:pPr>
      <w:r w:rsidRPr="002D5A6C">
        <w:rPr>
          <w:lang w:val="en-US"/>
        </w:rPr>
        <w:t>Field Safety Corrective Action (FSCA)</w:t>
      </w:r>
    </w:p>
    <w:p w14:paraId="749EA5A8" w14:textId="77777777" w:rsidR="00D03E19" w:rsidRPr="002D5A6C" w:rsidRDefault="00D03E19" w:rsidP="00324825">
      <w:pPr>
        <w:pStyle w:val="ListParagraph"/>
        <w:numPr>
          <w:ilvl w:val="0"/>
          <w:numId w:val="13"/>
        </w:numPr>
      </w:pPr>
      <w:r w:rsidRPr="002D5A6C">
        <w:t>Corrective Actions and Preventive Actions (CAPA)</w:t>
      </w:r>
    </w:p>
    <w:p w14:paraId="05461D0A" w14:textId="77777777" w:rsidR="00D03E19" w:rsidRPr="002D5A6C" w:rsidRDefault="00D03E19" w:rsidP="00324825">
      <w:pPr>
        <w:pStyle w:val="ListParagraph"/>
        <w:numPr>
          <w:ilvl w:val="0"/>
          <w:numId w:val="13"/>
        </w:numPr>
        <w:rPr>
          <w:lang w:val="en-US"/>
        </w:rPr>
      </w:pPr>
      <w:r w:rsidRPr="002D5A6C">
        <w:rPr>
          <w:lang w:val="en-US"/>
        </w:rPr>
        <w:t>General Post-Market Clinical Follow-up (PMCF) procedures and methods with:</w:t>
      </w:r>
    </w:p>
    <w:p w14:paraId="6DD4B79C" w14:textId="3E725D6C" w:rsidR="00D03E19" w:rsidRPr="002D5A6C" w:rsidRDefault="00D03E19" w:rsidP="00324825">
      <w:pPr>
        <w:pStyle w:val="ListParagraph"/>
        <w:numPr>
          <w:ilvl w:val="1"/>
          <w:numId w:val="13"/>
        </w:numPr>
        <w:rPr>
          <w:lang w:val="en-US"/>
        </w:rPr>
      </w:pPr>
      <w:r w:rsidRPr="002D5A6C">
        <w:rPr>
          <w:lang w:val="en-US"/>
        </w:rPr>
        <w:t xml:space="preserve">Feedback and complaints from users, </w:t>
      </w:r>
      <w:r w:rsidR="4435AA5C" w:rsidRPr="002D5A6C">
        <w:rPr>
          <w:lang w:val="en-US"/>
        </w:rPr>
        <w:t>distributors,</w:t>
      </w:r>
      <w:r w:rsidRPr="002D5A6C">
        <w:rPr>
          <w:lang w:val="en-US"/>
        </w:rPr>
        <w:t xml:space="preserve"> and importers</w:t>
      </w:r>
    </w:p>
    <w:p w14:paraId="1494D79B" w14:textId="77777777" w:rsidR="00D03E19" w:rsidRPr="002D5A6C" w:rsidRDefault="00D03E19" w:rsidP="00324825">
      <w:pPr>
        <w:pStyle w:val="ListParagraph"/>
        <w:numPr>
          <w:ilvl w:val="1"/>
          <w:numId w:val="13"/>
        </w:numPr>
        <w:rPr>
          <w:lang w:val="en-US"/>
        </w:rPr>
      </w:pPr>
      <w:r w:rsidRPr="002D5A6C">
        <w:rPr>
          <w:lang w:val="en-US"/>
        </w:rPr>
        <w:t>Scientific literature and relevant specialist or technical literature</w:t>
      </w:r>
    </w:p>
    <w:p w14:paraId="2D201992" w14:textId="77777777" w:rsidR="00D03E19" w:rsidRPr="002D5A6C" w:rsidRDefault="00D03E19" w:rsidP="00324825">
      <w:pPr>
        <w:pStyle w:val="ListParagraph"/>
        <w:numPr>
          <w:ilvl w:val="1"/>
          <w:numId w:val="13"/>
        </w:numPr>
        <w:rPr>
          <w:lang w:val="en-US"/>
        </w:rPr>
      </w:pPr>
      <w:r w:rsidRPr="002D5A6C">
        <w:rPr>
          <w:lang w:val="en-US"/>
        </w:rPr>
        <w:t>Public vigilance and clinical trial database</w:t>
      </w:r>
    </w:p>
    <w:p w14:paraId="4381BBB9" w14:textId="372A3E7F" w:rsidR="00D03E19" w:rsidRPr="002D5A6C" w:rsidRDefault="00D03E19" w:rsidP="00324825">
      <w:pPr>
        <w:pStyle w:val="ListParagraph"/>
        <w:numPr>
          <w:ilvl w:val="1"/>
          <w:numId w:val="13"/>
        </w:numPr>
      </w:pPr>
      <w:r w:rsidRPr="002D5A6C">
        <w:t>Publicly available information on similar devices:</w:t>
      </w:r>
    </w:p>
    <w:p w14:paraId="630B7F32" w14:textId="77777777" w:rsidR="00D03E19" w:rsidRPr="002D5A6C" w:rsidRDefault="00D03E19" w:rsidP="00324825">
      <w:pPr>
        <w:pStyle w:val="ListParagraph"/>
        <w:numPr>
          <w:ilvl w:val="2"/>
          <w:numId w:val="13"/>
        </w:numPr>
      </w:pPr>
      <w:r w:rsidRPr="002D5A6C">
        <w:t>Scientific literature</w:t>
      </w:r>
    </w:p>
    <w:p w14:paraId="4B1B9CF2" w14:textId="77777777" w:rsidR="00D03E19" w:rsidRPr="002D5A6C" w:rsidRDefault="00D03E19" w:rsidP="00324825">
      <w:pPr>
        <w:pStyle w:val="ListParagraph"/>
        <w:numPr>
          <w:ilvl w:val="2"/>
          <w:numId w:val="13"/>
        </w:numPr>
      </w:pPr>
      <w:r w:rsidRPr="002D5A6C">
        <w:t>Public vigilance and recall database</w:t>
      </w:r>
    </w:p>
    <w:p w14:paraId="7D60CC72" w14:textId="77777777" w:rsidR="00D03E19" w:rsidRPr="002D5A6C" w:rsidRDefault="00D03E19" w:rsidP="00324825">
      <w:pPr>
        <w:pStyle w:val="ListParagraph"/>
        <w:numPr>
          <w:ilvl w:val="2"/>
          <w:numId w:val="13"/>
        </w:numPr>
      </w:pPr>
      <w:r w:rsidRPr="002D5A6C">
        <w:t>Publicly available SSCP</w:t>
      </w:r>
    </w:p>
    <w:p w14:paraId="05903E22" w14:textId="76DD34B7" w:rsidR="00D03E19" w:rsidRPr="002D5A6C" w:rsidRDefault="00D03E19" w:rsidP="00324825">
      <w:pPr>
        <w:pStyle w:val="ListParagraph"/>
        <w:numPr>
          <w:ilvl w:val="2"/>
          <w:numId w:val="13"/>
        </w:numPr>
      </w:pPr>
      <w:r w:rsidRPr="002D5A6C">
        <w:t>Other (</w:t>
      </w:r>
      <w:r w:rsidRPr="002D5A6C">
        <w:rPr>
          <w:color w:val="FF0000"/>
        </w:rPr>
        <w:t>XXXX</w:t>
      </w:r>
      <w:r w:rsidRPr="002D5A6C">
        <w:t>)</w:t>
      </w:r>
    </w:p>
    <w:p w14:paraId="09AC56A0" w14:textId="77777777" w:rsidR="00D03E19" w:rsidRPr="002D5A6C" w:rsidRDefault="00D03E19" w:rsidP="00324825">
      <w:pPr>
        <w:pStyle w:val="ListParagraph"/>
        <w:numPr>
          <w:ilvl w:val="0"/>
          <w:numId w:val="13"/>
        </w:numPr>
        <w:rPr>
          <w:lang w:val="en-US"/>
        </w:rPr>
      </w:pPr>
      <w:r w:rsidRPr="002D5A6C">
        <w:rPr>
          <w:lang w:val="en-US"/>
        </w:rPr>
        <w:t>Specific PMCF procedures and methods with:</w:t>
      </w:r>
    </w:p>
    <w:p w14:paraId="3383FB69" w14:textId="77777777" w:rsidR="00D03E19" w:rsidRPr="002D5A6C" w:rsidRDefault="00D03E19" w:rsidP="00324825">
      <w:pPr>
        <w:pStyle w:val="ListParagraph"/>
        <w:numPr>
          <w:ilvl w:val="1"/>
          <w:numId w:val="13"/>
        </w:numPr>
      </w:pPr>
      <w:r w:rsidRPr="002D5A6C">
        <w:t>Device registry</w:t>
      </w:r>
    </w:p>
    <w:p w14:paraId="6950C954" w14:textId="77777777" w:rsidR="00D03E19" w:rsidRPr="002D5A6C" w:rsidRDefault="00D03E19" w:rsidP="00324825">
      <w:pPr>
        <w:pStyle w:val="ListParagraph"/>
        <w:numPr>
          <w:ilvl w:val="1"/>
          <w:numId w:val="13"/>
        </w:numPr>
      </w:pPr>
      <w:r w:rsidRPr="002D5A6C">
        <w:t>PMCF investigation</w:t>
      </w:r>
    </w:p>
    <w:p w14:paraId="5B4881B7" w14:textId="262542F2" w:rsidR="00D03E19" w:rsidRPr="002D5A6C" w:rsidRDefault="005578F6" w:rsidP="00324825">
      <w:pPr>
        <w:pStyle w:val="ListParagraph"/>
        <w:numPr>
          <w:ilvl w:val="1"/>
          <w:numId w:val="13"/>
        </w:numPr>
      </w:pPr>
      <w:r w:rsidRPr="002D5A6C">
        <w:t>Patient/user s</w:t>
      </w:r>
      <w:r w:rsidR="00D03E19" w:rsidRPr="002D5A6C">
        <w:t>urvey</w:t>
      </w:r>
    </w:p>
    <w:p w14:paraId="07A54065" w14:textId="49C652F7" w:rsidR="00D03E19" w:rsidRPr="002D5A6C" w:rsidRDefault="00D03E19" w:rsidP="00324825">
      <w:pPr>
        <w:pStyle w:val="ListParagraph"/>
        <w:numPr>
          <w:ilvl w:val="1"/>
          <w:numId w:val="13"/>
        </w:numPr>
      </w:pPr>
      <w:r w:rsidRPr="002D5A6C">
        <w:t>Other (</w:t>
      </w:r>
      <w:r w:rsidRPr="002D5A6C">
        <w:rPr>
          <w:color w:val="FF0000"/>
        </w:rPr>
        <w:t>XXXX</w:t>
      </w:r>
      <w:r w:rsidRPr="002D5A6C">
        <w:t>)</w:t>
      </w:r>
    </w:p>
    <w:p w14:paraId="1E7686EC" w14:textId="77777777" w:rsidR="00373B33" w:rsidRPr="002D5A6C" w:rsidRDefault="00373B33" w:rsidP="00D03E19"/>
    <w:p w14:paraId="5CF07E28" w14:textId="4CBD8A7C" w:rsidR="005578F6" w:rsidRPr="002D5A6C" w:rsidRDefault="00D03E19" w:rsidP="00D03E19">
      <w:r w:rsidRPr="002D5A6C">
        <w:t>In conclusion of the PMS data analysis</w:t>
      </w:r>
      <w:r w:rsidR="002F58EF" w:rsidRPr="002D5A6C">
        <w:t>:</w:t>
      </w:r>
    </w:p>
    <w:p w14:paraId="09D8F2B3" w14:textId="1395A8B6" w:rsidR="002F58EF" w:rsidRPr="002D5A6C" w:rsidRDefault="0059491F" w:rsidP="0059491F">
      <w:pPr>
        <w:pStyle w:val="ListParagraph"/>
        <w:numPr>
          <w:ilvl w:val="0"/>
          <w:numId w:val="13"/>
        </w:numPr>
        <w:rPr>
          <w:lang w:val="en-US"/>
        </w:rPr>
      </w:pPr>
      <w:r w:rsidRPr="002D5A6C">
        <w:rPr>
          <w:lang w:val="en-US"/>
        </w:rPr>
        <w:t>No new/emerging risk</w:t>
      </w:r>
      <w:r w:rsidR="000C0F25" w:rsidRPr="002D5A6C">
        <w:rPr>
          <w:lang w:val="en-US"/>
        </w:rPr>
        <w:t xml:space="preserve"> has been identified as compared to the last PSUR issued and the </w:t>
      </w:r>
      <w:r w:rsidR="00FE6FC5" w:rsidRPr="002D5A6C">
        <w:rPr>
          <w:lang w:val="en-US"/>
        </w:rPr>
        <w:t>risk management file</w:t>
      </w:r>
      <w:r w:rsidR="000C0F25" w:rsidRPr="002D5A6C">
        <w:rPr>
          <w:lang w:val="en-US"/>
        </w:rPr>
        <w:t xml:space="preserve">. </w:t>
      </w:r>
      <w:r w:rsidR="000C0F25" w:rsidRPr="002D5A6C">
        <w:rPr>
          <w:highlight w:val="yellow"/>
          <w:lang w:val="en-US"/>
        </w:rPr>
        <w:t>Alternatively, identify the risk.</w:t>
      </w:r>
    </w:p>
    <w:p w14:paraId="3902FAC7" w14:textId="02D5C6B1" w:rsidR="00FE6FC5" w:rsidRPr="002D5A6C" w:rsidRDefault="00FE6FC5" w:rsidP="0059491F">
      <w:pPr>
        <w:pStyle w:val="ListParagraph"/>
        <w:numPr>
          <w:ilvl w:val="0"/>
          <w:numId w:val="13"/>
        </w:numPr>
        <w:rPr>
          <w:lang w:val="en-US"/>
        </w:rPr>
      </w:pPr>
      <w:r w:rsidRPr="002D5A6C">
        <w:rPr>
          <w:lang w:val="en-US"/>
        </w:rPr>
        <w:t xml:space="preserve">The severity and likelihood of risks identified </w:t>
      </w:r>
      <w:r w:rsidR="00713AB1" w:rsidRPr="002D5A6C">
        <w:rPr>
          <w:lang w:val="en-US"/>
        </w:rPr>
        <w:t xml:space="preserve">during the period covered by the PSUR have been compared to the threshold values defined in the risk management file and </w:t>
      </w:r>
      <w:r w:rsidR="00C91CE4" w:rsidRPr="002D5A6C">
        <w:rPr>
          <w:lang w:val="en-US"/>
        </w:rPr>
        <w:t xml:space="preserve">no risk exceeds the limits defined. </w:t>
      </w:r>
      <w:r w:rsidR="00C91CE4" w:rsidRPr="002D5A6C">
        <w:rPr>
          <w:highlight w:val="yellow"/>
          <w:lang w:val="en-US"/>
        </w:rPr>
        <w:t>Alternatively, identify the risk</w:t>
      </w:r>
      <w:r w:rsidR="004825BE" w:rsidRPr="002D5A6C">
        <w:rPr>
          <w:highlight w:val="yellow"/>
          <w:lang w:val="en-US"/>
        </w:rPr>
        <w:t xml:space="preserve"> exceeding the threshold values and explain the impact on the B/R and if a notification to regulatory authorities has been performed.</w:t>
      </w:r>
    </w:p>
    <w:p w14:paraId="5E6E9D38" w14:textId="3B6991CA" w:rsidR="004825BE" w:rsidRPr="002D5A6C" w:rsidRDefault="004825BE" w:rsidP="0059491F">
      <w:pPr>
        <w:pStyle w:val="ListParagraph"/>
        <w:numPr>
          <w:ilvl w:val="0"/>
          <w:numId w:val="13"/>
        </w:numPr>
        <w:rPr>
          <w:lang w:val="en-US"/>
        </w:rPr>
      </w:pPr>
      <w:r w:rsidRPr="002D5A6C">
        <w:rPr>
          <w:lang w:val="en-US"/>
        </w:rPr>
        <w:t>The trend of risks</w:t>
      </w:r>
      <w:r w:rsidR="00F054BA" w:rsidRPr="002D5A6C">
        <w:rPr>
          <w:lang w:val="en-US"/>
        </w:rPr>
        <w:t xml:space="preserve"> </w:t>
      </w:r>
      <w:r w:rsidR="401680EB" w:rsidRPr="002D5A6C">
        <w:rPr>
          <w:lang w:val="en-US"/>
        </w:rPr>
        <w:t>has</w:t>
      </w:r>
      <w:r w:rsidR="00F054BA" w:rsidRPr="002D5A6C">
        <w:rPr>
          <w:lang w:val="en-US"/>
        </w:rPr>
        <w:t xml:space="preserve"> been statistically analyzed to detect the significant increase trend. No </w:t>
      </w:r>
      <w:r w:rsidR="001801A6" w:rsidRPr="002D5A6C">
        <w:rPr>
          <w:lang w:val="en-US"/>
        </w:rPr>
        <w:t xml:space="preserve">statistically significant trend has been observed. </w:t>
      </w:r>
      <w:r w:rsidR="001801A6" w:rsidRPr="002D5A6C">
        <w:rPr>
          <w:highlight w:val="yellow"/>
          <w:lang w:val="en-US"/>
        </w:rPr>
        <w:t>Alternatively, identify the trends and explain the impact on the B/R and if a notification to regulatory authorities has been performed.</w:t>
      </w:r>
    </w:p>
    <w:p w14:paraId="0BFD588D" w14:textId="2FEBE476" w:rsidR="0067772D" w:rsidRPr="002D5A6C" w:rsidRDefault="0067772D" w:rsidP="0059491F">
      <w:pPr>
        <w:pStyle w:val="ListParagraph"/>
        <w:numPr>
          <w:ilvl w:val="0"/>
          <w:numId w:val="13"/>
        </w:numPr>
        <w:rPr>
          <w:lang w:val="en-US"/>
        </w:rPr>
      </w:pPr>
      <w:r w:rsidRPr="002D5A6C">
        <w:rPr>
          <w:lang w:val="en-US"/>
        </w:rPr>
        <w:t xml:space="preserve">Data on similar devices have been collected for comparison with </w:t>
      </w:r>
      <w:r w:rsidR="005D7929" w:rsidRPr="002D5A6C">
        <w:rPr>
          <w:lang w:val="en-US"/>
        </w:rPr>
        <w:t>[</w:t>
      </w:r>
      <w:r w:rsidR="005D7929" w:rsidRPr="002D5A6C">
        <w:rPr>
          <w:color w:val="FF0000"/>
          <w:lang w:val="en-US"/>
        </w:rPr>
        <w:t>Device short name</w:t>
      </w:r>
      <w:r w:rsidR="005D7929" w:rsidRPr="002D5A6C">
        <w:rPr>
          <w:lang w:val="en-US"/>
        </w:rPr>
        <w:t>]</w:t>
      </w:r>
      <w:r w:rsidRPr="002D5A6C">
        <w:rPr>
          <w:lang w:val="en-US"/>
        </w:rPr>
        <w:t xml:space="preserve">. The results </w:t>
      </w:r>
      <w:r w:rsidR="00487CAA" w:rsidRPr="002D5A6C">
        <w:rPr>
          <w:lang w:val="en-US"/>
        </w:rPr>
        <w:t>did not show any</w:t>
      </w:r>
      <w:r w:rsidR="00220ECD" w:rsidRPr="002D5A6C">
        <w:rPr>
          <w:lang w:val="en-US"/>
        </w:rPr>
        <w:t xml:space="preserve"> </w:t>
      </w:r>
      <w:bookmarkStart w:id="18" w:name="_Int_FnLhFqh9"/>
      <w:r w:rsidR="00220ECD" w:rsidRPr="002D5A6C">
        <w:rPr>
          <w:lang w:val="en-US"/>
        </w:rPr>
        <w:t>significant</w:t>
      </w:r>
      <w:r w:rsidR="00487CAA" w:rsidRPr="002D5A6C">
        <w:rPr>
          <w:lang w:val="en-US"/>
        </w:rPr>
        <w:t xml:space="preserve"> change</w:t>
      </w:r>
      <w:bookmarkEnd w:id="18"/>
      <w:r w:rsidR="00487CAA" w:rsidRPr="002D5A6C">
        <w:rPr>
          <w:lang w:val="en-US"/>
        </w:rPr>
        <w:t xml:space="preserve"> in the state of the art and acceptable limits of safety and performance</w:t>
      </w:r>
      <w:r w:rsidR="00220ECD" w:rsidRPr="002D5A6C">
        <w:rPr>
          <w:lang w:val="en-US"/>
        </w:rPr>
        <w:t>.</w:t>
      </w:r>
      <w:r w:rsidR="00220ECD" w:rsidRPr="002D5A6C">
        <w:rPr>
          <w:highlight w:val="yellow"/>
          <w:lang w:val="en-US"/>
        </w:rPr>
        <w:t xml:space="preserve"> Alternatively, identify</w:t>
      </w:r>
      <w:r w:rsidR="00003289" w:rsidRPr="002D5A6C">
        <w:rPr>
          <w:highlight w:val="yellow"/>
          <w:lang w:val="en-US"/>
        </w:rPr>
        <w:t xml:space="preserve"> any changes caused by data collected on similar devices.</w:t>
      </w:r>
    </w:p>
    <w:p w14:paraId="54B6370D" w14:textId="5EC316E7" w:rsidR="00D03E19" w:rsidRPr="002D5A6C" w:rsidRDefault="00E50A67" w:rsidP="005578F6">
      <w:pPr>
        <w:pStyle w:val="ListParagraph"/>
        <w:numPr>
          <w:ilvl w:val="0"/>
          <w:numId w:val="14"/>
        </w:numPr>
        <w:rPr>
          <w:lang w:val="en-US"/>
        </w:rPr>
      </w:pPr>
      <w:r w:rsidRPr="002D5A6C">
        <w:rPr>
          <w:lang w:val="en-US"/>
        </w:rPr>
        <w:t>After analysis of data, n</w:t>
      </w:r>
      <w:r w:rsidR="008A3F08" w:rsidRPr="002D5A6C">
        <w:rPr>
          <w:lang w:val="en-US"/>
        </w:rPr>
        <w:t xml:space="preserve">o changes have been </w:t>
      </w:r>
      <w:r w:rsidRPr="002D5A6C">
        <w:rPr>
          <w:lang w:val="en-US"/>
        </w:rPr>
        <w:t>identified</w:t>
      </w:r>
      <w:r w:rsidR="008A3F08" w:rsidRPr="002D5A6C">
        <w:rPr>
          <w:lang w:val="en-US"/>
        </w:rPr>
        <w:t xml:space="preserve"> to the claimed benefits of </w:t>
      </w:r>
      <w:r w:rsidR="005D7929" w:rsidRPr="002D5A6C">
        <w:rPr>
          <w:lang w:val="en-US"/>
        </w:rPr>
        <w:t>[</w:t>
      </w:r>
      <w:r w:rsidR="005D7929" w:rsidRPr="002D5A6C">
        <w:rPr>
          <w:color w:val="FF0000"/>
          <w:lang w:val="en-US"/>
        </w:rPr>
        <w:t>Device short name</w:t>
      </w:r>
      <w:r w:rsidR="005D7929" w:rsidRPr="002D5A6C">
        <w:rPr>
          <w:lang w:val="en-US"/>
        </w:rPr>
        <w:t>]</w:t>
      </w:r>
      <w:r w:rsidR="008A3F08" w:rsidRPr="002D5A6C">
        <w:rPr>
          <w:lang w:val="en-US"/>
        </w:rPr>
        <w:t xml:space="preserve">. </w:t>
      </w:r>
      <w:r w:rsidR="007931F0" w:rsidRPr="002D5A6C">
        <w:rPr>
          <w:highlight w:val="yellow"/>
          <w:lang w:val="en-US"/>
        </w:rPr>
        <w:t>I</w:t>
      </w:r>
      <w:r w:rsidRPr="002D5A6C">
        <w:rPr>
          <w:highlight w:val="yellow"/>
          <w:lang w:val="en-US"/>
        </w:rPr>
        <w:t xml:space="preserve">dentify any change to the benefits and describe the </w:t>
      </w:r>
      <w:r w:rsidR="007931F0" w:rsidRPr="002D5A6C">
        <w:rPr>
          <w:highlight w:val="yellow"/>
          <w:lang w:val="en-US"/>
        </w:rPr>
        <w:t>resulting actions.</w:t>
      </w:r>
    </w:p>
    <w:p w14:paraId="61612E22" w14:textId="5C378A14" w:rsidR="007931F0" w:rsidRPr="002D5A6C" w:rsidRDefault="00485AF2" w:rsidP="007931F0">
      <w:r w:rsidRPr="002D5A6C">
        <w:t xml:space="preserve">Based on the analysis of the collected data, it is concluded that the benefit-risk profile of the device has not been </w:t>
      </w:r>
      <w:r w:rsidR="007B218E" w:rsidRPr="002D5A6C">
        <w:rPr>
          <w:color w:val="FF0000"/>
        </w:rPr>
        <w:t>/</w:t>
      </w:r>
      <w:r w:rsidRPr="002D5A6C">
        <w:rPr>
          <w:color w:val="FF0000"/>
        </w:rPr>
        <w:t>or has been</w:t>
      </w:r>
      <w:r w:rsidRPr="002D5A6C">
        <w:t xml:space="preserve"> adversely impacted</w:t>
      </w:r>
      <w:r w:rsidR="007B218E" w:rsidRPr="002D5A6C">
        <w:t xml:space="preserve"> </w:t>
      </w:r>
      <w:r w:rsidR="44FC8262" w:rsidRPr="002D5A6C">
        <w:t>and</w:t>
      </w:r>
      <w:r w:rsidRPr="002D5A6C">
        <w:t xml:space="preserve"> remains unchanged</w:t>
      </w:r>
      <w:r w:rsidR="00036B1B" w:rsidRPr="002D5A6C">
        <w:t>.</w:t>
      </w:r>
    </w:p>
    <w:p w14:paraId="635E4340" w14:textId="77777777" w:rsidR="00965403" w:rsidRDefault="00965403" w:rsidP="00485AF2">
      <w:pPr>
        <w:rPr>
          <w:highlight w:val="yellow"/>
        </w:rPr>
      </w:pPr>
    </w:p>
    <w:p w14:paraId="6D6AE12F" w14:textId="3D1B8230" w:rsidR="00D03E19" w:rsidRPr="002D5A6C" w:rsidRDefault="00D03E19" w:rsidP="00485AF2">
      <w:pPr>
        <w:rPr>
          <w:highlight w:val="yellow"/>
        </w:rPr>
      </w:pPr>
      <w:r w:rsidRPr="002D5A6C">
        <w:rPr>
          <w:highlight w:val="yellow"/>
        </w:rPr>
        <w:lastRenderedPageBreak/>
        <w:t xml:space="preserve">The result of the analysis of collected data did not emphasize any adverse impact on the benefit-risk profile of </w:t>
      </w:r>
      <w:r w:rsidR="005D7929" w:rsidRPr="002D5A6C">
        <w:rPr>
          <w:highlight w:val="yellow"/>
        </w:rPr>
        <w:t>[</w:t>
      </w:r>
      <w:r w:rsidR="005D7929" w:rsidRPr="002D5A6C">
        <w:rPr>
          <w:color w:val="FF0000"/>
          <w:highlight w:val="yellow"/>
        </w:rPr>
        <w:t>Device short name</w:t>
      </w:r>
      <w:r w:rsidR="005D7929" w:rsidRPr="002D5A6C">
        <w:rPr>
          <w:highlight w:val="yellow"/>
        </w:rPr>
        <w:t>]</w:t>
      </w:r>
      <w:r w:rsidRPr="002D5A6C">
        <w:rPr>
          <w:highlight w:val="yellow"/>
        </w:rPr>
        <w:t xml:space="preserve"> that remains unchanged)</w:t>
      </w:r>
    </w:p>
    <w:p w14:paraId="384DC4C1" w14:textId="11152BAB" w:rsidR="00D03E19" w:rsidRPr="002D5A6C" w:rsidRDefault="00D03E19" w:rsidP="005578F6">
      <w:pPr>
        <w:pStyle w:val="ListParagraph"/>
        <w:numPr>
          <w:ilvl w:val="0"/>
          <w:numId w:val="14"/>
        </w:numPr>
        <w:rPr>
          <w:highlight w:val="yellow"/>
          <w:lang w:val="en-US"/>
        </w:rPr>
      </w:pPr>
      <w:r w:rsidRPr="002D5A6C">
        <w:rPr>
          <w:highlight w:val="yellow"/>
          <w:lang w:val="en-US"/>
        </w:rPr>
        <w:t>The summary of actions taken by the manufacturer</w:t>
      </w:r>
    </w:p>
    <w:p w14:paraId="4FE57485" w14:textId="77777777" w:rsidR="009B5833" w:rsidRPr="002D5A6C" w:rsidRDefault="009B5833" w:rsidP="009B5833"/>
    <w:p w14:paraId="00805754" w14:textId="77777777" w:rsidR="009B5833" w:rsidRPr="002D5A6C" w:rsidRDefault="009B5833" w:rsidP="009B5833"/>
    <w:p w14:paraId="6F27F0CB" w14:textId="394D43F8" w:rsidR="00B85035" w:rsidRPr="002D5A6C" w:rsidRDefault="00B85035" w:rsidP="00B85035">
      <w:pPr>
        <w:pStyle w:val="Heading1"/>
      </w:pPr>
      <w:bookmarkStart w:id="19" w:name="_Toc133944994"/>
      <w:bookmarkStart w:id="20" w:name="_Toc134094878"/>
      <w:bookmarkStart w:id="21" w:name="_Toc173299617"/>
      <w:r w:rsidRPr="002D5A6C">
        <w:t xml:space="preserve">Description of the devices covered by the </w:t>
      </w:r>
      <w:r w:rsidR="00655F3C" w:rsidRPr="002D5A6C">
        <w:t>PSUR</w:t>
      </w:r>
      <w:r w:rsidRPr="002D5A6C">
        <w:rPr>
          <w:color w:val="FF0000"/>
        </w:rPr>
        <w:t xml:space="preserve"> </w:t>
      </w:r>
      <w:r w:rsidRPr="002D5A6C">
        <w:t>and their intended use</w:t>
      </w:r>
      <w:bookmarkEnd w:id="19"/>
      <w:bookmarkEnd w:id="20"/>
      <w:bookmarkEnd w:id="21"/>
    </w:p>
    <w:p w14:paraId="19A1BA96" w14:textId="025843BA" w:rsidR="00E16020" w:rsidRPr="002D5A6C" w:rsidRDefault="00213A07" w:rsidP="0008567B">
      <w:pPr>
        <w:pStyle w:val="Heading2"/>
        <w:ind w:left="864"/>
      </w:pPr>
      <w:bookmarkStart w:id="22" w:name="_Toc173299618"/>
      <w:r w:rsidRPr="002D5A6C">
        <w:t>Scope of the PSUR</w:t>
      </w:r>
      <w:bookmarkEnd w:id="22"/>
    </w:p>
    <w:p w14:paraId="7AE0728E" w14:textId="67D73E5C" w:rsidR="001916B0" w:rsidRPr="002D5A6C" w:rsidRDefault="001916B0" w:rsidP="001916B0">
      <w:r w:rsidRPr="002D5A6C">
        <w:t xml:space="preserve">General regulatory information of devices covered by the </w:t>
      </w:r>
      <w:r w:rsidR="002E7C25" w:rsidRPr="002D5A6C">
        <w:t>PSUR</w:t>
      </w:r>
      <w:r w:rsidRPr="002D5A6C">
        <w:t xml:space="preserve"> are described in </w:t>
      </w:r>
      <w:r w:rsidR="0012197D" w:rsidRPr="004F454D">
        <w:fldChar w:fldCharType="begin"/>
      </w:r>
      <w:r w:rsidR="0012197D" w:rsidRPr="004F454D">
        <w:instrText xml:space="preserve"> REF _Ref153801686 \h </w:instrText>
      </w:r>
      <w:r w:rsidR="00C047A4" w:rsidRPr="004F454D">
        <w:instrText xml:space="preserve"> \* MERGEFORMAT </w:instrText>
      </w:r>
      <w:r w:rsidR="0012197D" w:rsidRPr="004F454D">
        <w:fldChar w:fldCharType="separate"/>
      </w:r>
      <w:r w:rsidR="00F50F88" w:rsidRPr="002D5A6C">
        <w:t xml:space="preserve">Appendix 1 – Devices in scope of the </w:t>
      </w:r>
      <w:r w:rsidR="00F50F88" w:rsidRPr="00F50F88">
        <w:rPr>
          <w:color w:val="FF0000"/>
        </w:rPr>
        <w:t>PSUR</w:t>
      </w:r>
      <w:r w:rsidR="0012197D" w:rsidRPr="004F454D">
        <w:fldChar w:fldCharType="end"/>
      </w:r>
      <w:r w:rsidR="0012197D" w:rsidRPr="002D5A6C">
        <w:t>.</w:t>
      </w:r>
    </w:p>
    <w:p w14:paraId="30DEFF34" w14:textId="77777777" w:rsidR="00C047A4" w:rsidRPr="002D5A6C" w:rsidRDefault="00C047A4" w:rsidP="001916B0"/>
    <w:p w14:paraId="4442A3A4" w14:textId="10542F7F" w:rsidR="00C047A4" w:rsidRPr="002D5A6C" w:rsidRDefault="00C047A4" w:rsidP="001916B0">
      <w:r w:rsidRPr="002D5A6C">
        <w:t xml:space="preserve">The following </w:t>
      </w:r>
      <w:r w:rsidR="00257694" w:rsidRPr="002D5A6C">
        <w:t>table</w:t>
      </w:r>
      <w:r w:rsidR="00CC7386" w:rsidRPr="002D5A6C">
        <w:t>s</w:t>
      </w:r>
      <w:r w:rsidR="00257694" w:rsidRPr="002D5A6C">
        <w:t xml:space="preserve"> describe the </w:t>
      </w:r>
      <w:r w:rsidRPr="002D5A6C">
        <w:t xml:space="preserve">devices </w:t>
      </w:r>
      <w:r w:rsidR="00257694" w:rsidRPr="002D5A6C">
        <w:t xml:space="preserve">that </w:t>
      </w:r>
      <w:r w:rsidRPr="002D5A6C">
        <w:t>have been added and/or removed from the last PSUR</w:t>
      </w:r>
      <w:r w:rsidR="00B147FC" w:rsidRPr="002D5A6C">
        <w:t xml:space="preserve"> and the </w:t>
      </w:r>
      <w:r w:rsidR="00257694" w:rsidRPr="002D5A6C">
        <w:t>summary of changes applied to the Basic UDI-DI</w:t>
      </w:r>
      <w:r w:rsidR="00A8343A" w:rsidRPr="002D5A6C">
        <w:t>(s)</w:t>
      </w:r>
      <w:r w:rsidR="00257694" w:rsidRPr="002D5A6C">
        <w:t>.</w:t>
      </w:r>
    </w:p>
    <w:p w14:paraId="44C12027" w14:textId="77777777" w:rsidR="00764AA7" w:rsidRPr="002D5A6C" w:rsidRDefault="00764AA7" w:rsidP="001916B0"/>
    <w:p w14:paraId="25EDBAC4" w14:textId="3F61AD48" w:rsidR="00764AA7" w:rsidRPr="002D5A6C" w:rsidRDefault="00764AA7" w:rsidP="00764AA7">
      <w:pPr>
        <w:pStyle w:val="Caption"/>
        <w:spacing w:after="0"/>
      </w:pPr>
      <w:r w:rsidRPr="002D5A6C">
        <w:t xml:space="preserve">Table </w:t>
      </w:r>
      <w:r w:rsidRPr="002D5A6C">
        <w:fldChar w:fldCharType="begin"/>
      </w:r>
      <w:r w:rsidRPr="002D5A6C">
        <w:instrText xml:space="preserve"> SEQ Table \* ARABIC </w:instrText>
      </w:r>
      <w:r w:rsidRPr="002D5A6C">
        <w:fldChar w:fldCharType="separate"/>
      </w:r>
      <w:r w:rsidR="00F50F88">
        <w:rPr>
          <w:noProof/>
        </w:rPr>
        <w:t>3</w:t>
      </w:r>
      <w:r w:rsidRPr="002D5A6C">
        <w:fldChar w:fldCharType="end"/>
      </w:r>
      <w:r w:rsidRPr="002D5A6C">
        <w:t xml:space="preserve">: </w:t>
      </w:r>
      <w:r w:rsidR="002E7C25" w:rsidRPr="002D5A6C">
        <w:t>A</w:t>
      </w:r>
      <w:r w:rsidRPr="002D5A6C">
        <w:t>ddition and remov</w:t>
      </w:r>
      <w:r w:rsidR="00F82C99" w:rsidRPr="002D5A6C">
        <w:t>al</w:t>
      </w:r>
      <w:r w:rsidRPr="002D5A6C">
        <w:t xml:space="preserve"> from </w:t>
      </w:r>
      <w:r w:rsidR="00F82C99" w:rsidRPr="002D5A6C">
        <w:t xml:space="preserve">the </w:t>
      </w:r>
      <w:r w:rsidRPr="002D5A6C">
        <w:t>last PSUR</w:t>
      </w:r>
    </w:p>
    <w:tbl>
      <w:tblPr>
        <w:tblStyle w:val="TableGrid"/>
        <w:tblW w:w="10035" w:type="dxa"/>
        <w:tblInd w:w="-4" w:type="dxa"/>
        <w:tblLook w:val="04A0" w:firstRow="1" w:lastRow="0" w:firstColumn="1" w:lastColumn="0" w:noHBand="0" w:noVBand="1"/>
      </w:tblPr>
      <w:tblGrid>
        <w:gridCol w:w="3373"/>
        <w:gridCol w:w="2835"/>
        <w:gridCol w:w="3827"/>
      </w:tblGrid>
      <w:tr w:rsidR="00620EE8" w:rsidRPr="002D5A6C" w14:paraId="03EFE3D2" w14:textId="77777777" w:rsidTr="00620EE8">
        <w:trPr>
          <w:tblHeader/>
        </w:trPr>
        <w:tc>
          <w:tcPr>
            <w:tcW w:w="3373" w:type="dxa"/>
            <w:shd w:val="clear" w:color="auto" w:fill="4F81BD" w:themeFill="accent1"/>
            <w:vAlign w:val="center"/>
          </w:tcPr>
          <w:p w14:paraId="466B85ED" w14:textId="77777777" w:rsidR="00620EE8" w:rsidRPr="002D5A6C" w:rsidRDefault="00620EE8" w:rsidP="008A1141">
            <w:pPr>
              <w:jc w:val="left"/>
              <w:rPr>
                <w:rFonts w:cstheme="minorHAnsi"/>
                <w:b/>
                <w:bCs/>
                <w:color w:val="FFFFFF" w:themeColor="background1"/>
              </w:rPr>
            </w:pPr>
            <w:r w:rsidRPr="002D5A6C">
              <w:rPr>
                <w:rFonts w:cstheme="minorHAnsi"/>
                <w:b/>
                <w:bCs/>
                <w:color w:val="FFFFFF" w:themeColor="background1"/>
              </w:rPr>
              <w:t>Basic UDI-DI / EUDAMED-DI</w:t>
            </w:r>
          </w:p>
        </w:tc>
        <w:tc>
          <w:tcPr>
            <w:tcW w:w="2835" w:type="dxa"/>
            <w:shd w:val="clear" w:color="auto" w:fill="4F81BD" w:themeFill="accent1"/>
            <w:vAlign w:val="center"/>
          </w:tcPr>
          <w:p w14:paraId="25FDA233" w14:textId="77777777" w:rsidR="00620EE8" w:rsidRPr="002D5A6C" w:rsidRDefault="00620EE8" w:rsidP="008A1141">
            <w:pPr>
              <w:jc w:val="left"/>
              <w:rPr>
                <w:rFonts w:cstheme="minorHAnsi"/>
                <w:b/>
                <w:bCs/>
                <w:color w:val="FFFFFF" w:themeColor="background1"/>
              </w:rPr>
            </w:pPr>
            <w:r w:rsidRPr="002D5A6C">
              <w:rPr>
                <w:rFonts w:cstheme="minorHAnsi"/>
                <w:b/>
                <w:bCs/>
                <w:color w:val="FFFFFF" w:themeColor="background1"/>
              </w:rPr>
              <w:t>Device trade name</w:t>
            </w:r>
          </w:p>
        </w:tc>
        <w:tc>
          <w:tcPr>
            <w:tcW w:w="3827" w:type="dxa"/>
            <w:shd w:val="clear" w:color="auto" w:fill="4F81BD" w:themeFill="accent1"/>
            <w:vAlign w:val="center"/>
          </w:tcPr>
          <w:p w14:paraId="0E4454D9" w14:textId="739E8563" w:rsidR="00620EE8" w:rsidRPr="002D5A6C" w:rsidRDefault="00620EE8" w:rsidP="008A1141">
            <w:pPr>
              <w:jc w:val="left"/>
              <w:rPr>
                <w:rFonts w:cstheme="minorHAnsi"/>
                <w:b/>
                <w:bCs/>
                <w:color w:val="FFFFFF" w:themeColor="background1"/>
              </w:rPr>
            </w:pPr>
            <w:r w:rsidRPr="002D5A6C">
              <w:rPr>
                <w:rFonts w:cstheme="minorHAnsi"/>
                <w:b/>
                <w:bCs/>
                <w:color w:val="FFFFFF" w:themeColor="background1"/>
              </w:rPr>
              <w:t>UDI-DI</w:t>
            </w:r>
          </w:p>
        </w:tc>
      </w:tr>
      <w:tr w:rsidR="0039160C" w:rsidRPr="002D5A6C" w14:paraId="65FC089A" w14:textId="77777777" w:rsidTr="00070089">
        <w:tc>
          <w:tcPr>
            <w:tcW w:w="10035" w:type="dxa"/>
            <w:gridSpan w:val="3"/>
            <w:shd w:val="clear" w:color="auto" w:fill="auto"/>
            <w:vAlign w:val="center"/>
          </w:tcPr>
          <w:p w14:paraId="2051321B" w14:textId="37998C77" w:rsidR="0039160C" w:rsidRPr="002D5A6C" w:rsidRDefault="0039160C" w:rsidP="008A1141">
            <w:pPr>
              <w:jc w:val="left"/>
              <w:rPr>
                <w:rFonts w:cstheme="minorHAnsi"/>
                <w:b/>
                <w:bCs/>
              </w:rPr>
            </w:pPr>
            <w:r w:rsidRPr="002D5A6C">
              <w:rPr>
                <w:rFonts w:cstheme="minorHAnsi"/>
                <w:b/>
                <w:bCs/>
              </w:rPr>
              <w:t xml:space="preserve">Devices added since </w:t>
            </w:r>
            <w:r w:rsidR="00F82C99" w:rsidRPr="002D5A6C">
              <w:rPr>
                <w:rFonts w:cstheme="minorHAnsi"/>
                <w:b/>
                <w:bCs/>
              </w:rPr>
              <w:t xml:space="preserve">the </w:t>
            </w:r>
            <w:r w:rsidRPr="002D5A6C">
              <w:rPr>
                <w:rFonts w:cstheme="minorHAnsi"/>
                <w:b/>
                <w:bCs/>
              </w:rPr>
              <w:t>last PSUR</w:t>
            </w:r>
          </w:p>
        </w:tc>
      </w:tr>
      <w:tr w:rsidR="00620EE8" w:rsidRPr="002D5A6C" w14:paraId="4543F05C" w14:textId="77777777" w:rsidTr="00620EE8">
        <w:tc>
          <w:tcPr>
            <w:tcW w:w="3373" w:type="dxa"/>
            <w:shd w:val="clear" w:color="auto" w:fill="auto"/>
            <w:vAlign w:val="center"/>
          </w:tcPr>
          <w:p w14:paraId="37959FD5" w14:textId="77777777" w:rsidR="00620EE8" w:rsidRPr="002D5A6C" w:rsidRDefault="00620EE8" w:rsidP="008A1141">
            <w:pPr>
              <w:jc w:val="left"/>
              <w:rPr>
                <w:rFonts w:cstheme="minorHAnsi"/>
                <w:b/>
                <w:bCs/>
              </w:rPr>
            </w:pPr>
          </w:p>
        </w:tc>
        <w:tc>
          <w:tcPr>
            <w:tcW w:w="2835" w:type="dxa"/>
            <w:shd w:val="clear" w:color="auto" w:fill="auto"/>
            <w:vAlign w:val="center"/>
          </w:tcPr>
          <w:p w14:paraId="022189F2" w14:textId="77777777" w:rsidR="00620EE8" w:rsidRPr="002D5A6C" w:rsidRDefault="00620EE8" w:rsidP="008A1141">
            <w:pPr>
              <w:jc w:val="left"/>
              <w:rPr>
                <w:rFonts w:cstheme="minorHAnsi"/>
                <w:b/>
                <w:bCs/>
              </w:rPr>
            </w:pPr>
          </w:p>
        </w:tc>
        <w:tc>
          <w:tcPr>
            <w:tcW w:w="3827" w:type="dxa"/>
            <w:shd w:val="clear" w:color="auto" w:fill="auto"/>
            <w:vAlign w:val="center"/>
          </w:tcPr>
          <w:p w14:paraId="5BB5BB0A" w14:textId="77777777" w:rsidR="00620EE8" w:rsidRPr="002D5A6C" w:rsidRDefault="00620EE8" w:rsidP="008A1141">
            <w:pPr>
              <w:jc w:val="left"/>
              <w:rPr>
                <w:rFonts w:cstheme="minorHAnsi"/>
                <w:b/>
                <w:bCs/>
              </w:rPr>
            </w:pPr>
          </w:p>
        </w:tc>
      </w:tr>
      <w:tr w:rsidR="0039160C" w:rsidRPr="002D5A6C" w14:paraId="2FA80604" w14:textId="77777777" w:rsidTr="00070089">
        <w:tc>
          <w:tcPr>
            <w:tcW w:w="10035" w:type="dxa"/>
            <w:gridSpan w:val="3"/>
            <w:shd w:val="clear" w:color="auto" w:fill="auto"/>
            <w:vAlign w:val="center"/>
          </w:tcPr>
          <w:p w14:paraId="7D57E2E2" w14:textId="2FF6F390" w:rsidR="0039160C" w:rsidRPr="002D5A6C" w:rsidRDefault="0039160C" w:rsidP="008A1141">
            <w:pPr>
              <w:jc w:val="left"/>
              <w:rPr>
                <w:rFonts w:cstheme="minorHAnsi"/>
                <w:b/>
                <w:bCs/>
              </w:rPr>
            </w:pPr>
            <w:r w:rsidRPr="002D5A6C">
              <w:rPr>
                <w:rFonts w:cstheme="minorHAnsi"/>
                <w:b/>
                <w:bCs/>
              </w:rPr>
              <w:t xml:space="preserve">Devices removed </w:t>
            </w:r>
            <w:r w:rsidR="00764AA7" w:rsidRPr="002D5A6C">
              <w:rPr>
                <w:rFonts w:cstheme="minorHAnsi"/>
                <w:b/>
                <w:bCs/>
              </w:rPr>
              <w:t xml:space="preserve">since </w:t>
            </w:r>
            <w:r w:rsidR="00F82C99" w:rsidRPr="002D5A6C">
              <w:rPr>
                <w:rFonts w:cstheme="minorHAnsi"/>
                <w:b/>
                <w:bCs/>
              </w:rPr>
              <w:t xml:space="preserve">the </w:t>
            </w:r>
            <w:r w:rsidR="00764AA7" w:rsidRPr="002D5A6C">
              <w:rPr>
                <w:rFonts w:cstheme="minorHAnsi"/>
                <w:b/>
                <w:bCs/>
              </w:rPr>
              <w:t>last PSUR</w:t>
            </w:r>
          </w:p>
        </w:tc>
      </w:tr>
      <w:tr w:rsidR="00620EE8" w:rsidRPr="002D5A6C" w14:paraId="31F25928" w14:textId="77777777" w:rsidTr="00620EE8">
        <w:tc>
          <w:tcPr>
            <w:tcW w:w="3373" w:type="dxa"/>
            <w:shd w:val="clear" w:color="auto" w:fill="auto"/>
            <w:vAlign w:val="center"/>
          </w:tcPr>
          <w:p w14:paraId="7D363B0A" w14:textId="77777777" w:rsidR="00620EE8" w:rsidRPr="002D5A6C" w:rsidRDefault="00620EE8" w:rsidP="008A1141">
            <w:pPr>
              <w:jc w:val="left"/>
              <w:rPr>
                <w:rFonts w:cstheme="minorHAnsi"/>
                <w:b/>
                <w:bCs/>
              </w:rPr>
            </w:pPr>
          </w:p>
        </w:tc>
        <w:tc>
          <w:tcPr>
            <w:tcW w:w="2835" w:type="dxa"/>
            <w:shd w:val="clear" w:color="auto" w:fill="auto"/>
            <w:vAlign w:val="center"/>
          </w:tcPr>
          <w:p w14:paraId="2483EA1E" w14:textId="77777777" w:rsidR="00620EE8" w:rsidRPr="002D5A6C" w:rsidRDefault="00620EE8" w:rsidP="008A1141">
            <w:pPr>
              <w:jc w:val="left"/>
              <w:rPr>
                <w:rFonts w:cstheme="minorHAnsi"/>
                <w:b/>
                <w:bCs/>
              </w:rPr>
            </w:pPr>
          </w:p>
        </w:tc>
        <w:tc>
          <w:tcPr>
            <w:tcW w:w="3827" w:type="dxa"/>
            <w:shd w:val="clear" w:color="auto" w:fill="auto"/>
            <w:vAlign w:val="center"/>
          </w:tcPr>
          <w:p w14:paraId="73B9418F" w14:textId="77777777" w:rsidR="00620EE8" w:rsidRPr="002D5A6C" w:rsidRDefault="00620EE8" w:rsidP="008A1141">
            <w:pPr>
              <w:jc w:val="left"/>
              <w:rPr>
                <w:rFonts w:cstheme="minorHAnsi"/>
                <w:b/>
                <w:bCs/>
              </w:rPr>
            </w:pPr>
          </w:p>
        </w:tc>
      </w:tr>
    </w:tbl>
    <w:p w14:paraId="7BE5E60E" w14:textId="77777777" w:rsidR="00CC7386" w:rsidRPr="002D5A6C" w:rsidRDefault="00CC7386" w:rsidP="00CC7386">
      <w:bookmarkStart w:id="23" w:name="_Toc80966927"/>
      <w:bookmarkStart w:id="24" w:name="_Toc126225639"/>
      <w:bookmarkStart w:id="25" w:name="_Toc133945001"/>
      <w:bookmarkStart w:id="26" w:name="_Toc134094881"/>
      <w:bookmarkStart w:id="27" w:name="_Toc133944996"/>
      <w:bookmarkStart w:id="28" w:name="_Toc134094880"/>
    </w:p>
    <w:p w14:paraId="6B0C49C3" w14:textId="35F36D86" w:rsidR="00620EE8" w:rsidRPr="002D5A6C" w:rsidRDefault="00620EE8" w:rsidP="00620EE8">
      <w:pPr>
        <w:pStyle w:val="Caption"/>
        <w:spacing w:after="0"/>
      </w:pPr>
      <w:r w:rsidRPr="002D5A6C">
        <w:t xml:space="preserve">Table </w:t>
      </w:r>
      <w:r w:rsidRPr="002D5A6C">
        <w:fldChar w:fldCharType="begin"/>
      </w:r>
      <w:r w:rsidRPr="002D5A6C">
        <w:instrText xml:space="preserve"> SEQ Table \* ARABIC </w:instrText>
      </w:r>
      <w:r w:rsidRPr="002D5A6C">
        <w:fldChar w:fldCharType="separate"/>
      </w:r>
      <w:r w:rsidR="00F50F88">
        <w:rPr>
          <w:noProof/>
        </w:rPr>
        <w:t>4</w:t>
      </w:r>
      <w:r w:rsidRPr="002D5A6C">
        <w:fldChar w:fldCharType="end"/>
      </w:r>
      <w:r w:rsidRPr="002D5A6C">
        <w:t xml:space="preserve">: </w:t>
      </w:r>
      <w:r w:rsidR="00F82C99" w:rsidRPr="002D5A6C">
        <w:t xml:space="preserve">Changes since the </w:t>
      </w:r>
      <w:r w:rsidRPr="002D5A6C">
        <w:t>last PSUR</w:t>
      </w:r>
    </w:p>
    <w:tbl>
      <w:tblPr>
        <w:tblStyle w:val="TableGrid"/>
        <w:tblW w:w="10035" w:type="dxa"/>
        <w:tblInd w:w="-4" w:type="dxa"/>
        <w:tblLook w:val="04A0" w:firstRow="1" w:lastRow="0" w:firstColumn="1" w:lastColumn="0" w:noHBand="0" w:noVBand="1"/>
      </w:tblPr>
      <w:tblGrid>
        <w:gridCol w:w="2239"/>
        <w:gridCol w:w="7796"/>
      </w:tblGrid>
      <w:tr w:rsidR="005E62ED" w:rsidRPr="002D5A6C" w14:paraId="07CD86E7" w14:textId="77777777" w:rsidTr="005E62ED">
        <w:trPr>
          <w:tblHeader/>
        </w:trPr>
        <w:tc>
          <w:tcPr>
            <w:tcW w:w="2239" w:type="dxa"/>
            <w:shd w:val="clear" w:color="auto" w:fill="4F81BD" w:themeFill="accent1"/>
            <w:vAlign w:val="center"/>
          </w:tcPr>
          <w:p w14:paraId="5176A4DE" w14:textId="77777777" w:rsidR="005E62ED" w:rsidRPr="002D5A6C" w:rsidRDefault="005E62ED" w:rsidP="008A1141">
            <w:pPr>
              <w:jc w:val="left"/>
              <w:rPr>
                <w:rFonts w:cstheme="minorHAnsi"/>
                <w:b/>
                <w:bCs/>
                <w:color w:val="FFFFFF" w:themeColor="background1"/>
              </w:rPr>
            </w:pPr>
            <w:r w:rsidRPr="002D5A6C">
              <w:rPr>
                <w:rFonts w:cstheme="minorHAnsi"/>
                <w:b/>
                <w:bCs/>
                <w:color w:val="FFFFFF" w:themeColor="background1"/>
              </w:rPr>
              <w:t>Basic UDI-DI / EUDAMED-DI</w:t>
            </w:r>
          </w:p>
        </w:tc>
        <w:tc>
          <w:tcPr>
            <w:tcW w:w="7796" w:type="dxa"/>
            <w:shd w:val="clear" w:color="auto" w:fill="4F81BD" w:themeFill="accent1"/>
            <w:vAlign w:val="center"/>
          </w:tcPr>
          <w:p w14:paraId="7325AF93" w14:textId="77777777" w:rsidR="005E62ED" w:rsidRPr="002D5A6C" w:rsidRDefault="005E62ED" w:rsidP="008A1141">
            <w:pPr>
              <w:jc w:val="left"/>
              <w:rPr>
                <w:rFonts w:cstheme="minorHAnsi"/>
                <w:b/>
                <w:bCs/>
                <w:color w:val="FFFFFF" w:themeColor="background1"/>
              </w:rPr>
            </w:pPr>
            <w:r w:rsidRPr="002D5A6C">
              <w:rPr>
                <w:rFonts w:cstheme="minorHAnsi"/>
                <w:b/>
                <w:bCs/>
                <w:color w:val="FFFFFF" w:themeColor="background1"/>
              </w:rPr>
              <w:t>Device changes since last PSUR</w:t>
            </w:r>
          </w:p>
        </w:tc>
      </w:tr>
      <w:tr w:rsidR="005E62ED" w:rsidRPr="002D5A6C" w14:paraId="5DB78CDD" w14:textId="77777777" w:rsidTr="005E62ED">
        <w:tc>
          <w:tcPr>
            <w:tcW w:w="2239" w:type="dxa"/>
            <w:shd w:val="clear" w:color="auto" w:fill="auto"/>
            <w:vAlign w:val="center"/>
          </w:tcPr>
          <w:p w14:paraId="6C54F373" w14:textId="77777777" w:rsidR="005E62ED" w:rsidRPr="002D5A6C" w:rsidRDefault="005E62ED" w:rsidP="008A1141">
            <w:pPr>
              <w:jc w:val="left"/>
              <w:rPr>
                <w:rFonts w:cstheme="minorHAnsi"/>
                <w:b/>
                <w:bCs/>
              </w:rPr>
            </w:pPr>
          </w:p>
        </w:tc>
        <w:tc>
          <w:tcPr>
            <w:tcW w:w="7796" w:type="dxa"/>
            <w:shd w:val="clear" w:color="auto" w:fill="auto"/>
            <w:vAlign w:val="center"/>
          </w:tcPr>
          <w:p w14:paraId="675908E8" w14:textId="40933F91" w:rsidR="005E62ED" w:rsidRPr="002D5A6C" w:rsidRDefault="005E62ED" w:rsidP="005E62ED">
            <w:pPr>
              <w:pStyle w:val="ListParagraph"/>
              <w:numPr>
                <w:ilvl w:val="0"/>
                <w:numId w:val="23"/>
              </w:numPr>
              <w:jc w:val="left"/>
              <w:rPr>
                <w:rFonts w:cstheme="minorHAnsi"/>
                <w:color w:val="FF0000"/>
              </w:rPr>
            </w:pPr>
            <w:r w:rsidRPr="002D5A6C">
              <w:rPr>
                <w:rFonts w:cstheme="minorHAnsi"/>
                <w:color w:val="FF0000"/>
              </w:rPr>
              <w:t>XXX</w:t>
            </w:r>
          </w:p>
        </w:tc>
      </w:tr>
      <w:tr w:rsidR="005E62ED" w:rsidRPr="002D5A6C" w14:paraId="17252624" w14:textId="77777777" w:rsidTr="005E62ED">
        <w:tc>
          <w:tcPr>
            <w:tcW w:w="2239" w:type="dxa"/>
            <w:shd w:val="clear" w:color="auto" w:fill="auto"/>
            <w:vAlign w:val="center"/>
          </w:tcPr>
          <w:p w14:paraId="19FB8C8F" w14:textId="77777777" w:rsidR="005E62ED" w:rsidRPr="002D5A6C" w:rsidRDefault="005E62ED" w:rsidP="008A1141">
            <w:pPr>
              <w:jc w:val="left"/>
              <w:rPr>
                <w:rFonts w:cstheme="minorHAnsi"/>
                <w:b/>
                <w:bCs/>
              </w:rPr>
            </w:pPr>
          </w:p>
        </w:tc>
        <w:tc>
          <w:tcPr>
            <w:tcW w:w="7796" w:type="dxa"/>
            <w:shd w:val="clear" w:color="auto" w:fill="auto"/>
            <w:vAlign w:val="center"/>
          </w:tcPr>
          <w:p w14:paraId="0FD27026" w14:textId="60D241DC" w:rsidR="005E62ED" w:rsidRPr="002D5A6C" w:rsidRDefault="005E62ED" w:rsidP="005E62ED">
            <w:pPr>
              <w:pStyle w:val="ListParagraph"/>
              <w:numPr>
                <w:ilvl w:val="0"/>
                <w:numId w:val="23"/>
              </w:numPr>
              <w:jc w:val="left"/>
              <w:rPr>
                <w:rFonts w:cstheme="minorHAnsi"/>
              </w:rPr>
            </w:pPr>
            <w:r w:rsidRPr="002D5A6C">
              <w:rPr>
                <w:rFonts w:cstheme="minorHAnsi"/>
                <w:color w:val="FF0000"/>
              </w:rPr>
              <w:t>XXX</w:t>
            </w:r>
          </w:p>
        </w:tc>
      </w:tr>
    </w:tbl>
    <w:p w14:paraId="229BD95F" w14:textId="53F1BCD4" w:rsidR="0008567B" w:rsidRPr="002D5A6C" w:rsidRDefault="00560BDE" w:rsidP="003B70AA">
      <w:pPr>
        <w:pStyle w:val="Heading2"/>
        <w:ind w:left="864"/>
      </w:pPr>
      <w:bookmarkStart w:id="29" w:name="_Toc173299619"/>
      <w:r w:rsidRPr="002D5A6C">
        <w:t>Device history and regulatory status</w:t>
      </w:r>
      <w:bookmarkEnd w:id="23"/>
      <w:bookmarkEnd w:id="24"/>
      <w:bookmarkEnd w:id="25"/>
      <w:bookmarkEnd w:id="26"/>
      <w:bookmarkEnd w:id="29"/>
    </w:p>
    <w:p w14:paraId="4FEED8EB" w14:textId="77777777" w:rsidR="0008567B" w:rsidRPr="002D5A6C" w:rsidRDefault="0008567B" w:rsidP="0008567B">
      <w:r w:rsidRPr="002D5A6C">
        <w:t>The following table summarizes the marketing and regulatory status of devices in Europe.</w:t>
      </w:r>
    </w:p>
    <w:p w14:paraId="19048D2F" w14:textId="77777777" w:rsidR="0008567B" w:rsidRPr="002D5A6C" w:rsidRDefault="0008567B" w:rsidP="0008567B"/>
    <w:p w14:paraId="5EA9076F" w14:textId="30EA34DE" w:rsidR="0008567B" w:rsidRPr="002D5A6C" w:rsidRDefault="0008567B" w:rsidP="0008567B">
      <w:pPr>
        <w:pStyle w:val="Caption"/>
        <w:spacing w:after="0"/>
      </w:pPr>
      <w:r w:rsidRPr="002D5A6C">
        <w:t xml:space="preserve">Table </w:t>
      </w:r>
      <w:r w:rsidRPr="002D5A6C">
        <w:fldChar w:fldCharType="begin"/>
      </w:r>
      <w:r w:rsidRPr="002D5A6C">
        <w:instrText xml:space="preserve"> SEQ Table \* ARABIC </w:instrText>
      </w:r>
      <w:r w:rsidRPr="002D5A6C">
        <w:fldChar w:fldCharType="separate"/>
      </w:r>
      <w:r w:rsidR="00F50F88">
        <w:rPr>
          <w:noProof/>
        </w:rPr>
        <w:t>5</w:t>
      </w:r>
      <w:r w:rsidRPr="002D5A6C">
        <w:fldChar w:fldCharType="end"/>
      </w:r>
      <w:r w:rsidRPr="002D5A6C">
        <w:t>: Device status in Europe</w:t>
      </w:r>
    </w:p>
    <w:tbl>
      <w:tblPr>
        <w:tblStyle w:val="TableGrid"/>
        <w:tblW w:w="0" w:type="auto"/>
        <w:tblLook w:val="04A0" w:firstRow="1" w:lastRow="0" w:firstColumn="1" w:lastColumn="0" w:noHBand="0" w:noVBand="1"/>
      </w:tblPr>
      <w:tblGrid>
        <w:gridCol w:w="2802"/>
        <w:gridCol w:w="730"/>
        <w:gridCol w:w="1679"/>
        <w:gridCol w:w="1701"/>
        <w:gridCol w:w="1606"/>
        <w:gridCol w:w="1607"/>
      </w:tblGrid>
      <w:tr w:rsidR="0008567B" w:rsidRPr="002D5A6C" w14:paraId="191A16B5" w14:textId="77777777" w:rsidTr="28B785E8">
        <w:tc>
          <w:tcPr>
            <w:tcW w:w="2802" w:type="dxa"/>
            <w:vMerge w:val="restart"/>
            <w:shd w:val="clear" w:color="auto" w:fill="4F81BD" w:themeFill="accent1"/>
            <w:vAlign w:val="center"/>
          </w:tcPr>
          <w:p w14:paraId="158F127B" w14:textId="77777777" w:rsidR="0008567B" w:rsidRPr="002D5A6C" w:rsidRDefault="0008567B" w:rsidP="001A7080">
            <w:pPr>
              <w:jc w:val="left"/>
              <w:rPr>
                <w:b/>
                <w:bCs/>
                <w:color w:val="FFFFFF" w:themeColor="background1"/>
              </w:rPr>
            </w:pPr>
            <w:r w:rsidRPr="002D5A6C">
              <w:rPr>
                <w:b/>
                <w:bCs/>
                <w:color w:val="FFFFFF" w:themeColor="background1"/>
              </w:rPr>
              <w:t>Trade Name</w:t>
            </w:r>
          </w:p>
        </w:tc>
        <w:tc>
          <w:tcPr>
            <w:tcW w:w="730" w:type="dxa"/>
            <w:vMerge w:val="restart"/>
            <w:shd w:val="clear" w:color="auto" w:fill="4F81BD" w:themeFill="accent1"/>
            <w:vAlign w:val="center"/>
          </w:tcPr>
          <w:p w14:paraId="2CC4B467" w14:textId="77777777" w:rsidR="0008567B" w:rsidRPr="002D5A6C" w:rsidRDefault="0008567B" w:rsidP="001A7080">
            <w:pPr>
              <w:jc w:val="left"/>
              <w:rPr>
                <w:b/>
                <w:bCs/>
                <w:color w:val="FFFFFF" w:themeColor="background1"/>
              </w:rPr>
            </w:pPr>
            <w:r w:rsidRPr="002D5A6C">
              <w:rPr>
                <w:b/>
                <w:bCs/>
                <w:color w:val="FFFFFF" w:themeColor="background1"/>
              </w:rPr>
              <w:t>Class</w:t>
            </w:r>
          </w:p>
        </w:tc>
        <w:tc>
          <w:tcPr>
            <w:tcW w:w="3380" w:type="dxa"/>
            <w:gridSpan w:val="2"/>
            <w:shd w:val="clear" w:color="auto" w:fill="4F81BD" w:themeFill="accent1"/>
            <w:vAlign w:val="center"/>
          </w:tcPr>
          <w:p w14:paraId="1149A458" w14:textId="77777777" w:rsidR="0008567B" w:rsidRPr="002D5A6C" w:rsidRDefault="0008567B" w:rsidP="001A7080">
            <w:pPr>
              <w:jc w:val="left"/>
              <w:rPr>
                <w:b/>
                <w:bCs/>
                <w:color w:val="FFFFFF" w:themeColor="background1"/>
              </w:rPr>
            </w:pPr>
            <w:r w:rsidRPr="002D5A6C">
              <w:rPr>
                <w:b/>
                <w:bCs/>
                <w:color w:val="FFFFFF" w:themeColor="background1"/>
              </w:rPr>
              <w:t>EU regulatory history (Date)</w:t>
            </w:r>
          </w:p>
        </w:tc>
        <w:tc>
          <w:tcPr>
            <w:tcW w:w="3213" w:type="dxa"/>
            <w:gridSpan w:val="2"/>
            <w:shd w:val="clear" w:color="auto" w:fill="4F81BD" w:themeFill="accent1"/>
            <w:vAlign w:val="center"/>
          </w:tcPr>
          <w:p w14:paraId="51327E0A" w14:textId="77777777" w:rsidR="0008567B" w:rsidRPr="002D5A6C" w:rsidRDefault="0008567B" w:rsidP="001A7080">
            <w:pPr>
              <w:jc w:val="left"/>
              <w:rPr>
                <w:b/>
                <w:bCs/>
              </w:rPr>
            </w:pPr>
            <w:r w:rsidRPr="002D5A6C">
              <w:rPr>
                <w:b/>
                <w:bCs/>
                <w:color w:val="FFFFFF" w:themeColor="background1"/>
              </w:rPr>
              <w:t>Status</w:t>
            </w:r>
          </w:p>
        </w:tc>
      </w:tr>
      <w:tr w:rsidR="0008567B" w:rsidRPr="002D5A6C" w14:paraId="48211154" w14:textId="77777777" w:rsidTr="28B785E8">
        <w:tc>
          <w:tcPr>
            <w:tcW w:w="2802" w:type="dxa"/>
            <w:vMerge/>
            <w:vAlign w:val="center"/>
          </w:tcPr>
          <w:p w14:paraId="18E5E5C3" w14:textId="77777777" w:rsidR="0008567B" w:rsidRPr="002D5A6C" w:rsidRDefault="0008567B" w:rsidP="001A7080">
            <w:pPr>
              <w:jc w:val="left"/>
              <w:rPr>
                <w:b/>
                <w:bCs/>
                <w:color w:val="FFFFFF" w:themeColor="background1"/>
              </w:rPr>
            </w:pPr>
          </w:p>
        </w:tc>
        <w:tc>
          <w:tcPr>
            <w:tcW w:w="730" w:type="dxa"/>
            <w:vMerge/>
            <w:vAlign w:val="center"/>
          </w:tcPr>
          <w:p w14:paraId="46AC32AC" w14:textId="77777777" w:rsidR="0008567B" w:rsidRPr="002D5A6C" w:rsidRDefault="0008567B" w:rsidP="001A7080">
            <w:pPr>
              <w:jc w:val="left"/>
              <w:rPr>
                <w:b/>
                <w:bCs/>
                <w:color w:val="FFFFFF" w:themeColor="background1"/>
              </w:rPr>
            </w:pPr>
          </w:p>
        </w:tc>
        <w:tc>
          <w:tcPr>
            <w:tcW w:w="1679" w:type="dxa"/>
            <w:shd w:val="clear" w:color="auto" w:fill="4F81BD" w:themeFill="accent1"/>
            <w:vAlign w:val="center"/>
          </w:tcPr>
          <w:p w14:paraId="5720B93D" w14:textId="77777777" w:rsidR="0008567B" w:rsidRPr="002D5A6C" w:rsidRDefault="0008567B" w:rsidP="001A7080">
            <w:pPr>
              <w:jc w:val="left"/>
              <w:rPr>
                <w:b/>
                <w:bCs/>
                <w:color w:val="FFFFFF" w:themeColor="background1"/>
              </w:rPr>
            </w:pPr>
            <w:r w:rsidRPr="002D5A6C">
              <w:rPr>
                <w:b/>
                <w:bCs/>
                <w:color w:val="FFFFFF" w:themeColor="background1"/>
              </w:rPr>
              <w:t xml:space="preserve">First </w:t>
            </w:r>
            <w:proofErr w:type="spellStart"/>
            <w:r w:rsidRPr="002D5A6C">
              <w:rPr>
                <w:b/>
                <w:bCs/>
                <w:color w:val="FFFFFF" w:themeColor="background1"/>
              </w:rPr>
              <w:t>DoC</w:t>
            </w:r>
            <w:proofErr w:type="spellEnd"/>
          </w:p>
        </w:tc>
        <w:tc>
          <w:tcPr>
            <w:tcW w:w="1701" w:type="dxa"/>
            <w:shd w:val="clear" w:color="auto" w:fill="4F81BD" w:themeFill="accent1"/>
            <w:vAlign w:val="center"/>
          </w:tcPr>
          <w:p w14:paraId="1D6F4150" w14:textId="77777777" w:rsidR="0008567B" w:rsidRPr="002D5A6C" w:rsidRDefault="0008567B" w:rsidP="001A7080">
            <w:pPr>
              <w:jc w:val="left"/>
              <w:rPr>
                <w:b/>
                <w:bCs/>
                <w:color w:val="FFFFFF" w:themeColor="background1"/>
              </w:rPr>
            </w:pPr>
            <w:r w:rsidRPr="002D5A6C">
              <w:rPr>
                <w:b/>
                <w:bCs/>
                <w:color w:val="FFFFFF" w:themeColor="background1"/>
              </w:rPr>
              <w:t>First EU/EC certificate</w:t>
            </w:r>
          </w:p>
        </w:tc>
        <w:tc>
          <w:tcPr>
            <w:tcW w:w="1606" w:type="dxa"/>
            <w:shd w:val="clear" w:color="auto" w:fill="4F81BD" w:themeFill="accent1"/>
            <w:vAlign w:val="center"/>
          </w:tcPr>
          <w:p w14:paraId="50295FF8" w14:textId="477588ED" w:rsidR="0008567B" w:rsidRPr="002D5A6C" w:rsidRDefault="0008567B" w:rsidP="001A7080">
            <w:pPr>
              <w:jc w:val="left"/>
              <w:rPr>
                <w:b/>
                <w:bCs/>
                <w:color w:val="FFFFFF" w:themeColor="background1"/>
              </w:rPr>
            </w:pPr>
            <w:r w:rsidRPr="002D5A6C">
              <w:rPr>
                <w:b/>
                <w:bCs/>
                <w:color w:val="FFFFFF" w:themeColor="background1"/>
              </w:rPr>
              <w:t xml:space="preserve">Marketed in </w:t>
            </w:r>
            <w:r w:rsidR="1507C39F" w:rsidRPr="002D5A6C">
              <w:rPr>
                <w:b/>
                <w:bCs/>
                <w:color w:val="FFFFFF" w:themeColor="background1"/>
              </w:rPr>
              <w:t>the EU</w:t>
            </w:r>
            <w:r w:rsidRPr="002D5A6C">
              <w:rPr>
                <w:b/>
                <w:bCs/>
                <w:color w:val="FFFFFF" w:themeColor="background1"/>
              </w:rPr>
              <w:t>?</w:t>
            </w:r>
          </w:p>
        </w:tc>
        <w:tc>
          <w:tcPr>
            <w:tcW w:w="1607" w:type="dxa"/>
            <w:shd w:val="clear" w:color="auto" w:fill="4F81BD" w:themeFill="accent1"/>
            <w:vAlign w:val="center"/>
          </w:tcPr>
          <w:p w14:paraId="5E5398FD" w14:textId="77777777" w:rsidR="0008567B" w:rsidRPr="002D5A6C" w:rsidRDefault="0008567B" w:rsidP="001A7080">
            <w:pPr>
              <w:jc w:val="left"/>
              <w:rPr>
                <w:b/>
                <w:bCs/>
                <w:color w:val="FFFFFF" w:themeColor="background1"/>
              </w:rPr>
            </w:pPr>
            <w:r w:rsidRPr="002D5A6C">
              <w:rPr>
                <w:b/>
                <w:bCs/>
                <w:color w:val="FFFFFF" w:themeColor="background1"/>
              </w:rPr>
              <w:t>FSCA?</w:t>
            </w:r>
          </w:p>
        </w:tc>
      </w:tr>
      <w:tr w:rsidR="0008567B" w:rsidRPr="002D5A6C" w14:paraId="750E1722" w14:textId="77777777" w:rsidTr="28B785E8">
        <w:tc>
          <w:tcPr>
            <w:tcW w:w="10125" w:type="dxa"/>
            <w:gridSpan w:val="6"/>
            <w:vAlign w:val="center"/>
          </w:tcPr>
          <w:p w14:paraId="37A2A12D" w14:textId="77777777" w:rsidR="0008567B" w:rsidRPr="002D5A6C" w:rsidRDefault="0008567B" w:rsidP="001A7080">
            <w:pPr>
              <w:jc w:val="left"/>
              <w:rPr>
                <w:b/>
                <w:bCs/>
                <w:i/>
                <w:iCs/>
              </w:rPr>
            </w:pPr>
            <w:r w:rsidRPr="002D5A6C">
              <w:rPr>
                <w:b/>
                <w:bCs/>
                <w:i/>
                <w:iCs/>
              </w:rPr>
              <w:t>Leading device</w:t>
            </w:r>
          </w:p>
        </w:tc>
      </w:tr>
      <w:tr w:rsidR="0008567B" w:rsidRPr="002D5A6C" w14:paraId="14E5EE5C" w14:textId="77777777" w:rsidTr="28B785E8">
        <w:tc>
          <w:tcPr>
            <w:tcW w:w="2802" w:type="dxa"/>
            <w:vAlign w:val="center"/>
          </w:tcPr>
          <w:p w14:paraId="389A60BF" w14:textId="77777777" w:rsidR="0008567B" w:rsidRPr="002D5A6C" w:rsidRDefault="0008567B" w:rsidP="001A7080">
            <w:pPr>
              <w:jc w:val="left"/>
            </w:pPr>
            <w:r w:rsidRPr="002D5A6C">
              <w:t>[</w:t>
            </w:r>
            <w:r w:rsidRPr="002D5A6C">
              <w:rPr>
                <w:color w:val="FF0000"/>
              </w:rPr>
              <w:t>Device Name 1</w:t>
            </w:r>
            <w:r w:rsidRPr="002D5A6C">
              <w:t>]</w:t>
            </w:r>
          </w:p>
        </w:tc>
        <w:tc>
          <w:tcPr>
            <w:tcW w:w="730" w:type="dxa"/>
            <w:vAlign w:val="center"/>
          </w:tcPr>
          <w:p w14:paraId="157E60B9" w14:textId="77777777" w:rsidR="0008567B" w:rsidRPr="002D5A6C" w:rsidRDefault="0008567B" w:rsidP="001A7080">
            <w:pPr>
              <w:jc w:val="left"/>
              <w:rPr>
                <w:color w:val="FF0000"/>
              </w:rPr>
            </w:pPr>
            <w:r w:rsidRPr="002D5A6C">
              <w:rPr>
                <w:color w:val="FF0000"/>
              </w:rPr>
              <w:t>XX</w:t>
            </w:r>
          </w:p>
        </w:tc>
        <w:tc>
          <w:tcPr>
            <w:tcW w:w="1679" w:type="dxa"/>
            <w:vAlign w:val="center"/>
          </w:tcPr>
          <w:p w14:paraId="2C514AD0" w14:textId="77777777" w:rsidR="0008567B" w:rsidRPr="002D5A6C" w:rsidRDefault="0008567B" w:rsidP="001A7080">
            <w:pPr>
              <w:jc w:val="left"/>
              <w:rPr>
                <w:color w:val="FF0000"/>
              </w:rPr>
            </w:pPr>
            <w:r w:rsidRPr="002D5A6C">
              <w:rPr>
                <w:color w:val="FF0000"/>
              </w:rPr>
              <w:t>DD-Mon-YYYY</w:t>
            </w:r>
          </w:p>
        </w:tc>
        <w:tc>
          <w:tcPr>
            <w:tcW w:w="1701" w:type="dxa"/>
            <w:vAlign w:val="center"/>
          </w:tcPr>
          <w:p w14:paraId="45AFCA7B" w14:textId="77777777" w:rsidR="0008567B" w:rsidRPr="002D5A6C" w:rsidRDefault="0008567B" w:rsidP="001A7080">
            <w:pPr>
              <w:jc w:val="left"/>
              <w:rPr>
                <w:color w:val="FF0000"/>
              </w:rPr>
            </w:pPr>
            <w:r w:rsidRPr="002D5A6C">
              <w:rPr>
                <w:color w:val="FF0000"/>
              </w:rPr>
              <w:t>DD-Mon-YYYY</w:t>
            </w:r>
          </w:p>
        </w:tc>
        <w:tc>
          <w:tcPr>
            <w:tcW w:w="1606" w:type="dxa"/>
            <w:vAlign w:val="center"/>
          </w:tcPr>
          <w:p w14:paraId="03F79E03" w14:textId="77777777" w:rsidR="0008567B" w:rsidRPr="002D5A6C" w:rsidRDefault="0008567B" w:rsidP="001A7080">
            <w:pPr>
              <w:jc w:val="left"/>
            </w:pPr>
            <w:r w:rsidRPr="002D5A6C">
              <w:t xml:space="preserve">on the market / </w:t>
            </w:r>
            <w:r w:rsidRPr="002D5A6C">
              <w:rPr>
                <w:color w:val="FF0000"/>
              </w:rPr>
              <w:t>no longer placed on the market</w:t>
            </w:r>
          </w:p>
        </w:tc>
        <w:tc>
          <w:tcPr>
            <w:tcW w:w="1607" w:type="dxa"/>
            <w:vAlign w:val="center"/>
          </w:tcPr>
          <w:p w14:paraId="4D759DF3" w14:textId="4A3725DE" w:rsidR="0008567B" w:rsidRPr="002D5A6C" w:rsidRDefault="0008567B" w:rsidP="001A7080">
            <w:pPr>
              <w:jc w:val="left"/>
            </w:pPr>
            <w:r w:rsidRPr="002D5A6C">
              <w:rPr>
                <w:color w:val="FF0000"/>
              </w:rPr>
              <w:t>No ongoing FSCA</w:t>
            </w:r>
            <w:r w:rsidRPr="002D5A6C">
              <w:t xml:space="preserve"> / </w:t>
            </w:r>
          </w:p>
          <w:p w14:paraId="34394A58" w14:textId="77777777" w:rsidR="0008567B" w:rsidRPr="002D5A6C" w:rsidRDefault="0008567B" w:rsidP="001A7080">
            <w:pPr>
              <w:jc w:val="left"/>
            </w:pPr>
            <w:r w:rsidRPr="002D5A6C">
              <w:t>Recalled / field safety corrective action</w:t>
            </w:r>
          </w:p>
        </w:tc>
      </w:tr>
      <w:tr w:rsidR="0008567B" w:rsidRPr="002D5A6C" w14:paraId="1D3D95B0" w14:textId="77777777" w:rsidTr="28B785E8">
        <w:tc>
          <w:tcPr>
            <w:tcW w:w="10125" w:type="dxa"/>
            <w:gridSpan w:val="6"/>
            <w:vAlign w:val="center"/>
          </w:tcPr>
          <w:p w14:paraId="53F5F179" w14:textId="77777777" w:rsidR="0008567B" w:rsidRPr="002D5A6C" w:rsidRDefault="0008567B" w:rsidP="001A7080">
            <w:pPr>
              <w:jc w:val="left"/>
              <w:rPr>
                <w:b/>
                <w:bCs/>
                <w:i/>
                <w:iCs/>
              </w:rPr>
            </w:pPr>
            <w:r w:rsidRPr="002D5A6C">
              <w:rPr>
                <w:b/>
                <w:bCs/>
                <w:i/>
                <w:iCs/>
              </w:rPr>
              <w:t>Other devices</w:t>
            </w:r>
          </w:p>
        </w:tc>
      </w:tr>
      <w:tr w:rsidR="0008567B" w:rsidRPr="002D5A6C" w14:paraId="412E0136" w14:textId="77777777" w:rsidTr="28B785E8">
        <w:tc>
          <w:tcPr>
            <w:tcW w:w="2802" w:type="dxa"/>
            <w:vAlign w:val="center"/>
          </w:tcPr>
          <w:p w14:paraId="5EA43589" w14:textId="77777777" w:rsidR="0008567B" w:rsidRPr="002D5A6C" w:rsidRDefault="0008567B" w:rsidP="001A7080">
            <w:pPr>
              <w:jc w:val="left"/>
            </w:pPr>
            <w:r w:rsidRPr="002D5A6C">
              <w:t>[</w:t>
            </w:r>
            <w:r w:rsidRPr="002D5A6C">
              <w:rPr>
                <w:color w:val="FF0000"/>
              </w:rPr>
              <w:t>Device Name 2</w:t>
            </w:r>
            <w:r w:rsidRPr="002D5A6C">
              <w:t>]</w:t>
            </w:r>
          </w:p>
        </w:tc>
        <w:tc>
          <w:tcPr>
            <w:tcW w:w="730" w:type="dxa"/>
            <w:vAlign w:val="center"/>
          </w:tcPr>
          <w:p w14:paraId="5CA6B63D" w14:textId="77777777" w:rsidR="0008567B" w:rsidRPr="002D5A6C" w:rsidRDefault="0008567B" w:rsidP="001A7080">
            <w:pPr>
              <w:jc w:val="left"/>
            </w:pPr>
          </w:p>
        </w:tc>
        <w:tc>
          <w:tcPr>
            <w:tcW w:w="1679" w:type="dxa"/>
            <w:vAlign w:val="center"/>
          </w:tcPr>
          <w:p w14:paraId="02AA2A77" w14:textId="77777777" w:rsidR="0008567B" w:rsidRPr="002D5A6C" w:rsidRDefault="0008567B" w:rsidP="001A7080">
            <w:pPr>
              <w:jc w:val="left"/>
            </w:pPr>
          </w:p>
        </w:tc>
        <w:tc>
          <w:tcPr>
            <w:tcW w:w="1701" w:type="dxa"/>
            <w:vAlign w:val="center"/>
          </w:tcPr>
          <w:p w14:paraId="552BC4B6" w14:textId="77777777" w:rsidR="0008567B" w:rsidRPr="002D5A6C" w:rsidRDefault="0008567B" w:rsidP="001A7080">
            <w:pPr>
              <w:jc w:val="left"/>
            </w:pPr>
          </w:p>
        </w:tc>
        <w:tc>
          <w:tcPr>
            <w:tcW w:w="1606" w:type="dxa"/>
            <w:vAlign w:val="center"/>
          </w:tcPr>
          <w:p w14:paraId="0B265DC7" w14:textId="77777777" w:rsidR="0008567B" w:rsidRPr="002D5A6C" w:rsidRDefault="0008567B" w:rsidP="001A7080">
            <w:pPr>
              <w:jc w:val="left"/>
            </w:pPr>
          </w:p>
        </w:tc>
        <w:tc>
          <w:tcPr>
            <w:tcW w:w="1607" w:type="dxa"/>
            <w:vAlign w:val="center"/>
          </w:tcPr>
          <w:p w14:paraId="59E855BC" w14:textId="77777777" w:rsidR="0008567B" w:rsidRPr="002D5A6C" w:rsidRDefault="0008567B" w:rsidP="001A7080">
            <w:pPr>
              <w:jc w:val="left"/>
            </w:pPr>
          </w:p>
        </w:tc>
      </w:tr>
      <w:tr w:rsidR="0008567B" w:rsidRPr="002D5A6C" w14:paraId="12D70185" w14:textId="77777777" w:rsidTr="28B785E8">
        <w:tc>
          <w:tcPr>
            <w:tcW w:w="2802" w:type="dxa"/>
            <w:vAlign w:val="center"/>
          </w:tcPr>
          <w:p w14:paraId="1CF14E62" w14:textId="77777777" w:rsidR="0008567B" w:rsidRPr="002D5A6C" w:rsidRDefault="0008567B" w:rsidP="001A7080">
            <w:pPr>
              <w:jc w:val="left"/>
            </w:pPr>
            <w:r w:rsidRPr="002D5A6C">
              <w:t>[</w:t>
            </w:r>
            <w:r w:rsidRPr="002D5A6C">
              <w:rPr>
                <w:color w:val="FF0000"/>
              </w:rPr>
              <w:t>Device Name 3</w:t>
            </w:r>
            <w:r w:rsidRPr="002D5A6C">
              <w:t>]</w:t>
            </w:r>
          </w:p>
        </w:tc>
        <w:tc>
          <w:tcPr>
            <w:tcW w:w="730" w:type="dxa"/>
            <w:vAlign w:val="center"/>
          </w:tcPr>
          <w:p w14:paraId="7058D04D" w14:textId="77777777" w:rsidR="0008567B" w:rsidRPr="002D5A6C" w:rsidRDefault="0008567B" w:rsidP="001A7080">
            <w:pPr>
              <w:jc w:val="left"/>
            </w:pPr>
          </w:p>
        </w:tc>
        <w:tc>
          <w:tcPr>
            <w:tcW w:w="1679" w:type="dxa"/>
            <w:vAlign w:val="center"/>
          </w:tcPr>
          <w:p w14:paraId="1A3C1DD9" w14:textId="77777777" w:rsidR="0008567B" w:rsidRPr="002D5A6C" w:rsidRDefault="0008567B" w:rsidP="001A7080">
            <w:pPr>
              <w:jc w:val="left"/>
            </w:pPr>
          </w:p>
        </w:tc>
        <w:tc>
          <w:tcPr>
            <w:tcW w:w="1701" w:type="dxa"/>
            <w:vAlign w:val="center"/>
          </w:tcPr>
          <w:p w14:paraId="0F51DBB0" w14:textId="77777777" w:rsidR="0008567B" w:rsidRPr="002D5A6C" w:rsidRDefault="0008567B" w:rsidP="001A7080">
            <w:pPr>
              <w:jc w:val="left"/>
            </w:pPr>
          </w:p>
        </w:tc>
        <w:tc>
          <w:tcPr>
            <w:tcW w:w="1606" w:type="dxa"/>
            <w:vAlign w:val="center"/>
          </w:tcPr>
          <w:p w14:paraId="526597D9" w14:textId="77777777" w:rsidR="0008567B" w:rsidRPr="002D5A6C" w:rsidRDefault="0008567B" w:rsidP="001A7080">
            <w:pPr>
              <w:jc w:val="left"/>
            </w:pPr>
          </w:p>
        </w:tc>
        <w:tc>
          <w:tcPr>
            <w:tcW w:w="1607" w:type="dxa"/>
            <w:vAlign w:val="center"/>
          </w:tcPr>
          <w:p w14:paraId="1E7F406B" w14:textId="77777777" w:rsidR="0008567B" w:rsidRPr="002D5A6C" w:rsidRDefault="0008567B" w:rsidP="001A7080">
            <w:pPr>
              <w:jc w:val="left"/>
            </w:pPr>
          </w:p>
        </w:tc>
      </w:tr>
      <w:tr w:rsidR="0008567B" w:rsidRPr="002D5A6C" w14:paraId="662BF366" w14:textId="77777777" w:rsidTr="28B785E8">
        <w:tc>
          <w:tcPr>
            <w:tcW w:w="2802" w:type="dxa"/>
            <w:vAlign w:val="center"/>
          </w:tcPr>
          <w:p w14:paraId="5D620B14" w14:textId="77777777" w:rsidR="0008567B" w:rsidRPr="002D5A6C" w:rsidRDefault="0008567B" w:rsidP="001A7080">
            <w:pPr>
              <w:jc w:val="left"/>
            </w:pPr>
            <w:r w:rsidRPr="002D5A6C">
              <w:t>[</w:t>
            </w:r>
            <w:r w:rsidRPr="002D5A6C">
              <w:rPr>
                <w:color w:val="FF0000"/>
              </w:rPr>
              <w:t>Device Name 4</w:t>
            </w:r>
            <w:r w:rsidRPr="002D5A6C">
              <w:t>]</w:t>
            </w:r>
          </w:p>
        </w:tc>
        <w:tc>
          <w:tcPr>
            <w:tcW w:w="730" w:type="dxa"/>
            <w:vAlign w:val="center"/>
          </w:tcPr>
          <w:p w14:paraId="154FEE36" w14:textId="77777777" w:rsidR="0008567B" w:rsidRPr="002D5A6C" w:rsidRDefault="0008567B" w:rsidP="001A7080">
            <w:pPr>
              <w:jc w:val="left"/>
            </w:pPr>
          </w:p>
        </w:tc>
        <w:tc>
          <w:tcPr>
            <w:tcW w:w="1679" w:type="dxa"/>
            <w:vAlign w:val="center"/>
          </w:tcPr>
          <w:p w14:paraId="36724F55" w14:textId="77777777" w:rsidR="0008567B" w:rsidRPr="002D5A6C" w:rsidRDefault="0008567B" w:rsidP="001A7080">
            <w:pPr>
              <w:jc w:val="left"/>
            </w:pPr>
          </w:p>
        </w:tc>
        <w:tc>
          <w:tcPr>
            <w:tcW w:w="1701" w:type="dxa"/>
            <w:vAlign w:val="center"/>
          </w:tcPr>
          <w:p w14:paraId="5A5A2ED1" w14:textId="77777777" w:rsidR="0008567B" w:rsidRPr="002D5A6C" w:rsidRDefault="0008567B" w:rsidP="001A7080">
            <w:pPr>
              <w:jc w:val="left"/>
            </w:pPr>
          </w:p>
        </w:tc>
        <w:tc>
          <w:tcPr>
            <w:tcW w:w="1606" w:type="dxa"/>
            <w:vAlign w:val="center"/>
          </w:tcPr>
          <w:p w14:paraId="50C2F7F1" w14:textId="77777777" w:rsidR="0008567B" w:rsidRPr="002D5A6C" w:rsidRDefault="0008567B" w:rsidP="001A7080">
            <w:pPr>
              <w:jc w:val="left"/>
            </w:pPr>
          </w:p>
        </w:tc>
        <w:tc>
          <w:tcPr>
            <w:tcW w:w="1607" w:type="dxa"/>
            <w:vAlign w:val="center"/>
          </w:tcPr>
          <w:p w14:paraId="62AEC798" w14:textId="77777777" w:rsidR="0008567B" w:rsidRPr="002D5A6C" w:rsidRDefault="0008567B" w:rsidP="001A7080">
            <w:pPr>
              <w:jc w:val="left"/>
            </w:pPr>
          </w:p>
        </w:tc>
      </w:tr>
      <w:tr w:rsidR="0008567B" w:rsidRPr="002D5A6C" w14:paraId="73E35E19" w14:textId="77777777" w:rsidTr="28B785E8">
        <w:tc>
          <w:tcPr>
            <w:tcW w:w="2802" w:type="dxa"/>
            <w:vAlign w:val="center"/>
          </w:tcPr>
          <w:p w14:paraId="3F258073" w14:textId="77777777" w:rsidR="0008567B" w:rsidRPr="002D5A6C" w:rsidRDefault="0008567B" w:rsidP="001A7080">
            <w:pPr>
              <w:jc w:val="left"/>
            </w:pPr>
            <w:r w:rsidRPr="002D5A6C">
              <w:t>[</w:t>
            </w:r>
            <w:r w:rsidRPr="002D5A6C">
              <w:rPr>
                <w:color w:val="FF0000"/>
              </w:rPr>
              <w:t>Device Name 5</w:t>
            </w:r>
            <w:r w:rsidRPr="002D5A6C">
              <w:t>]</w:t>
            </w:r>
          </w:p>
        </w:tc>
        <w:tc>
          <w:tcPr>
            <w:tcW w:w="730" w:type="dxa"/>
            <w:vAlign w:val="center"/>
          </w:tcPr>
          <w:p w14:paraId="1CBD80F0" w14:textId="77777777" w:rsidR="0008567B" w:rsidRPr="002D5A6C" w:rsidRDefault="0008567B" w:rsidP="001A7080">
            <w:pPr>
              <w:jc w:val="left"/>
            </w:pPr>
          </w:p>
        </w:tc>
        <w:tc>
          <w:tcPr>
            <w:tcW w:w="1679" w:type="dxa"/>
            <w:vAlign w:val="center"/>
          </w:tcPr>
          <w:p w14:paraId="2D0843C4" w14:textId="77777777" w:rsidR="0008567B" w:rsidRPr="002D5A6C" w:rsidRDefault="0008567B" w:rsidP="001A7080">
            <w:pPr>
              <w:jc w:val="left"/>
            </w:pPr>
          </w:p>
        </w:tc>
        <w:tc>
          <w:tcPr>
            <w:tcW w:w="1701" w:type="dxa"/>
            <w:vAlign w:val="center"/>
          </w:tcPr>
          <w:p w14:paraId="311C821B" w14:textId="77777777" w:rsidR="0008567B" w:rsidRPr="002D5A6C" w:rsidRDefault="0008567B" w:rsidP="001A7080">
            <w:pPr>
              <w:jc w:val="left"/>
            </w:pPr>
          </w:p>
        </w:tc>
        <w:tc>
          <w:tcPr>
            <w:tcW w:w="1606" w:type="dxa"/>
            <w:vAlign w:val="center"/>
          </w:tcPr>
          <w:p w14:paraId="2DB81FB9" w14:textId="77777777" w:rsidR="0008567B" w:rsidRPr="002D5A6C" w:rsidRDefault="0008567B" w:rsidP="001A7080">
            <w:pPr>
              <w:jc w:val="left"/>
            </w:pPr>
          </w:p>
        </w:tc>
        <w:tc>
          <w:tcPr>
            <w:tcW w:w="1607" w:type="dxa"/>
            <w:vAlign w:val="center"/>
          </w:tcPr>
          <w:p w14:paraId="0BA5D4DA" w14:textId="77777777" w:rsidR="0008567B" w:rsidRPr="002D5A6C" w:rsidRDefault="0008567B" w:rsidP="001A7080">
            <w:pPr>
              <w:jc w:val="left"/>
            </w:pPr>
          </w:p>
        </w:tc>
      </w:tr>
    </w:tbl>
    <w:p w14:paraId="2251BCE6" w14:textId="66299201" w:rsidR="00284C5D" w:rsidRPr="002D5A6C" w:rsidRDefault="00284C5D" w:rsidP="0008567B">
      <w:pPr>
        <w:pStyle w:val="Heading2"/>
        <w:ind w:left="864"/>
      </w:pPr>
      <w:bookmarkStart w:id="30" w:name="_Toc173299620"/>
      <w:r w:rsidRPr="002D5A6C">
        <w:t xml:space="preserve">Intended </w:t>
      </w:r>
      <w:r w:rsidR="006F555C" w:rsidRPr="002D5A6C">
        <w:t>u</w:t>
      </w:r>
      <w:r w:rsidRPr="002D5A6C">
        <w:t>se</w:t>
      </w:r>
      <w:bookmarkEnd w:id="27"/>
      <w:bookmarkEnd w:id="28"/>
      <w:r w:rsidRPr="002D5A6C">
        <w:t xml:space="preserve"> </w:t>
      </w:r>
      <w:r w:rsidR="006F555C" w:rsidRPr="002D5A6C">
        <w:t>d</w:t>
      </w:r>
      <w:r w:rsidRPr="002D5A6C">
        <w:t>escription</w:t>
      </w:r>
      <w:bookmarkEnd w:id="30"/>
    </w:p>
    <w:p w14:paraId="11E604DD" w14:textId="77777777" w:rsidR="00203464" w:rsidRPr="002D5A6C" w:rsidRDefault="00203464" w:rsidP="00203464">
      <w:pPr>
        <w:pStyle w:val="Heading3"/>
      </w:pPr>
      <w:r w:rsidRPr="002D5A6C">
        <w:t>Leading device: [</w:t>
      </w:r>
      <w:r w:rsidRPr="002D5A6C">
        <w:rPr>
          <w:color w:val="FF0000"/>
        </w:rPr>
        <w:t>Device Name 1</w:t>
      </w:r>
      <w:r w:rsidRPr="002D5A6C">
        <w:t>]</w:t>
      </w:r>
    </w:p>
    <w:p w14:paraId="405541A4" w14:textId="77777777" w:rsidR="00203464" w:rsidRPr="002D5A6C" w:rsidRDefault="00203464" w:rsidP="00203464">
      <w:pPr>
        <w:pStyle w:val="Heading4"/>
      </w:pPr>
      <w:r w:rsidRPr="002D5A6C">
        <w:t>Intended purpose</w:t>
      </w:r>
    </w:p>
    <w:p w14:paraId="21C402A0" w14:textId="77777777" w:rsidR="00203464" w:rsidRPr="002D5A6C" w:rsidRDefault="00203464" w:rsidP="00203464">
      <w:pPr>
        <w:rPr>
          <w:i/>
          <w:iCs/>
        </w:rPr>
      </w:pPr>
      <w:r w:rsidRPr="002D5A6C">
        <w:rPr>
          <w:i/>
          <w:iCs/>
          <w:highlight w:val="yellow"/>
        </w:rPr>
        <w:t>Indicate the information as reported in the IFU</w:t>
      </w:r>
    </w:p>
    <w:p w14:paraId="77A589FD" w14:textId="77777777" w:rsidR="00203464" w:rsidRPr="002D5A6C" w:rsidRDefault="00203464" w:rsidP="00203464"/>
    <w:p w14:paraId="24ABB542" w14:textId="77777777" w:rsidR="00203464" w:rsidRPr="002D5A6C" w:rsidRDefault="00203464" w:rsidP="00203464">
      <w:pPr>
        <w:pStyle w:val="Heading4"/>
      </w:pPr>
      <w:r w:rsidRPr="002D5A6C">
        <w:t>Indications for use</w:t>
      </w:r>
    </w:p>
    <w:p w14:paraId="6A5572AD" w14:textId="77777777" w:rsidR="00203464" w:rsidRPr="002D5A6C" w:rsidRDefault="00203464" w:rsidP="00203464">
      <w:pPr>
        <w:rPr>
          <w:i/>
          <w:iCs/>
        </w:rPr>
      </w:pPr>
      <w:r w:rsidRPr="002D5A6C">
        <w:rPr>
          <w:i/>
          <w:iCs/>
          <w:highlight w:val="yellow"/>
        </w:rPr>
        <w:t>Indicate the information as reported in the IFU</w:t>
      </w:r>
    </w:p>
    <w:p w14:paraId="6B1D3E8C" w14:textId="77777777" w:rsidR="00203464" w:rsidRPr="002D5A6C" w:rsidRDefault="00203464" w:rsidP="00203464"/>
    <w:p w14:paraId="5BF569AF" w14:textId="019C9884" w:rsidR="00203464" w:rsidRPr="002D5A6C" w:rsidRDefault="00203464" w:rsidP="00203464">
      <w:pPr>
        <w:pStyle w:val="Heading4"/>
      </w:pPr>
      <w:r w:rsidRPr="002D5A6C">
        <w:t>Contraindications</w:t>
      </w:r>
    </w:p>
    <w:p w14:paraId="70E43CE8" w14:textId="77777777" w:rsidR="00203464" w:rsidRPr="002D5A6C" w:rsidRDefault="00203464" w:rsidP="00203464">
      <w:pPr>
        <w:rPr>
          <w:i/>
          <w:iCs/>
        </w:rPr>
      </w:pPr>
      <w:r w:rsidRPr="002D5A6C">
        <w:rPr>
          <w:i/>
          <w:iCs/>
          <w:highlight w:val="yellow"/>
        </w:rPr>
        <w:t>Indicate the information as reported in the IFU</w:t>
      </w:r>
    </w:p>
    <w:p w14:paraId="7F01846B" w14:textId="77777777" w:rsidR="00203464" w:rsidRPr="002D5A6C" w:rsidRDefault="00203464" w:rsidP="00203464">
      <w:pPr>
        <w:rPr>
          <w:i/>
          <w:iCs/>
        </w:rPr>
      </w:pPr>
    </w:p>
    <w:p w14:paraId="7841EBB0" w14:textId="77777777" w:rsidR="00203464" w:rsidRPr="002D5A6C" w:rsidRDefault="00203464" w:rsidP="00203464">
      <w:pPr>
        <w:pStyle w:val="Heading4"/>
      </w:pPr>
      <w:r w:rsidRPr="002D5A6C">
        <w:t>Target populations</w:t>
      </w:r>
    </w:p>
    <w:p w14:paraId="13FBB1A8" w14:textId="77777777" w:rsidR="00203464" w:rsidRPr="002D5A6C" w:rsidRDefault="00203464" w:rsidP="00203464">
      <w:pPr>
        <w:rPr>
          <w:i/>
          <w:iCs/>
        </w:rPr>
      </w:pPr>
      <w:r w:rsidRPr="002D5A6C">
        <w:rPr>
          <w:i/>
          <w:iCs/>
          <w:highlight w:val="yellow"/>
        </w:rPr>
        <w:t>Indicate the information as reported in the IFU</w:t>
      </w:r>
    </w:p>
    <w:p w14:paraId="39DB311B" w14:textId="77777777" w:rsidR="00203464" w:rsidRPr="002D5A6C" w:rsidRDefault="00203464" w:rsidP="00203464"/>
    <w:p w14:paraId="28F79FB1" w14:textId="77777777" w:rsidR="00203464" w:rsidRPr="002D5A6C" w:rsidRDefault="00203464" w:rsidP="00203464">
      <w:pPr>
        <w:pStyle w:val="Heading3"/>
      </w:pPr>
      <w:r w:rsidRPr="002D5A6C">
        <w:t>[</w:t>
      </w:r>
      <w:r w:rsidRPr="002D5A6C">
        <w:rPr>
          <w:color w:val="FF0000"/>
        </w:rPr>
        <w:t>Device Name 2</w:t>
      </w:r>
      <w:r w:rsidRPr="002D5A6C">
        <w:t>]</w:t>
      </w:r>
    </w:p>
    <w:p w14:paraId="3EB61CB2" w14:textId="77777777" w:rsidR="00203464" w:rsidRPr="002D5A6C" w:rsidRDefault="00203464" w:rsidP="00203464">
      <w:pPr>
        <w:pStyle w:val="Heading4"/>
      </w:pPr>
      <w:r w:rsidRPr="002D5A6C">
        <w:t>Intended purpose</w:t>
      </w:r>
    </w:p>
    <w:p w14:paraId="6B77B8DF" w14:textId="77777777" w:rsidR="00203464" w:rsidRPr="002D5A6C" w:rsidRDefault="00203464" w:rsidP="00203464">
      <w:pPr>
        <w:rPr>
          <w:i/>
          <w:iCs/>
        </w:rPr>
      </w:pPr>
      <w:r w:rsidRPr="002D5A6C">
        <w:rPr>
          <w:i/>
          <w:iCs/>
          <w:highlight w:val="yellow"/>
        </w:rPr>
        <w:t>Indicate the information as reported in the IFU</w:t>
      </w:r>
    </w:p>
    <w:p w14:paraId="6AFC258A" w14:textId="77777777" w:rsidR="00203464" w:rsidRPr="002D5A6C" w:rsidRDefault="00203464" w:rsidP="00203464"/>
    <w:p w14:paraId="663919F0" w14:textId="77777777" w:rsidR="00203464" w:rsidRPr="002D5A6C" w:rsidRDefault="00203464" w:rsidP="00203464">
      <w:pPr>
        <w:pStyle w:val="Heading4"/>
      </w:pPr>
      <w:r w:rsidRPr="002D5A6C">
        <w:t>Indications for use</w:t>
      </w:r>
    </w:p>
    <w:p w14:paraId="37A5014D" w14:textId="77777777" w:rsidR="00203464" w:rsidRPr="002D5A6C" w:rsidRDefault="00203464" w:rsidP="00203464">
      <w:pPr>
        <w:rPr>
          <w:i/>
          <w:iCs/>
        </w:rPr>
      </w:pPr>
      <w:r w:rsidRPr="002D5A6C">
        <w:rPr>
          <w:i/>
          <w:iCs/>
          <w:highlight w:val="yellow"/>
        </w:rPr>
        <w:t>Indicate the information as reported in the IFU</w:t>
      </w:r>
    </w:p>
    <w:p w14:paraId="502FBD24" w14:textId="77777777" w:rsidR="00203464" w:rsidRPr="002D5A6C" w:rsidRDefault="00203464" w:rsidP="00203464"/>
    <w:p w14:paraId="5277E392" w14:textId="77777777" w:rsidR="00203464" w:rsidRPr="002D5A6C" w:rsidRDefault="00203464" w:rsidP="00203464">
      <w:pPr>
        <w:pStyle w:val="Heading4"/>
      </w:pPr>
      <w:r w:rsidRPr="002D5A6C">
        <w:t>Contra-indications</w:t>
      </w:r>
    </w:p>
    <w:p w14:paraId="5C623B8B" w14:textId="77777777" w:rsidR="00203464" w:rsidRPr="002D5A6C" w:rsidRDefault="00203464" w:rsidP="00203464">
      <w:pPr>
        <w:rPr>
          <w:i/>
          <w:iCs/>
        </w:rPr>
      </w:pPr>
      <w:r w:rsidRPr="002D5A6C">
        <w:rPr>
          <w:i/>
          <w:iCs/>
          <w:highlight w:val="yellow"/>
        </w:rPr>
        <w:t>Indicate the information as reported in the IFU</w:t>
      </w:r>
    </w:p>
    <w:p w14:paraId="3F9325BA" w14:textId="77777777" w:rsidR="00203464" w:rsidRPr="002D5A6C" w:rsidRDefault="00203464" w:rsidP="00203464">
      <w:pPr>
        <w:rPr>
          <w:i/>
          <w:iCs/>
        </w:rPr>
      </w:pPr>
    </w:p>
    <w:p w14:paraId="0B1B2F6F" w14:textId="77777777" w:rsidR="00203464" w:rsidRPr="002D5A6C" w:rsidRDefault="00203464" w:rsidP="00203464">
      <w:pPr>
        <w:pStyle w:val="Heading4"/>
      </w:pPr>
      <w:r w:rsidRPr="002D5A6C">
        <w:t>Target populations</w:t>
      </w:r>
    </w:p>
    <w:p w14:paraId="2CF76727" w14:textId="77777777" w:rsidR="00203464" w:rsidRPr="002D5A6C" w:rsidRDefault="00203464" w:rsidP="00203464">
      <w:pPr>
        <w:rPr>
          <w:i/>
          <w:iCs/>
        </w:rPr>
      </w:pPr>
      <w:r w:rsidRPr="002D5A6C">
        <w:rPr>
          <w:i/>
          <w:iCs/>
          <w:highlight w:val="yellow"/>
        </w:rPr>
        <w:t>Indicate the information as reported in the IFU</w:t>
      </w:r>
    </w:p>
    <w:p w14:paraId="2A3D14FE" w14:textId="77777777" w:rsidR="00203464" w:rsidRPr="002D5A6C" w:rsidRDefault="00203464" w:rsidP="00203464"/>
    <w:p w14:paraId="045B153E" w14:textId="77777777" w:rsidR="00203464" w:rsidRPr="002D5A6C" w:rsidRDefault="00203464" w:rsidP="00203464">
      <w:pPr>
        <w:pStyle w:val="Heading3"/>
      </w:pPr>
      <w:r w:rsidRPr="002D5A6C">
        <w:t>[</w:t>
      </w:r>
      <w:r w:rsidRPr="002D5A6C">
        <w:rPr>
          <w:color w:val="FF0000"/>
        </w:rPr>
        <w:t>Device Name 3</w:t>
      </w:r>
      <w:r w:rsidRPr="002D5A6C">
        <w:t>]</w:t>
      </w:r>
    </w:p>
    <w:p w14:paraId="354A8B25" w14:textId="77777777" w:rsidR="00203464" w:rsidRPr="002D5A6C" w:rsidRDefault="00203464" w:rsidP="00203464">
      <w:pPr>
        <w:pStyle w:val="Heading4"/>
      </w:pPr>
      <w:r w:rsidRPr="002D5A6C">
        <w:t>Intended purpose</w:t>
      </w:r>
    </w:p>
    <w:p w14:paraId="07C8D6F2" w14:textId="77777777" w:rsidR="00203464" w:rsidRPr="002D5A6C" w:rsidRDefault="00203464" w:rsidP="00203464">
      <w:pPr>
        <w:rPr>
          <w:i/>
          <w:iCs/>
        </w:rPr>
      </w:pPr>
      <w:r w:rsidRPr="002D5A6C">
        <w:rPr>
          <w:i/>
          <w:iCs/>
          <w:highlight w:val="yellow"/>
        </w:rPr>
        <w:t>Indicate the information as reported in the IFU</w:t>
      </w:r>
    </w:p>
    <w:p w14:paraId="3EEAC6D9" w14:textId="77777777" w:rsidR="00203464" w:rsidRPr="002D5A6C" w:rsidRDefault="00203464" w:rsidP="00203464"/>
    <w:p w14:paraId="4FDB50DE" w14:textId="77777777" w:rsidR="00203464" w:rsidRPr="002D5A6C" w:rsidRDefault="00203464" w:rsidP="00203464">
      <w:pPr>
        <w:pStyle w:val="Heading4"/>
      </w:pPr>
      <w:r w:rsidRPr="002D5A6C">
        <w:t>Indications for use</w:t>
      </w:r>
    </w:p>
    <w:p w14:paraId="2BBA2CEA" w14:textId="77777777" w:rsidR="00203464" w:rsidRPr="002D5A6C" w:rsidRDefault="00203464" w:rsidP="00203464">
      <w:pPr>
        <w:rPr>
          <w:i/>
          <w:iCs/>
        </w:rPr>
      </w:pPr>
      <w:r w:rsidRPr="002D5A6C">
        <w:rPr>
          <w:i/>
          <w:iCs/>
          <w:highlight w:val="yellow"/>
        </w:rPr>
        <w:t>Indicate the information as reported in the IFU</w:t>
      </w:r>
    </w:p>
    <w:p w14:paraId="2059E5CD" w14:textId="77777777" w:rsidR="00203464" w:rsidRPr="002D5A6C" w:rsidRDefault="00203464" w:rsidP="00203464"/>
    <w:p w14:paraId="33D1A651" w14:textId="6F93B7B2" w:rsidR="00203464" w:rsidRPr="002D5A6C" w:rsidRDefault="00203464" w:rsidP="00203464">
      <w:pPr>
        <w:pStyle w:val="Heading4"/>
      </w:pPr>
      <w:r w:rsidRPr="002D5A6C">
        <w:t>Contraindications</w:t>
      </w:r>
    </w:p>
    <w:p w14:paraId="0CE637C9" w14:textId="77777777" w:rsidR="00203464" w:rsidRPr="002D5A6C" w:rsidRDefault="00203464" w:rsidP="00203464">
      <w:pPr>
        <w:rPr>
          <w:i/>
          <w:iCs/>
        </w:rPr>
      </w:pPr>
      <w:r w:rsidRPr="002D5A6C">
        <w:rPr>
          <w:i/>
          <w:iCs/>
          <w:highlight w:val="yellow"/>
        </w:rPr>
        <w:t>Indicate the information as reported in the IFU</w:t>
      </w:r>
    </w:p>
    <w:p w14:paraId="76F6E2FF" w14:textId="77777777" w:rsidR="00203464" w:rsidRPr="002D5A6C" w:rsidRDefault="00203464" w:rsidP="00203464">
      <w:pPr>
        <w:rPr>
          <w:i/>
          <w:iCs/>
        </w:rPr>
      </w:pPr>
    </w:p>
    <w:p w14:paraId="786F4DB0" w14:textId="77777777" w:rsidR="00203464" w:rsidRPr="002D5A6C" w:rsidRDefault="00203464" w:rsidP="00203464">
      <w:pPr>
        <w:pStyle w:val="Heading4"/>
      </w:pPr>
      <w:r w:rsidRPr="002D5A6C">
        <w:t>Target populations</w:t>
      </w:r>
    </w:p>
    <w:p w14:paraId="61045F48" w14:textId="77777777" w:rsidR="00203464" w:rsidRPr="002D5A6C" w:rsidRDefault="00203464" w:rsidP="00203464">
      <w:pPr>
        <w:rPr>
          <w:i/>
          <w:iCs/>
        </w:rPr>
      </w:pPr>
      <w:r w:rsidRPr="002D5A6C">
        <w:rPr>
          <w:i/>
          <w:iCs/>
          <w:highlight w:val="yellow"/>
        </w:rPr>
        <w:t>Indicate the information as reported in the IFU</w:t>
      </w:r>
    </w:p>
    <w:p w14:paraId="53E2D7C8" w14:textId="77777777" w:rsidR="00A85116" w:rsidRPr="002D5A6C" w:rsidRDefault="00A85116" w:rsidP="00203464"/>
    <w:p w14:paraId="764E2836" w14:textId="05609CBF" w:rsidR="00BD3C36" w:rsidRPr="002D5A6C" w:rsidRDefault="00BD3C36" w:rsidP="00BD3C36">
      <w:pPr>
        <w:pStyle w:val="Heading1"/>
      </w:pPr>
      <w:bookmarkStart w:id="31" w:name="_Toc133945003"/>
      <w:bookmarkStart w:id="32" w:name="_Toc134094883"/>
      <w:bookmarkStart w:id="33" w:name="_Toc173299621"/>
      <w:r w:rsidRPr="002D5A6C">
        <w:t xml:space="preserve">Grouping of </w:t>
      </w:r>
      <w:r w:rsidR="00E242C9" w:rsidRPr="002D5A6C">
        <w:t>d</w:t>
      </w:r>
      <w:r w:rsidRPr="002D5A6C">
        <w:t>evices</w:t>
      </w:r>
      <w:bookmarkEnd w:id="31"/>
      <w:bookmarkEnd w:id="32"/>
      <w:bookmarkEnd w:id="33"/>
    </w:p>
    <w:p w14:paraId="2884F4EC" w14:textId="48E612ED" w:rsidR="00517283" w:rsidRPr="002D5A6C" w:rsidRDefault="00517283" w:rsidP="00517283">
      <w:r w:rsidRPr="002D5A6C">
        <w:t>Using the principles of MDCG 2022-21 coupled with the sampling methods of notified body described in MDCG 2019-13, [</w:t>
      </w:r>
      <w:r w:rsidRPr="002D5A6C">
        <w:rPr>
          <w:color w:val="FF0000"/>
        </w:rPr>
        <w:t>manufacturer name</w:t>
      </w:r>
      <w:r w:rsidRPr="002D5A6C">
        <w:t>]</w:t>
      </w:r>
      <w:r w:rsidR="0037685F">
        <w:t xml:space="preserve"> (hereafter named [</w:t>
      </w:r>
      <w:r w:rsidR="0037685F" w:rsidRPr="0037685F">
        <w:rPr>
          <w:color w:val="FF0000"/>
        </w:rPr>
        <w:t>manufacturer short name</w:t>
      </w:r>
      <w:r w:rsidR="0037685F">
        <w:t>])</w:t>
      </w:r>
      <w:r w:rsidRPr="002D5A6C">
        <w:t xml:space="preserve"> reached the conclusion that grouping of devices described i</w:t>
      </w:r>
      <w:r w:rsidR="00201681" w:rsidRPr="002D5A6C">
        <w:t xml:space="preserve">n </w:t>
      </w:r>
      <w:r w:rsidR="0067405D" w:rsidRPr="002D5A6C">
        <w:rPr>
          <w:b/>
          <w:bCs/>
        </w:rPr>
        <w:fldChar w:fldCharType="begin"/>
      </w:r>
      <w:r w:rsidR="0067405D" w:rsidRPr="002D5A6C">
        <w:rPr>
          <w:b/>
          <w:bCs/>
        </w:rPr>
        <w:instrText xml:space="preserve"> REF _Ref153801686 \h </w:instrText>
      </w:r>
      <w:r w:rsidR="00201681" w:rsidRPr="002D5A6C">
        <w:rPr>
          <w:b/>
          <w:bCs/>
        </w:rPr>
        <w:instrText xml:space="preserve"> \* MERGEFORMAT </w:instrText>
      </w:r>
      <w:r w:rsidR="0067405D" w:rsidRPr="002D5A6C">
        <w:rPr>
          <w:b/>
          <w:bCs/>
        </w:rPr>
      </w:r>
      <w:r w:rsidR="0067405D" w:rsidRPr="002D5A6C">
        <w:rPr>
          <w:b/>
          <w:bCs/>
        </w:rPr>
        <w:fldChar w:fldCharType="separate"/>
      </w:r>
      <w:r w:rsidR="00F50F88" w:rsidRPr="00F50F88">
        <w:rPr>
          <w:b/>
          <w:bCs/>
        </w:rPr>
        <w:t xml:space="preserve">Appendix 1 </w:t>
      </w:r>
      <w:r w:rsidR="00F50F88" w:rsidRPr="002D5A6C">
        <w:t xml:space="preserve">– Devices in scope of the </w:t>
      </w:r>
      <w:r w:rsidR="00F50F88" w:rsidRPr="00F50F88">
        <w:rPr>
          <w:color w:val="FF0000"/>
        </w:rPr>
        <w:t>PSUR</w:t>
      </w:r>
      <w:r w:rsidR="0067405D" w:rsidRPr="002D5A6C">
        <w:rPr>
          <w:b/>
          <w:bCs/>
        </w:rPr>
        <w:fldChar w:fldCharType="end"/>
      </w:r>
      <w:r w:rsidRPr="002D5A6C">
        <w:t>, is appropriate for the following reasons:</w:t>
      </w:r>
    </w:p>
    <w:p w14:paraId="0FB4BE5B" w14:textId="77777777" w:rsidR="00517283" w:rsidRPr="002D5A6C" w:rsidRDefault="00517283" w:rsidP="00517283">
      <w:r w:rsidRPr="002D5A6C">
        <w:rPr>
          <w:highlight w:val="yellow"/>
        </w:rPr>
        <w:t xml:space="preserve">Select relevant and applicable reasons in the </w:t>
      </w:r>
      <w:r w:rsidRPr="002D5A6C">
        <w:rPr>
          <w:highlight w:val="yellow"/>
          <w:u w:val="single"/>
        </w:rPr>
        <w:t>non-comprehensive</w:t>
      </w:r>
      <w:r w:rsidRPr="002D5A6C">
        <w:rPr>
          <w:highlight w:val="yellow"/>
        </w:rPr>
        <w:t xml:space="preserve"> list below.</w:t>
      </w:r>
    </w:p>
    <w:p w14:paraId="23F75A83" w14:textId="77777777" w:rsidR="00517283" w:rsidRPr="002D5A6C" w:rsidRDefault="00517283" w:rsidP="00517283">
      <w:pPr>
        <w:pStyle w:val="ListParagraph"/>
        <w:numPr>
          <w:ilvl w:val="0"/>
          <w:numId w:val="22"/>
        </w:numPr>
        <w:rPr>
          <w:lang w:val="en-US"/>
        </w:rPr>
      </w:pPr>
      <w:r w:rsidRPr="002D5A6C">
        <w:rPr>
          <w:lang w:val="en-US"/>
        </w:rPr>
        <w:t>The PSUR contains class III devices under the same Basic UDI-DI,</w:t>
      </w:r>
    </w:p>
    <w:p w14:paraId="635828EE" w14:textId="77777777" w:rsidR="00517283" w:rsidRPr="002D5A6C" w:rsidRDefault="00517283" w:rsidP="00517283">
      <w:pPr>
        <w:pStyle w:val="ListParagraph"/>
        <w:numPr>
          <w:ilvl w:val="0"/>
          <w:numId w:val="22"/>
        </w:numPr>
        <w:rPr>
          <w:lang w:val="en-US"/>
        </w:rPr>
      </w:pPr>
      <w:r w:rsidRPr="002D5A6C">
        <w:rPr>
          <w:lang w:val="en-US"/>
        </w:rPr>
        <w:t>The PSUR contains class IIb devices under the same 4</w:t>
      </w:r>
      <w:r w:rsidRPr="002D5A6C">
        <w:rPr>
          <w:vertAlign w:val="superscript"/>
          <w:lang w:val="en-US"/>
        </w:rPr>
        <w:t>th</w:t>
      </w:r>
      <w:r w:rsidRPr="002D5A6C">
        <w:rPr>
          <w:lang w:val="en-US"/>
        </w:rPr>
        <w:t xml:space="preserve"> level of EMDN code,</w:t>
      </w:r>
    </w:p>
    <w:p w14:paraId="48272E64" w14:textId="77777777" w:rsidR="00517283" w:rsidRPr="002D5A6C" w:rsidRDefault="00517283" w:rsidP="00517283">
      <w:pPr>
        <w:pStyle w:val="ListParagraph"/>
        <w:numPr>
          <w:ilvl w:val="0"/>
          <w:numId w:val="22"/>
        </w:numPr>
        <w:rPr>
          <w:lang w:val="en-US"/>
        </w:rPr>
      </w:pPr>
      <w:r w:rsidRPr="002D5A6C">
        <w:rPr>
          <w:lang w:val="en-US"/>
        </w:rPr>
        <w:t xml:space="preserve">The PSUR contains class </w:t>
      </w:r>
      <w:proofErr w:type="spellStart"/>
      <w:r w:rsidRPr="002D5A6C">
        <w:rPr>
          <w:lang w:val="en-US"/>
        </w:rPr>
        <w:t>IIa</w:t>
      </w:r>
      <w:proofErr w:type="spellEnd"/>
      <w:r w:rsidRPr="002D5A6C">
        <w:rPr>
          <w:lang w:val="en-US"/>
        </w:rPr>
        <w:t xml:space="preserve"> devices under the same MDN</w:t>
      </w:r>
      <w:r w:rsidRPr="002D5A6C">
        <w:rPr>
          <w:color w:val="FF0000"/>
          <w:lang w:val="en-US"/>
        </w:rPr>
        <w:t>/MDA</w:t>
      </w:r>
      <w:r w:rsidRPr="002D5A6C">
        <w:rPr>
          <w:lang w:val="en-US"/>
        </w:rPr>
        <w:t xml:space="preserve"> code,</w:t>
      </w:r>
    </w:p>
    <w:p w14:paraId="222B9CCE" w14:textId="77777777" w:rsidR="00517283" w:rsidRPr="002D5A6C" w:rsidRDefault="00517283" w:rsidP="00517283">
      <w:pPr>
        <w:pStyle w:val="ListParagraph"/>
        <w:numPr>
          <w:ilvl w:val="0"/>
          <w:numId w:val="22"/>
        </w:numPr>
        <w:rPr>
          <w:lang w:val="en-US"/>
        </w:rPr>
      </w:pPr>
      <w:r w:rsidRPr="002D5A6C">
        <w:rPr>
          <w:lang w:val="en-US"/>
        </w:rPr>
        <w:lastRenderedPageBreak/>
        <w:t xml:space="preserve">The PSUR </w:t>
      </w:r>
      <w:r w:rsidRPr="002D5A6C">
        <w:rPr>
          <w:color w:val="FF0000"/>
          <w:lang w:val="en-US"/>
        </w:rPr>
        <w:t>contains several Basic UDI-DI for class III devices, several 4</w:t>
      </w:r>
      <w:r w:rsidRPr="002D5A6C">
        <w:rPr>
          <w:color w:val="FF0000"/>
          <w:vertAlign w:val="superscript"/>
          <w:lang w:val="en-US"/>
        </w:rPr>
        <w:t>th</w:t>
      </w:r>
      <w:r w:rsidRPr="002D5A6C">
        <w:rPr>
          <w:color w:val="FF0000"/>
          <w:lang w:val="en-US"/>
        </w:rPr>
        <w:t xml:space="preserve"> level of EMDN code for class IIb devices several MDN/MDA codes for class </w:t>
      </w:r>
      <w:proofErr w:type="spellStart"/>
      <w:r w:rsidRPr="002D5A6C">
        <w:rPr>
          <w:color w:val="FF0000"/>
          <w:lang w:val="en-US"/>
        </w:rPr>
        <w:t>IIa</w:t>
      </w:r>
      <w:proofErr w:type="spellEnd"/>
      <w:r w:rsidRPr="002D5A6C">
        <w:rPr>
          <w:color w:val="FF0000"/>
          <w:lang w:val="en-US"/>
        </w:rPr>
        <w:t xml:space="preserve"> devices and/or several class I devices</w:t>
      </w:r>
      <w:r w:rsidRPr="002D5A6C">
        <w:rPr>
          <w:lang w:val="en-US"/>
        </w:rPr>
        <w:t xml:space="preserve"> but they are all used together</w:t>
      </w:r>
      <w:r w:rsidRPr="002D5A6C">
        <w:rPr>
          <w:color w:val="FF0000"/>
          <w:lang w:val="en-US"/>
        </w:rPr>
        <w:t>/in combination</w:t>
      </w:r>
      <w:r w:rsidRPr="002D5A6C">
        <w:rPr>
          <w:lang w:val="en-US"/>
        </w:rPr>
        <w:t xml:space="preserve"> during the same procedure to achieve the intended performance and safety for the treatment</w:t>
      </w:r>
      <w:r w:rsidRPr="002D5A6C">
        <w:rPr>
          <w:color w:val="FF0000"/>
          <w:lang w:val="en-US"/>
        </w:rPr>
        <w:t>/diagnosis</w:t>
      </w:r>
      <w:r w:rsidRPr="002D5A6C">
        <w:rPr>
          <w:lang w:val="en-US"/>
        </w:rPr>
        <w:t xml:space="preserve"> of the patient.</w:t>
      </w:r>
    </w:p>
    <w:p w14:paraId="7E2B4294" w14:textId="1AA4F5E4" w:rsidR="00517283" w:rsidRPr="002D5A6C" w:rsidRDefault="00517283" w:rsidP="00517283">
      <w:pPr>
        <w:pStyle w:val="ListParagraph"/>
        <w:numPr>
          <w:ilvl w:val="0"/>
          <w:numId w:val="22"/>
        </w:numPr>
        <w:rPr>
          <w:lang w:val="en-US"/>
        </w:rPr>
      </w:pPr>
      <w:r w:rsidRPr="002D5A6C">
        <w:rPr>
          <w:lang w:val="en-US"/>
        </w:rPr>
        <w:t>The PSUR contains devices of several classes</w:t>
      </w:r>
      <w:r w:rsidR="7A13FD87" w:rsidRPr="002D5A6C">
        <w:rPr>
          <w:lang w:val="en-US"/>
        </w:rPr>
        <w:t>,</w:t>
      </w:r>
      <w:r w:rsidRPr="002D5A6C">
        <w:rPr>
          <w:lang w:val="en-US"/>
        </w:rPr>
        <w:t xml:space="preserve"> but they are all accessories intended to be coupled with</w:t>
      </w:r>
      <w:r w:rsidRPr="002D5A6C">
        <w:rPr>
          <w:color w:val="FF0000"/>
          <w:lang w:val="en-US"/>
        </w:rPr>
        <w:t xml:space="preserve"> </w:t>
      </w:r>
      <w:r w:rsidR="006E71B8" w:rsidRPr="002D5A6C">
        <w:rPr>
          <w:lang w:val="en-US"/>
        </w:rPr>
        <w:t>[</w:t>
      </w:r>
      <w:r w:rsidR="006E71B8" w:rsidRPr="002D5A6C">
        <w:rPr>
          <w:color w:val="FF0000"/>
          <w:lang w:val="en-US"/>
        </w:rPr>
        <w:t>Device short name</w:t>
      </w:r>
      <w:r w:rsidR="006E71B8" w:rsidRPr="002D5A6C">
        <w:rPr>
          <w:lang w:val="en-US"/>
        </w:rPr>
        <w:t>]</w:t>
      </w:r>
      <w:r w:rsidRPr="002D5A6C">
        <w:rPr>
          <w:lang w:val="en-US"/>
        </w:rPr>
        <w:t>,</w:t>
      </w:r>
    </w:p>
    <w:p w14:paraId="5CA62D5D" w14:textId="02113D28" w:rsidR="00517283" w:rsidRPr="002D5A6C" w:rsidRDefault="00517283" w:rsidP="00517283">
      <w:pPr>
        <w:pStyle w:val="ListParagraph"/>
        <w:numPr>
          <w:ilvl w:val="0"/>
          <w:numId w:val="22"/>
        </w:numPr>
        <w:rPr>
          <w:lang w:val="en-US"/>
        </w:rPr>
      </w:pPr>
      <w:r w:rsidRPr="002D5A6C">
        <w:rPr>
          <w:lang w:val="en-US"/>
        </w:rPr>
        <w:t>The PSUR contains class III devices with different Basic UDI-DIs</w:t>
      </w:r>
      <w:r w:rsidR="0D871FA9" w:rsidRPr="002D5A6C">
        <w:rPr>
          <w:lang w:val="en-US"/>
        </w:rPr>
        <w:t>,</w:t>
      </w:r>
      <w:r w:rsidR="00A96CF3">
        <w:rPr>
          <w:lang w:val="en-US"/>
        </w:rPr>
        <w:t xml:space="preserve"> </w:t>
      </w:r>
      <w:r w:rsidRPr="002D5A6C">
        <w:rPr>
          <w:lang w:val="en-US"/>
        </w:rPr>
        <w:t xml:space="preserve">but they are considered equivalent according to the MDCG 2020-5 </w:t>
      </w:r>
      <w:r w:rsidRPr="002D5A6C">
        <w:rPr>
          <w:color w:val="FF0000"/>
          <w:lang w:val="en-US"/>
        </w:rPr>
        <w:t>as justified in the clinical evaluation report [</w:t>
      </w:r>
      <w:proofErr w:type="spellStart"/>
      <w:r w:rsidRPr="002D5A6C">
        <w:rPr>
          <w:color w:val="FF0000"/>
          <w:lang w:val="en-US"/>
        </w:rPr>
        <w:t>DoC+Rev</w:t>
      </w:r>
      <w:proofErr w:type="spellEnd"/>
      <w:r w:rsidRPr="002D5A6C">
        <w:rPr>
          <w:color w:val="FF0000"/>
          <w:lang w:val="en-US"/>
        </w:rPr>
        <w:t xml:space="preserve">] </w:t>
      </w:r>
      <w:r w:rsidRPr="002D5A6C">
        <w:rPr>
          <w:highlight w:val="yellow"/>
          <w:lang w:val="en-US"/>
        </w:rPr>
        <w:t>/</w:t>
      </w:r>
      <w:r w:rsidRPr="002D5A6C">
        <w:rPr>
          <w:lang w:val="en-US"/>
        </w:rPr>
        <w:t xml:space="preserve"> </w:t>
      </w:r>
      <w:r w:rsidRPr="002D5A6C">
        <w:rPr>
          <w:highlight w:val="yellow"/>
          <w:lang w:val="en-US"/>
        </w:rPr>
        <w:t xml:space="preserve">if the equivalence has not been claimed in the CER, include the equivalence table in appendix of this </w:t>
      </w:r>
      <w:r w:rsidR="00881417" w:rsidRPr="002D5A6C">
        <w:rPr>
          <w:highlight w:val="yellow"/>
          <w:lang w:val="en-US"/>
        </w:rPr>
        <w:t>PSUR</w:t>
      </w:r>
      <w:r w:rsidRPr="002D5A6C">
        <w:rPr>
          <w:highlight w:val="yellow"/>
          <w:lang w:val="en-US"/>
        </w:rPr>
        <w:t>.</w:t>
      </w:r>
    </w:p>
    <w:p w14:paraId="6E271D87" w14:textId="77777777" w:rsidR="00517283" w:rsidRPr="002D5A6C" w:rsidRDefault="00517283" w:rsidP="00517283">
      <w:pPr>
        <w:pStyle w:val="ListParagraph"/>
        <w:numPr>
          <w:ilvl w:val="0"/>
          <w:numId w:val="22"/>
        </w:numPr>
        <w:rPr>
          <w:lang w:val="en-US"/>
        </w:rPr>
      </w:pPr>
      <w:r w:rsidRPr="002D5A6C">
        <w:rPr>
          <w:lang w:val="en-US"/>
        </w:rPr>
        <w:t>The PMS report only contains class I devices that share the same intended use</w:t>
      </w:r>
      <w:r w:rsidRPr="002D5A6C">
        <w:rPr>
          <w:color w:val="FF0000"/>
          <w:lang w:val="en-US"/>
        </w:rPr>
        <w:t>/indications for use</w:t>
      </w:r>
      <w:r w:rsidRPr="002D5A6C">
        <w:rPr>
          <w:lang w:val="en-US"/>
        </w:rPr>
        <w:t xml:space="preserve"> and are based on a similar technology.</w:t>
      </w:r>
    </w:p>
    <w:p w14:paraId="6DA4AE97" w14:textId="77777777" w:rsidR="00517283" w:rsidRPr="002D5A6C" w:rsidRDefault="00517283" w:rsidP="00517283">
      <w:pPr>
        <w:pStyle w:val="ListParagraph"/>
        <w:numPr>
          <w:ilvl w:val="0"/>
          <w:numId w:val="22"/>
        </w:numPr>
        <w:rPr>
          <w:lang w:val="en-US"/>
        </w:rPr>
      </w:pPr>
      <w:r w:rsidRPr="002D5A6C">
        <w:rPr>
          <w:lang w:val="en-US"/>
        </w:rPr>
        <w:t>The PSUR contains devices for which the grouping has been approved by NB (See [</w:t>
      </w:r>
      <w:r w:rsidRPr="002D5A6C">
        <w:rPr>
          <w:color w:val="FF0000"/>
          <w:lang w:val="en-US"/>
        </w:rPr>
        <w:t>Doc number</w:t>
      </w:r>
      <w:r w:rsidRPr="002D5A6C">
        <w:rPr>
          <w:lang w:val="en-US"/>
        </w:rPr>
        <w:t>]</w:t>
      </w:r>
    </w:p>
    <w:p w14:paraId="61CABC15" w14:textId="77777777" w:rsidR="00517283" w:rsidRPr="002D5A6C" w:rsidRDefault="00517283" w:rsidP="00517283">
      <w:pPr>
        <w:rPr>
          <w:color w:val="FF0000"/>
        </w:rPr>
      </w:pPr>
    </w:p>
    <w:p w14:paraId="399E5AC1" w14:textId="67F4B6F8" w:rsidR="00517283" w:rsidRPr="002D5A6C" w:rsidRDefault="00517283" w:rsidP="00517283">
      <w:r w:rsidRPr="002D5A6C">
        <w:rPr>
          <w:color w:val="FF0000"/>
        </w:rPr>
        <w:t xml:space="preserve">XXX </w:t>
      </w:r>
      <w:r w:rsidRPr="002D5A6C">
        <w:rPr>
          <w:highlight w:val="yellow"/>
        </w:rPr>
        <w:t>Further justify the elements retained above with factual evidence and justify the benefits to report multiple devices in one PSUR or alternatively the disadvantages to report each device in separate PSURs</w:t>
      </w:r>
      <w:r w:rsidR="468ECAAC" w:rsidRPr="002D5A6C">
        <w:t>.</w:t>
      </w:r>
    </w:p>
    <w:p w14:paraId="0B0C71E3" w14:textId="77777777" w:rsidR="00517283" w:rsidRPr="002D5A6C" w:rsidRDefault="00517283" w:rsidP="00517283"/>
    <w:p w14:paraId="7779C7C9" w14:textId="6F1317A9" w:rsidR="00517283" w:rsidRPr="002D5A6C" w:rsidRDefault="00517283" w:rsidP="00517283">
      <w:r w:rsidRPr="002D5A6C">
        <w:t>Considering the characteristics of devices presented in</w:t>
      </w:r>
      <w:r w:rsidR="00BE39B2" w:rsidRPr="002D5A6C">
        <w:t xml:space="preserve"> </w:t>
      </w:r>
      <w:r w:rsidR="00BE39B2" w:rsidRPr="002D5A6C">
        <w:rPr>
          <w:b/>
          <w:bCs/>
        </w:rPr>
        <w:fldChar w:fldCharType="begin"/>
      </w:r>
      <w:r w:rsidR="00BE39B2" w:rsidRPr="002D5A6C">
        <w:rPr>
          <w:b/>
          <w:bCs/>
        </w:rPr>
        <w:instrText xml:space="preserve"> REF _Ref153801686 \h  \* MERGEFORMAT </w:instrText>
      </w:r>
      <w:r w:rsidR="00BE39B2" w:rsidRPr="002D5A6C">
        <w:rPr>
          <w:b/>
          <w:bCs/>
        </w:rPr>
      </w:r>
      <w:r w:rsidR="00BE39B2" w:rsidRPr="002D5A6C">
        <w:rPr>
          <w:b/>
          <w:bCs/>
        </w:rPr>
        <w:fldChar w:fldCharType="separate"/>
      </w:r>
      <w:r w:rsidR="00F50F88" w:rsidRPr="00F50F88">
        <w:rPr>
          <w:b/>
          <w:bCs/>
        </w:rPr>
        <w:t xml:space="preserve">Appendix 1 </w:t>
      </w:r>
      <w:r w:rsidR="00F50F88" w:rsidRPr="002D5A6C">
        <w:t xml:space="preserve">– Devices in scope of the </w:t>
      </w:r>
      <w:r w:rsidR="00F50F88" w:rsidRPr="00F50F88">
        <w:rPr>
          <w:color w:val="FF0000"/>
        </w:rPr>
        <w:t>PSUR</w:t>
      </w:r>
      <w:r w:rsidR="00BE39B2" w:rsidRPr="002D5A6C">
        <w:rPr>
          <w:b/>
          <w:bCs/>
        </w:rPr>
        <w:fldChar w:fldCharType="end"/>
      </w:r>
      <w:r w:rsidRPr="002D5A6C">
        <w:rPr>
          <w:b/>
          <w:bCs/>
        </w:rPr>
        <w:t>,</w:t>
      </w:r>
      <w:r w:rsidRPr="002D5A6C">
        <w:t xml:space="preserve"> the leading device has been selected with the highest classification and highest expected lifetime and is </w:t>
      </w:r>
      <w:r w:rsidRPr="002D5A6C">
        <w:rPr>
          <w:color w:val="FF0000"/>
        </w:rPr>
        <w:t>XXX</w:t>
      </w:r>
      <w:r w:rsidRPr="002D5A6C">
        <w:t xml:space="preserve">. The leading device will drive the schedule of the PSUR such as data collection period covered, PSUR frequency, issuance timeline, </w:t>
      </w:r>
      <w:r w:rsidRPr="002D5A6C">
        <w:rPr>
          <w:color w:val="FF0000"/>
        </w:rPr>
        <w:t>PSUR reporting through EUDAMED</w:t>
      </w:r>
      <w:r w:rsidRPr="002D5A6C">
        <w:t>, irrespective of the certification dates and classes of other devices.</w:t>
      </w:r>
    </w:p>
    <w:p w14:paraId="750DF76D" w14:textId="77777777" w:rsidR="00A76DAE" w:rsidRPr="002D5A6C" w:rsidRDefault="00A76DAE" w:rsidP="00517283"/>
    <w:p w14:paraId="6721EE2F" w14:textId="0A6EE0F4" w:rsidR="005931BB" w:rsidRPr="002D5A6C" w:rsidRDefault="005931BB" w:rsidP="005931BB">
      <w:pPr>
        <w:pStyle w:val="Heading1"/>
      </w:pPr>
      <w:bookmarkStart w:id="34" w:name="_Toc133945004"/>
      <w:bookmarkStart w:id="35" w:name="_Toc134094884"/>
      <w:bookmarkStart w:id="36" w:name="_Toc173299622"/>
      <w:r w:rsidRPr="002D5A6C">
        <w:t xml:space="preserve">Volume of </w:t>
      </w:r>
      <w:r w:rsidR="00E242C9" w:rsidRPr="002D5A6C">
        <w:t>s</w:t>
      </w:r>
      <w:r w:rsidRPr="002D5A6C">
        <w:t>ales</w:t>
      </w:r>
      <w:bookmarkEnd w:id="34"/>
      <w:bookmarkEnd w:id="35"/>
      <w:bookmarkEnd w:id="36"/>
    </w:p>
    <w:p w14:paraId="26F32EE9" w14:textId="1795952E" w:rsidR="00D86CEB" w:rsidRPr="002D5A6C" w:rsidRDefault="00D86CEB" w:rsidP="00D86CEB">
      <w:pPr>
        <w:rPr>
          <w:color w:val="000000" w:themeColor="text1"/>
        </w:rPr>
      </w:pPr>
      <w:r w:rsidRPr="002D5A6C">
        <w:t xml:space="preserve">The number of devices on the market has been evaluated based on the number of </w:t>
      </w:r>
      <w:r w:rsidRPr="002D5A6C">
        <w:rPr>
          <w:color w:val="FF0000"/>
        </w:rPr>
        <w:t xml:space="preserve">devices placed on the market or put into service OR units distributed OR active installed devices OR devices implanted OR </w:t>
      </w:r>
      <w:r w:rsidRPr="002D5A6C">
        <w:rPr>
          <w:i/>
          <w:iCs/>
          <w:color w:val="FF0000"/>
        </w:rPr>
        <w:t xml:space="preserve">Other </w:t>
      </w:r>
      <w:r w:rsidR="004C4841" w:rsidRPr="002D5A6C">
        <w:rPr>
          <w:color w:val="000000" w:themeColor="text1"/>
          <w:highlight w:val="yellow"/>
        </w:rPr>
        <w:t>A de</w:t>
      </w:r>
      <w:r w:rsidRPr="002D5A6C">
        <w:rPr>
          <w:color w:val="000000" w:themeColor="text1"/>
          <w:highlight w:val="yellow"/>
        </w:rPr>
        <w:t>scription/rational</w:t>
      </w:r>
      <w:r w:rsidR="004C4841" w:rsidRPr="002D5A6C">
        <w:rPr>
          <w:color w:val="000000" w:themeColor="text1"/>
          <w:highlight w:val="yellow"/>
        </w:rPr>
        <w:t>e</w:t>
      </w:r>
      <w:r w:rsidRPr="002D5A6C">
        <w:rPr>
          <w:color w:val="000000" w:themeColor="text1"/>
          <w:highlight w:val="yellow"/>
        </w:rPr>
        <w:t xml:space="preserve"> should be provided</w:t>
      </w:r>
    </w:p>
    <w:p w14:paraId="7C4A05D2" w14:textId="77777777" w:rsidR="004C4841" w:rsidRPr="002D5A6C" w:rsidRDefault="004C4841" w:rsidP="00D86CEB"/>
    <w:p w14:paraId="5A5B7876" w14:textId="751247C2" w:rsidR="00D86CEB" w:rsidRPr="002D5A6C" w:rsidRDefault="00D86CEB" w:rsidP="00D86CEB">
      <w:r w:rsidRPr="002D5A6C">
        <w:rPr>
          <w:highlight w:val="yellow"/>
        </w:rPr>
        <w:t>If a single Basic UDI-DI/Legacy device</w:t>
      </w:r>
    </w:p>
    <w:p w14:paraId="02291C37" w14:textId="77777777" w:rsidR="00D86CEB" w:rsidRPr="002D5A6C" w:rsidRDefault="00D86CEB" w:rsidP="00D86CEB">
      <w:r w:rsidRPr="002D5A6C">
        <w:t xml:space="preserve">Over the last 4 years (from </w:t>
      </w:r>
      <w:r w:rsidRPr="002D5A6C">
        <w:rPr>
          <w:color w:val="000000" w:themeColor="text1"/>
        </w:rPr>
        <w:t>[</w:t>
      </w:r>
      <w:r w:rsidRPr="002D5A6C">
        <w:rPr>
          <w:color w:val="FF0000"/>
        </w:rPr>
        <w:t>start date</w:t>
      </w:r>
      <w:r w:rsidRPr="002D5A6C">
        <w:rPr>
          <w:color w:val="000000" w:themeColor="text1"/>
        </w:rPr>
        <w:t>]</w:t>
      </w:r>
      <w:r w:rsidRPr="002D5A6C">
        <w:rPr>
          <w:color w:val="FF0000"/>
        </w:rPr>
        <w:t xml:space="preserve"> </w:t>
      </w:r>
      <w:r w:rsidRPr="002D5A6C">
        <w:t xml:space="preserve">to </w:t>
      </w:r>
      <w:r w:rsidRPr="002D5A6C">
        <w:rPr>
          <w:color w:val="000000" w:themeColor="text1"/>
        </w:rPr>
        <w:t>[</w:t>
      </w:r>
      <w:r w:rsidRPr="002D5A6C">
        <w:rPr>
          <w:color w:val="FF0000"/>
        </w:rPr>
        <w:t>end date</w:t>
      </w:r>
      <w:r w:rsidRPr="002D5A6C">
        <w:rPr>
          <w:color w:val="000000" w:themeColor="text1"/>
        </w:rPr>
        <w:t>]</w:t>
      </w:r>
      <w:r w:rsidRPr="002D5A6C">
        <w:t xml:space="preserve">), a total of </w:t>
      </w:r>
      <w:r w:rsidRPr="002D5A6C">
        <w:rPr>
          <w:color w:val="FF0000"/>
        </w:rPr>
        <w:t xml:space="preserve">XXXX </w:t>
      </w:r>
      <w:r w:rsidRPr="002D5A6C">
        <w:t xml:space="preserve">devices have been </w:t>
      </w:r>
      <w:r w:rsidRPr="002D5A6C">
        <w:rPr>
          <w:color w:val="FF0000"/>
        </w:rPr>
        <w:t xml:space="preserve">sold </w:t>
      </w:r>
      <w:r w:rsidRPr="002D5A6C">
        <w:t xml:space="preserve">in EEA (including </w:t>
      </w:r>
      <w:bookmarkStart w:id="37" w:name="_Int_UD5dpVa8"/>
      <w:r w:rsidRPr="002D5A6C">
        <w:t>Turkey</w:t>
      </w:r>
      <w:bookmarkEnd w:id="37"/>
      <w:r w:rsidRPr="002D5A6C">
        <w:t xml:space="preserve"> and North of Ireland) and </w:t>
      </w:r>
      <w:r w:rsidRPr="002D5A6C">
        <w:rPr>
          <w:color w:val="FF0000"/>
        </w:rPr>
        <w:t xml:space="preserve">XXXX </w:t>
      </w:r>
      <w:r w:rsidRPr="002D5A6C">
        <w:t xml:space="preserve">devices have been </w:t>
      </w:r>
      <w:r w:rsidRPr="002D5A6C">
        <w:rPr>
          <w:color w:val="FF0000"/>
        </w:rPr>
        <w:t xml:space="preserve">sold </w:t>
      </w:r>
      <w:r w:rsidRPr="002D5A6C">
        <w:t>worldwide as described in the following table with a yearly stratification.</w:t>
      </w:r>
    </w:p>
    <w:p w14:paraId="7E2C192F" w14:textId="77777777" w:rsidR="00D86CEB" w:rsidRPr="002D5A6C" w:rsidRDefault="00D86CEB" w:rsidP="00D86CEB">
      <w:pPr>
        <w:rPr>
          <w:color w:val="FF0000"/>
        </w:rPr>
      </w:pPr>
      <w:r w:rsidRPr="002D5A6C">
        <w:rPr>
          <w:color w:val="FF0000"/>
        </w:rPr>
        <w:t>OR</w:t>
      </w:r>
    </w:p>
    <w:p w14:paraId="7CCF0A8C" w14:textId="1AA0F0CE" w:rsidR="00D86CEB" w:rsidRPr="002D5A6C" w:rsidRDefault="00D86CEB" w:rsidP="00D86CEB">
      <w:r w:rsidRPr="002D5A6C">
        <w:rPr>
          <w:highlight w:val="yellow"/>
        </w:rPr>
        <w:t>If a multiple Basic UDI-DIs/Legacy devices</w:t>
      </w:r>
    </w:p>
    <w:p w14:paraId="2DD491F9" w14:textId="389F2825" w:rsidR="00D86CEB" w:rsidRPr="002D5A6C" w:rsidRDefault="00D86CEB" w:rsidP="00D86CEB">
      <w:r w:rsidRPr="002D5A6C">
        <w:t>Over the last 4 years (</w:t>
      </w:r>
      <w:r w:rsidR="00467AC3" w:rsidRPr="002D5A6C">
        <w:t xml:space="preserve">from </w:t>
      </w:r>
      <w:r w:rsidR="00467AC3" w:rsidRPr="002D5A6C">
        <w:rPr>
          <w:color w:val="000000" w:themeColor="text1"/>
        </w:rPr>
        <w:t>[</w:t>
      </w:r>
      <w:r w:rsidR="00467AC3" w:rsidRPr="002D5A6C">
        <w:rPr>
          <w:color w:val="FF0000"/>
        </w:rPr>
        <w:t>start date</w:t>
      </w:r>
      <w:r w:rsidR="00467AC3" w:rsidRPr="002D5A6C">
        <w:rPr>
          <w:color w:val="000000" w:themeColor="text1"/>
        </w:rPr>
        <w:t>]</w:t>
      </w:r>
      <w:r w:rsidR="00467AC3" w:rsidRPr="002D5A6C">
        <w:rPr>
          <w:color w:val="FF0000"/>
        </w:rPr>
        <w:t xml:space="preserve"> </w:t>
      </w:r>
      <w:r w:rsidR="00467AC3" w:rsidRPr="002D5A6C">
        <w:t xml:space="preserve">to </w:t>
      </w:r>
      <w:r w:rsidR="00467AC3" w:rsidRPr="002D5A6C">
        <w:rPr>
          <w:color w:val="000000" w:themeColor="text1"/>
        </w:rPr>
        <w:t>[</w:t>
      </w:r>
      <w:r w:rsidR="00467AC3" w:rsidRPr="002D5A6C">
        <w:rPr>
          <w:color w:val="FF0000"/>
        </w:rPr>
        <w:t>end date</w:t>
      </w:r>
      <w:r w:rsidR="00467AC3" w:rsidRPr="002D5A6C">
        <w:rPr>
          <w:color w:val="000000" w:themeColor="text1"/>
        </w:rPr>
        <w:t>])</w:t>
      </w:r>
      <w:r w:rsidR="004C4841" w:rsidRPr="002D5A6C">
        <w:rPr>
          <w:color w:val="000000" w:themeColor="text1"/>
        </w:rPr>
        <w:t>,</w:t>
      </w:r>
      <w:r w:rsidR="00467AC3" w:rsidRPr="002D5A6C">
        <w:rPr>
          <w:color w:val="000000" w:themeColor="text1"/>
        </w:rPr>
        <w:t xml:space="preserve"> </w:t>
      </w:r>
      <w:r w:rsidRPr="002D5A6C">
        <w:t xml:space="preserve">a total of </w:t>
      </w:r>
      <w:r w:rsidRPr="002D5A6C">
        <w:rPr>
          <w:color w:val="FF0000"/>
        </w:rPr>
        <w:t xml:space="preserve">XXXX </w:t>
      </w:r>
      <w:r w:rsidRPr="002D5A6C">
        <w:t xml:space="preserve">devices have been </w:t>
      </w:r>
      <w:r w:rsidRPr="002D5A6C">
        <w:rPr>
          <w:color w:val="FF0000"/>
        </w:rPr>
        <w:t xml:space="preserve">sold </w:t>
      </w:r>
      <w:r w:rsidRPr="002D5A6C">
        <w:t xml:space="preserve">in EEA (including </w:t>
      </w:r>
      <w:bookmarkStart w:id="38" w:name="_Int_HMktTwKJ"/>
      <w:r w:rsidRPr="002D5A6C">
        <w:t>Turkey</w:t>
      </w:r>
      <w:bookmarkEnd w:id="38"/>
      <w:r w:rsidRPr="002D5A6C">
        <w:t xml:space="preserve"> and North of Ireland) and </w:t>
      </w:r>
      <w:r w:rsidRPr="002D5A6C">
        <w:rPr>
          <w:color w:val="FF0000"/>
        </w:rPr>
        <w:t xml:space="preserve">XXXX </w:t>
      </w:r>
      <w:r w:rsidRPr="002D5A6C">
        <w:t xml:space="preserve">devices have been </w:t>
      </w:r>
      <w:r w:rsidRPr="002D5A6C">
        <w:rPr>
          <w:color w:val="FF0000"/>
        </w:rPr>
        <w:t xml:space="preserve">sold </w:t>
      </w:r>
      <w:r w:rsidRPr="002D5A6C">
        <w:t xml:space="preserve">worldwide. The following table provides the stratification of sales by </w:t>
      </w:r>
      <w:r w:rsidRPr="002D5A6C">
        <w:rPr>
          <w:color w:val="FF0000"/>
        </w:rPr>
        <w:t>Basic UDI-DI/Legacy Device</w:t>
      </w:r>
      <w:r w:rsidRPr="002D5A6C">
        <w:t xml:space="preserve"> with a yearly stratification.</w:t>
      </w:r>
    </w:p>
    <w:p w14:paraId="34CC4F02" w14:textId="77777777" w:rsidR="00272BFA" w:rsidRPr="002D5A6C" w:rsidRDefault="00272BFA" w:rsidP="00D86CEB"/>
    <w:p w14:paraId="4EF0D3B3" w14:textId="2D8A24BD" w:rsidR="00D86CEB" w:rsidRPr="002D5A6C" w:rsidRDefault="00D86CEB" w:rsidP="00272BFA">
      <w:pPr>
        <w:pStyle w:val="Caption"/>
        <w:keepNext/>
        <w:spacing w:after="0"/>
      </w:pPr>
      <w:r w:rsidRPr="002D5A6C">
        <w:t xml:space="preserve">Table </w:t>
      </w:r>
      <w:r w:rsidRPr="002D5A6C">
        <w:fldChar w:fldCharType="begin"/>
      </w:r>
      <w:r w:rsidRPr="002D5A6C">
        <w:instrText xml:space="preserve"> SEQ Table \* ARABIC </w:instrText>
      </w:r>
      <w:r w:rsidRPr="002D5A6C">
        <w:fldChar w:fldCharType="separate"/>
      </w:r>
      <w:r w:rsidR="00F50F88">
        <w:rPr>
          <w:noProof/>
        </w:rPr>
        <w:t>6</w:t>
      </w:r>
      <w:r w:rsidRPr="002D5A6C">
        <w:rPr>
          <w:noProof/>
        </w:rPr>
        <w:fldChar w:fldCharType="end"/>
      </w:r>
      <w:r w:rsidRPr="002D5A6C">
        <w:t>: Sales</w:t>
      </w:r>
    </w:p>
    <w:tbl>
      <w:tblPr>
        <w:tblStyle w:val="TableGrid"/>
        <w:tblW w:w="0" w:type="auto"/>
        <w:tblLook w:val="04A0" w:firstRow="1" w:lastRow="0" w:firstColumn="1" w:lastColumn="0" w:noHBand="0" w:noVBand="1"/>
      </w:tblPr>
      <w:tblGrid>
        <w:gridCol w:w="1392"/>
        <w:gridCol w:w="1078"/>
        <w:gridCol w:w="1917"/>
        <w:gridCol w:w="1917"/>
        <w:gridCol w:w="1917"/>
        <w:gridCol w:w="1917"/>
      </w:tblGrid>
      <w:tr w:rsidR="00D86CEB" w:rsidRPr="002D5A6C" w14:paraId="1060D8CC" w14:textId="77777777" w:rsidTr="009D25FB">
        <w:trPr>
          <w:tblHeader/>
        </w:trPr>
        <w:tc>
          <w:tcPr>
            <w:tcW w:w="10138" w:type="dxa"/>
            <w:gridSpan w:val="6"/>
            <w:shd w:val="clear" w:color="auto" w:fill="4F81BD" w:themeFill="accent1"/>
            <w:vAlign w:val="center"/>
          </w:tcPr>
          <w:p w14:paraId="07F6567E" w14:textId="67F19846" w:rsidR="00D86CEB" w:rsidRPr="002D5A6C" w:rsidRDefault="00D86CEB" w:rsidP="008A1141">
            <w:pPr>
              <w:pStyle w:val="Header"/>
              <w:jc w:val="center"/>
              <w:rPr>
                <w:b/>
                <w:bCs/>
                <w:color w:val="FFFFFF" w:themeColor="background1"/>
              </w:rPr>
            </w:pPr>
            <w:r w:rsidRPr="002D5A6C">
              <w:rPr>
                <w:b/>
                <w:bCs/>
                <w:color w:val="ED0000"/>
              </w:rPr>
              <w:t>XXXX</w:t>
            </w:r>
            <w:r w:rsidRPr="002D5A6C">
              <w:rPr>
                <w:b/>
                <w:bCs/>
                <w:color w:val="FFFFFF" w:themeColor="background1"/>
              </w:rPr>
              <w:t xml:space="preserve"> </w:t>
            </w:r>
            <w:r w:rsidRPr="002D5A6C">
              <w:rPr>
                <w:highlight w:val="yellow"/>
              </w:rPr>
              <w:t>Basic UDI-DI / Legacy Device / Model Number (as relevant)</w:t>
            </w:r>
          </w:p>
        </w:tc>
      </w:tr>
      <w:tr w:rsidR="009D25FB" w:rsidRPr="002D5A6C" w14:paraId="3A9F191A" w14:textId="77777777" w:rsidTr="009D25FB">
        <w:trPr>
          <w:tblHeader/>
        </w:trPr>
        <w:tc>
          <w:tcPr>
            <w:tcW w:w="1392" w:type="dxa"/>
            <w:shd w:val="clear" w:color="auto" w:fill="4F81BD" w:themeFill="accent1"/>
            <w:vAlign w:val="center"/>
          </w:tcPr>
          <w:p w14:paraId="6E69C659" w14:textId="04D6D5EE" w:rsidR="009D25FB" w:rsidRPr="002D5A6C" w:rsidRDefault="009D25FB" w:rsidP="009D25FB">
            <w:pPr>
              <w:jc w:val="center"/>
              <w:rPr>
                <w:b/>
                <w:bCs/>
                <w:color w:val="FFFFFF" w:themeColor="background1"/>
              </w:rPr>
            </w:pPr>
            <w:r w:rsidRPr="002D5A6C">
              <w:rPr>
                <w:b/>
                <w:bCs/>
                <w:color w:val="FFFFFF" w:themeColor="background1"/>
              </w:rPr>
              <w:t>Regions</w:t>
            </w:r>
          </w:p>
        </w:tc>
        <w:tc>
          <w:tcPr>
            <w:tcW w:w="1078" w:type="dxa"/>
            <w:shd w:val="clear" w:color="auto" w:fill="4F81BD" w:themeFill="accent1"/>
            <w:vAlign w:val="center"/>
          </w:tcPr>
          <w:p w14:paraId="6AEB4608" w14:textId="77777777" w:rsidR="009D25FB" w:rsidRPr="002D5A6C" w:rsidRDefault="009D25FB" w:rsidP="009D25FB">
            <w:pPr>
              <w:jc w:val="center"/>
              <w:rPr>
                <w:b/>
                <w:bCs/>
                <w:color w:val="FFFFFF" w:themeColor="background1"/>
              </w:rPr>
            </w:pPr>
            <w:r w:rsidRPr="002D5A6C">
              <w:rPr>
                <w:b/>
                <w:bCs/>
                <w:color w:val="FFFFFF" w:themeColor="background1"/>
              </w:rPr>
              <w:t>Total</w:t>
            </w:r>
          </w:p>
        </w:tc>
        <w:tc>
          <w:tcPr>
            <w:tcW w:w="1917" w:type="dxa"/>
            <w:shd w:val="clear" w:color="auto" w:fill="4F81BD" w:themeFill="accent1"/>
            <w:vAlign w:val="center"/>
          </w:tcPr>
          <w:p w14:paraId="1879DA14" w14:textId="77777777" w:rsidR="009D25FB" w:rsidRPr="002D5A6C" w:rsidRDefault="009D25FB" w:rsidP="009D25FB">
            <w:pPr>
              <w:pStyle w:val="Revision"/>
              <w:rPr>
                <w:rFonts w:asciiTheme="majorHAnsi" w:hAnsiTheme="majorHAnsi"/>
                <w:b/>
                <w:bCs/>
                <w:color w:val="FFFFFF" w:themeColor="background1"/>
              </w:rPr>
            </w:pPr>
            <w:r w:rsidRPr="002D5A6C">
              <w:rPr>
                <w:rFonts w:asciiTheme="majorHAnsi" w:hAnsiTheme="majorHAnsi"/>
                <w:b/>
                <w:bCs/>
                <w:color w:val="FFFFFF" w:themeColor="background1"/>
              </w:rPr>
              <w:t xml:space="preserve">From: </w:t>
            </w:r>
            <w:r w:rsidRPr="002D5A6C">
              <w:rPr>
                <w:rFonts w:asciiTheme="majorHAnsi" w:hAnsiTheme="majorHAnsi"/>
                <w:b/>
                <w:bCs/>
                <w:color w:val="ED0000"/>
              </w:rPr>
              <w:t>DD/MM/YYYY</w:t>
            </w:r>
          </w:p>
          <w:p w14:paraId="15AFF42E" w14:textId="77777777" w:rsidR="009D25FB" w:rsidRPr="002D5A6C" w:rsidRDefault="009D25FB" w:rsidP="009D25FB">
            <w:pPr>
              <w:pStyle w:val="Revision"/>
              <w:rPr>
                <w:rFonts w:asciiTheme="majorHAnsi" w:hAnsiTheme="majorHAnsi"/>
                <w:b/>
                <w:bCs/>
                <w:color w:val="FFFFFF" w:themeColor="background1"/>
              </w:rPr>
            </w:pPr>
            <w:r w:rsidRPr="002D5A6C">
              <w:rPr>
                <w:rFonts w:asciiTheme="majorHAnsi" w:hAnsiTheme="majorHAnsi"/>
                <w:b/>
                <w:bCs/>
                <w:color w:val="FFFFFF" w:themeColor="background1"/>
              </w:rPr>
              <w:t xml:space="preserve">To: </w:t>
            </w:r>
            <w:r w:rsidRPr="002D5A6C">
              <w:rPr>
                <w:rFonts w:asciiTheme="majorHAnsi" w:hAnsiTheme="majorHAnsi"/>
                <w:b/>
                <w:bCs/>
                <w:color w:val="ED0000"/>
              </w:rPr>
              <w:t>DD/MM/YYYY</w:t>
            </w:r>
          </w:p>
          <w:p w14:paraId="537B2817" w14:textId="1A37440F" w:rsidR="009D25FB" w:rsidRPr="002D5A6C" w:rsidRDefault="009D25FB" w:rsidP="009D25FB">
            <w:pPr>
              <w:jc w:val="center"/>
              <w:rPr>
                <w:b/>
                <w:bCs/>
                <w:color w:val="FFFFFF" w:themeColor="background1"/>
              </w:rPr>
            </w:pPr>
            <w:r w:rsidRPr="002D5A6C">
              <w:rPr>
                <w:b/>
                <w:bCs/>
                <w:color w:val="FFFFFF" w:themeColor="background1"/>
              </w:rPr>
              <w:t>(N)</w:t>
            </w:r>
          </w:p>
        </w:tc>
        <w:tc>
          <w:tcPr>
            <w:tcW w:w="1917" w:type="dxa"/>
            <w:shd w:val="clear" w:color="auto" w:fill="4F81BD" w:themeFill="accent1"/>
            <w:vAlign w:val="center"/>
          </w:tcPr>
          <w:p w14:paraId="4553AD15" w14:textId="77777777" w:rsidR="009D25FB" w:rsidRPr="002D5A6C" w:rsidRDefault="009D25FB" w:rsidP="009D25FB">
            <w:pPr>
              <w:pStyle w:val="Revision"/>
              <w:rPr>
                <w:rFonts w:asciiTheme="majorHAnsi" w:hAnsiTheme="majorHAnsi"/>
                <w:b/>
                <w:bCs/>
                <w:color w:val="FFFFFF" w:themeColor="background1"/>
              </w:rPr>
            </w:pPr>
            <w:r w:rsidRPr="002D5A6C">
              <w:rPr>
                <w:rFonts w:asciiTheme="majorHAnsi" w:hAnsiTheme="majorHAnsi"/>
                <w:b/>
                <w:bCs/>
                <w:color w:val="FFFFFF" w:themeColor="background1"/>
              </w:rPr>
              <w:t xml:space="preserve">From: </w:t>
            </w:r>
            <w:r w:rsidRPr="002D5A6C">
              <w:rPr>
                <w:rFonts w:asciiTheme="majorHAnsi" w:hAnsiTheme="majorHAnsi"/>
                <w:b/>
                <w:bCs/>
                <w:color w:val="ED0000"/>
              </w:rPr>
              <w:t>DD/MM/YYYY</w:t>
            </w:r>
          </w:p>
          <w:p w14:paraId="3623CDD4" w14:textId="77777777" w:rsidR="009D25FB" w:rsidRPr="002D5A6C" w:rsidRDefault="009D25FB" w:rsidP="009D25FB">
            <w:pPr>
              <w:pStyle w:val="Revision"/>
              <w:rPr>
                <w:rFonts w:asciiTheme="majorHAnsi" w:hAnsiTheme="majorHAnsi"/>
                <w:b/>
                <w:bCs/>
                <w:color w:val="FFFFFF" w:themeColor="background1"/>
              </w:rPr>
            </w:pPr>
            <w:r w:rsidRPr="002D5A6C">
              <w:rPr>
                <w:rFonts w:asciiTheme="majorHAnsi" w:hAnsiTheme="majorHAnsi"/>
                <w:b/>
                <w:bCs/>
                <w:color w:val="FFFFFF" w:themeColor="background1"/>
              </w:rPr>
              <w:t xml:space="preserve">To: </w:t>
            </w:r>
            <w:r w:rsidRPr="002D5A6C">
              <w:rPr>
                <w:rFonts w:asciiTheme="majorHAnsi" w:hAnsiTheme="majorHAnsi"/>
                <w:b/>
                <w:bCs/>
                <w:color w:val="ED0000"/>
              </w:rPr>
              <w:t>DD/MM/YYYY</w:t>
            </w:r>
          </w:p>
          <w:p w14:paraId="784F26FC" w14:textId="169C17A2" w:rsidR="009D25FB" w:rsidRPr="002D5A6C" w:rsidRDefault="009D25FB" w:rsidP="009D25FB">
            <w:pPr>
              <w:jc w:val="center"/>
              <w:rPr>
                <w:b/>
                <w:bCs/>
                <w:color w:val="FFFFFF" w:themeColor="background1"/>
              </w:rPr>
            </w:pPr>
            <w:r w:rsidRPr="002D5A6C">
              <w:rPr>
                <w:b/>
                <w:bCs/>
                <w:color w:val="FFFFFF" w:themeColor="background1"/>
              </w:rPr>
              <w:t>(N2)</w:t>
            </w:r>
          </w:p>
        </w:tc>
        <w:tc>
          <w:tcPr>
            <w:tcW w:w="1917" w:type="dxa"/>
            <w:shd w:val="clear" w:color="auto" w:fill="4F81BD" w:themeFill="accent1"/>
            <w:vAlign w:val="center"/>
          </w:tcPr>
          <w:p w14:paraId="1C91B927" w14:textId="77777777" w:rsidR="009D25FB" w:rsidRPr="002D5A6C" w:rsidRDefault="009D25FB" w:rsidP="009D25FB">
            <w:pPr>
              <w:pStyle w:val="Revision"/>
              <w:rPr>
                <w:rFonts w:asciiTheme="majorHAnsi" w:hAnsiTheme="majorHAnsi"/>
                <w:b/>
                <w:bCs/>
                <w:color w:val="FFFFFF" w:themeColor="background1"/>
              </w:rPr>
            </w:pPr>
            <w:r w:rsidRPr="002D5A6C">
              <w:rPr>
                <w:rFonts w:asciiTheme="majorHAnsi" w:hAnsiTheme="majorHAnsi"/>
                <w:b/>
                <w:bCs/>
                <w:color w:val="FFFFFF" w:themeColor="background1"/>
              </w:rPr>
              <w:t xml:space="preserve">From: </w:t>
            </w:r>
            <w:r w:rsidRPr="002D5A6C">
              <w:rPr>
                <w:rFonts w:asciiTheme="majorHAnsi" w:hAnsiTheme="majorHAnsi"/>
                <w:b/>
                <w:bCs/>
                <w:color w:val="ED0000"/>
              </w:rPr>
              <w:t>DD/MM/YYYY</w:t>
            </w:r>
          </w:p>
          <w:p w14:paraId="1D78DA6C" w14:textId="77777777" w:rsidR="009D25FB" w:rsidRPr="002D5A6C" w:rsidRDefault="009D25FB" w:rsidP="009D25FB">
            <w:pPr>
              <w:pStyle w:val="Revision"/>
              <w:rPr>
                <w:rFonts w:asciiTheme="majorHAnsi" w:hAnsiTheme="majorHAnsi"/>
                <w:b/>
                <w:bCs/>
                <w:color w:val="FFFFFF" w:themeColor="background1"/>
              </w:rPr>
            </w:pPr>
            <w:r w:rsidRPr="002D5A6C">
              <w:rPr>
                <w:rFonts w:asciiTheme="majorHAnsi" w:hAnsiTheme="majorHAnsi"/>
                <w:b/>
                <w:bCs/>
                <w:color w:val="FFFFFF" w:themeColor="background1"/>
              </w:rPr>
              <w:t xml:space="preserve">To: </w:t>
            </w:r>
            <w:r w:rsidRPr="002D5A6C">
              <w:rPr>
                <w:rFonts w:asciiTheme="majorHAnsi" w:hAnsiTheme="majorHAnsi"/>
                <w:b/>
                <w:bCs/>
                <w:color w:val="ED0000"/>
              </w:rPr>
              <w:t>DD/MM/YYYY</w:t>
            </w:r>
          </w:p>
          <w:p w14:paraId="1DF16F8B" w14:textId="40601F20" w:rsidR="009D25FB" w:rsidRPr="002D5A6C" w:rsidRDefault="009D25FB" w:rsidP="009D25FB">
            <w:pPr>
              <w:jc w:val="center"/>
              <w:rPr>
                <w:b/>
                <w:bCs/>
                <w:color w:val="FFFFFF" w:themeColor="background1"/>
              </w:rPr>
            </w:pPr>
            <w:r w:rsidRPr="002D5A6C">
              <w:rPr>
                <w:b/>
                <w:bCs/>
                <w:color w:val="FFFFFF" w:themeColor="background1"/>
              </w:rPr>
              <w:t>(N3)</w:t>
            </w:r>
          </w:p>
        </w:tc>
        <w:tc>
          <w:tcPr>
            <w:tcW w:w="1917" w:type="dxa"/>
            <w:shd w:val="clear" w:color="auto" w:fill="4F81BD" w:themeFill="accent1"/>
            <w:vAlign w:val="center"/>
          </w:tcPr>
          <w:p w14:paraId="3294AC93" w14:textId="77777777" w:rsidR="009D25FB" w:rsidRPr="002D5A6C" w:rsidRDefault="009D25FB" w:rsidP="009D25FB">
            <w:pPr>
              <w:pStyle w:val="Revision"/>
              <w:rPr>
                <w:rFonts w:asciiTheme="majorHAnsi" w:hAnsiTheme="majorHAnsi"/>
                <w:b/>
                <w:bCs/>
                <w:color w:val="FFFFFF" w:themeColor="background1"/>
              </w:rPr>
            </w:pPr>
            <w:r w:rsidRPr="002D5A6C">
              <w:rPr>
                <w:rFonts w:asciiTheme="majorHAnsi" w:hAnsiTheme="majorHAnsi"/>
                <w:b/>
                <w:bCs/>
                <w:color w:val="FFFFFF" w:themeColor="background1"/>
              </w:rPr>
              <w:t xml:space="preserve">From: </w:t>
            </w:r>
            <w:r w:rsidRPr="002D5A6C">
              <w:rPr>
                <w:rFonts w:asciiTheme="majorHAnsi" w:hAnsiTheme="majorHAnsi"/>
                <w:b/>
                <w:bCs/>
                <w:color w:val="ED0000"/>
              </w:rPr>
              <w:t>DD/MM/YYYY</w:t>
            </w:r>
          </w:p>
          <w:p w14:paraId="0CAD5F58" w14:textId="77777777" w:rsidR="009D25FB" w:rsidRPr="002D5A6C" w:rsidRDefault="009D25FB" w:rsidP="009D25FB">
            <w:pPr>
              <w:pStyle w:val="Revision"/>
              <w:rPr>
                <w:rFonts w:asciiTheme="majorHAnsi" w:hAnsiTheme="majorHAnsi"/>
                <w:b/>
                <w:bCs/>
                <w:color w:val="FFFFFF" w:themeColor="background1"/>
              </w:rPr>
            </w:pPr>
            <w:r w:rsidRPr="002D5A6C">
              <w:rPr>
                <w:rFonts w:asciiTheme="majorHAnsi" w:hAnsiTheme="majorHAnsi"/>
                <w:b/>
                <w:bCs/>
                <w:color w:val="FFFFFF" w:themeColor="background1"/>
              </w:rPr>
              <w:t xml:space="preserve">To: </w:t>
            </w:r>
            <w:r w:rsidRPr="002D5A6C">
              <w:rPr>
                <w:rFonts w:asciiTheme="majorHAnsi" w:hAnsiTheme="majorHAnsi"/>
                <w:b/>
                <w:bCs/>
                <w:color w:val="ED0000"/>
              </w:rPr>
              <w:t>DD/MM/YYYY</w:t>
            </w:r>
          </w:p>
          <w:p w14:paraId="7904723A" w14:textId="722F6192" w:rsidR="009D25FB" w:rsidRPr="002D5A6C" w:rsidRDefault="009D25FB" w:rsidP="009D25FB">
            <w:pPr>
              <w:jc w:val="center"/>
              <w:rPr>
                <w:b/>
                <w:bCs/>
                <w:color w:val="FFFFFF" w:themeColor="background1"/>
              </w:rPr>
            </w:pPr>
            <w:r w:rsidRPr="002D5A6C">
              <w:rPr>
                <w:b/>
                <w:bCs/>
                <w:color w:val="FFFFFF" w:themeColor="background1"/>
              </w:rPr>
              <w:t>(N4)</w:t>
            </w:r>
          </w:p>
        </w:tc>
      </w:tr>
      <w:tr w:rsidR="009D25FB" w:rsidRPr="002D5A6C" w14:paraId="10CAEDB1" w14:textId="77777777" w:rsidTr="009D25FB">
        <w:tc>
          <w:tcPr>
            <w:tcW w:w="1392" w:type="dxa"/>
            <w:vAlign w:val="center"/>
          </w:tcPr>
          <w:p w14:paraId="0492C201" w14:textId="77777777" w:rsidR="009D25FB" w:rsidRPr="002D5A6C" w:rsidRDefault="009D25FB" w:rsidP="009D25FB">
            <w:pPr>
              <w:jc w:val="center"/>
            </w:pPr>
            <w:r w:rsidRPr="002D5A6C">
              <w:t>EEA+TR + XI</w:t>
            </w:r>
          </w:p>
        </w:tc>
        <w:tc>
          <w:tcPr>
            <w:tcW w:w="1078" w:type="dxa"/>
            <w:vAlign w:val="center"/>
          </w:tcPr>
          <w:p w14:paraId="0D2965C0" w14:textId="77777777" w:rsidR="009D25FB" w:rsidRPr="002D5A6C" w:rsidRDefault="009D25FB" w:rsidP="009D25FB">
            <w:pPr>
              <w:jc w:val="center"/>
            </w:pPr>
          </w:p>
        </w:tc>
        <w:tc>
          <w:tcPr>
            <w:tcW w:w="1917" w:type="dxa"/>
            <w:vAlign w:val="center"/>
          </w:tcPr>
          <w:p w14:paraId="083131DF" w14:textId="77777777" w:rsidR="009D25FB" w:rsidRPr="002D5A6C" w:rsidRDefault="009D25FB" w:rsidP="009D25FB">
            <w:pPr>
              <w:jc w:val="center"/>
            </w:pPr>
          </w:p>
        </w:tc>
        <w:tc>
          <w:tcPr>
            <w:tcW w:w="1917" w:type="dxa"/>
            <w:vAlign w:val="center"/>
          </w:tcPr>
          <w:p w14:paraId="6252F78D" w14:textId="77777777" w:rsidR="009D25FB" w:rsidRPr="002D5A6C" w:rsidRDefault="009D25FB" w:rsidP="009D25FB">
            <w:pPr>
              <w:jc w:val="center"/>
            </w:pPr>
          </w:p>
        </w:tc>
        <w:tc>
          <w:tcPr>
            <w:tcW w:w="1917" w:type="dxa"/>
            <w:vAlign w:val="center"/>
          </w:tcPr>
          <w:p w14:paraId="23EFB743" w14:textId="77777777" w:rsidR="009D25FB" w:rsidRPr="002D5A6C" w:rsidRDefault="009D25FB" w:rsidP="009D25FB">
            <w:pPr>
              <w:jc w:val="center"/>
            </w:pPr>
          </w:p>
        </w:tc>
        <w:tc>
          <w:tcPr>
            <w:tcW w:w="1917" w:type="dxa"/>
            <w:vAlign w:val="center"/>
          </w:tcPr>
          <w:p w14:paraId="3E56536A" w14:textId="77777777" w:rsidR="009D25FB" w:rsidRPr="002D5A6C" w:rsidRDefault="009D25FB" w:rsidP="009D25FB">
            <w:pPr>
              <w:jc w:val="center"/>
            </w:pPr>
          </w:p>
        </w:tc>
      </w:tr>
      <w:tr w:rsidR="009D25FB" w:rsidRPr="002D5A6C" w14:paraId="3C6B2E2E" w14:textId="77777777" w:rsidTr="009D25FB">
        <w:tc>
          <w:tcPr>
            <w:tcW w:w="1392" w:type="dxa"/>
            <w:vAlign w:val="center"/>
          </w:tcPr>
          <w:p w14:paraId="540D4D28" w14:textId="77777777" w:rsidR="009D25FB" w:rsidRPr="002D5A6C" w:rsidRDefault="009D25FB" w:rsidP="009D25FB">
            <w:pPr>
              <w:jc w:val="center"/>
            </w:pPr>
            <w:r w:rsidRPr="002D5A6C">
              <w:t>Worldwide</w:t>
            </w:r>
          </w:p>
        </w:tc>
        <w:tc>
          <w:tcPr>
            <w:tcW w:w="1078" w:type="dxa"/>
            <w:vAlign w:val="center"/>
          </w:tcPr>
          <w:p w14:paraId="1D55D7AB" w14:textId="77777777" w:rsidR="009D25FB" w:rsidRPr="002D5A6C" w:rsidRDefault="009D25FB" w:rsidP="009D25FB">
            <w:pPr>
              <w:jc w:val="center"/>
            </w:pPr>
          </w:p>
        </w:tc>
        <w:tc>
          <w:tcPr>
            <w:tcW w:w="1917" w:type="dxa"/>
            <w:vAlign w:val="center"/>
          </w:tcPr>
          <w:p w14:paraId="013F7053" w14:textId="77777777" w:rsidR="009D25FB" w:rsidRPr="002D5A6C" w:rsidRDefault="009D25FB" w:rsidP="009D25FB">
            <w:pPr>
              <w:jc w:val="center"/>
            </w:pPr>
          </w:p>
        </w:tc>
        <w:tc>
          <w:tcPr>
            <w:tcW w:w="1917" w:type="dxa"/>
            <w:vAlign w:val="center"/>
          </w:tcPr>
          <w:p w14:paraId="79C4D247" w14:textId="77777777" w:rsidR="009D25FB" w:rsidRPr="002D5A6C" w:rsidRDefault="009D25FB" w:rsidP="009D25FB">
            <w:pPr>
              <w:jc w:val="center"/>
            </w:pPr>
          </w:p>
        </w:tc>
        <w:tc>
          <w:tcPr>
            <w:tcW w:w="1917" w:type="dxa"/>
            <w:vAlign w:val="center"/>
          </w:tcPr>
          <w:p w14:paraId="0EC3DB7E" w14:textId="77777777" w:rsidR="009D25FB" w:rsidRPr="002D5A6C" w:rsidRDefault="009D25FB" w:rsidP="009D25FB">
            <w:pPr>
              <w:jc w:val="center"/>
            </w:pPr>
          </w:p>
        </w:tc>
        <w:tc>
          <w:tcPr>
            <w:tcW w:w="1917" w:type="dxa"/>
            <w:vAlign w:val="center"/>
          </w:tcPr>
          <w:p w14:paraId="0AC82CCB" w14:textId="77777777" w:rsidR="009D25FB" w:rsidRPr="002D5A6C" w:rsidRDefault="009D25FB" w:rsidP="009D25FB">
            <w:pPr>
              <w:jc w:val="center"/>
            </w:pPr>
          </w:p>
        </w:tc>
      </w:tr>
    </w:tbl>
    <w:p w14:paraId="76D76AA8" w14:textId="77777777" w:rsidR="00D86CEB" w:rsidRPr="002D5A6C" w:rsidRDefault="00D86CEB" w:rsidP="00D86CEB">
      <w:r w:rsidRPr="002D5A6C">
        <w:rPr>
          <w:highlight w:val="yellow"/>
        </w:rPr>
        <w:t>Duplicate the table per Basic UDI-DI (or Legacy devices when applicable) or device model (when relevant).</w:t>
      </w:r>
    </w:p>
    <w:p w14:paraId="42793893" w14:textId="11092DB2" w:rsidR="001B739D" w:rsidRPr="002D5A6C" w:rsidRDefault="001B739D" w:rsidP="001B739D">
      <w:pPr>
        <w:rPr>
          <w:rFonts w:cstheme="minorHAnsi"/>
        </w:rPr>
      </w:pPr>
    </w:p>
    <w:p w14:paraId="455789E0" w14:textId="7257D0D5" w:rsidR="005F3948" w:rsidRPr="002D5A6C" w:rsidRDefault="005F3948" w:rsidP="005F3948">
      <w:pPr>
        <w:pStyle w:val="Heading1"/>
      </w:pPr>
      <w:bookmarkStart w:id="39" w:name="_Toc133945005"/>
      <w:bookmarkStart w:id="40" w:name="_Toc134094885"/>
      <w:bookmarkStart w:id="41" w:name="_Toc173299623"/>
      <w:r w:rsidRPr="002D5A6C">
        <w:lastRenderedPageBreak/>
        <w:t xml:space="preserve">Size and </w:t>
      </w:r>
      <w:r w:rsidR="00E242C9" w:rsidRPr="002D5A6C">
        <w:t>o</w:t>
      </w:r>
      <w:r w:rsidRPr="002D5A6C">
        <w:t xml:space="preserve">ther </w:t>
      </w:r>
      <w:r w:rsidR="00E242C9" w:rsidRPr="002D5A6C">
        <w:t>c</w:t>
      </w:r>
      <w:r w:rsidRPr="002D5A6C">
        <w:t xml:space="preserve">haracteristics of the </w:t>
      </w:r>
      <w:r w:rsidR="00E242C9" w:rsidRPr="002D5A6C">
        <w:t>p</w:t>
      </w:r>
      <w:r w:rsidRPr="002D5A6C">
        <w:t xml:space="preserve">opulation </w:t>
      </w:r>
      <w:r w:rsidR="00E242C9" w:rsidRPr="002D5A6C">
        <w:t>u</w:t>
      </w:r>
      <w:r w:rsidRPr="002D5A6C">
        <w:t xml:space="preserve">sing the </w:t>
      </w:r>
      <w:r w:rsidR="00E242C9" w:rsidRPr="002D5A6C">
        <w:t>d</w:t>
      </w:r>
      <w:r w:rsidRPr="002D5A6C">
        <w:t>evice</w:t>
      </w:r>
      <w:bookmarkEnd w:id="39"/>
      <w:bookmarkEnd w:id="40"/>
      <w:bookmarkEnd w:id="41"/>
    </w:p>
    <w:p w14:paraId="615CF260" w14:textId="7AC065A0" w:rsidR="00F6426E" w:rsidRPr="002D5A6C" w:rsidRDefault="00F6426E" w:rsidP="00F6426E">
      <w:pPr>
        <w:pStyle w:val="Heading2"/>
      </w:pPr>
      <w:bookmarkStart w:id="42" w:name="_Toc133945006"/>
      <w:bookmarkStart w:id="43" w:name="_Toc134094886"/>
      <w:bookmarkStart w:id="44" w:name="_Toc173299624"/>
      <w:r w:rsidRPr="002D5A6C">
        <w:t xml:space="preserve">Estimated </w:t>
      </w:r>
      <w:r w:rsidR="00E242C9" w:rsidRPr="002D5A6C">
        <w:t>s</w:t>
      </w:r>
      <w:r w:rsidRPr="002D5A6C">
        <w:t xml:space="preserve">ize of the </w:t>
      </w:r>
      <w:r w:rsidR="00E242C9" w:rsidRPr="002D5A6C">
        <w:t>p</w:t>
      </w:r>
      <w:r w:rsidRPr="002D5A6C">
        <w:t xml:space="preserve">opulation </w:t>
      </w:r>
      <w:r w:rsidR="00E242C9" w:rsidRPr="002D5A6C">
        <w:t>u</w:t>
      </w:r>
      <w:r w:rsidRPr="002D5A6C">
        <w:t xml:space="preserve">sing the </w:t>
      </w:r>
      <w:r w:rsidR="00E242C9" w:rsidRPr="002D5A6C">
        <w:t>d</w:t>
      </w:r>
      <w:r w:rsidRPr="002D5A6C">
        <w:t>evice</w:t>
      </w:r>
      <w:bookmarkEnd w:id="42"/>
      <w:bookmarkEnd w:id="43"/>
      <w:bookmarkEnd w:id="44"/>
    </w:p>
    <w:p w14:paraId="1F7B0B0C" w14:textId="055CCFED" w:rsidR="002B2E08" w:rsidRPr="002D5A6C" w:rsidRDefault="002B2E08" w:rsidP="00281D5D">
      <w:r w:rsidRPr="002D5A6C">
        <w:rPr>
          <w:highlight w:val="yellow"/>
        </w:rPr>
        <w:t xml:space="preserve">For </w:t>
      </w:r>
      <w:bookmarkStart w:id="45" w:name="_Int_JcJNgVWZ"/>
      <w:r w:rsidRPr="002D5A6C">
        <w:rPr>
          <w:highlight w:val="yellow"/>
        </w:rPr>
        <w:t>single use</w:t>
      </w:r>
      <w:bookmarkEnd w:id="45"/>
      <w:r w:rsidRPr="002D5A6C">
        <w:rPr>
          <w:highlight w:val="yellow"/>
        </w:rPr>
        <w:t xml:space="preserve"> </w:t>
      </w:r>
      <w:r w:rsidR="7854CFB8" w:rsidRPr="002D5A6C">
        <w:rPr>
          <w:highlight w:val="yellow"/>
        </w:rPr>
        <w:t>devices</w:t>
      </w:r>
      <w:r w:rsidRPr="002D5A6C">
        <w:rPr>
          <w:highlight w:val="yellow"/>
        </w:rPr>
        <w:t>, the overall device usage should be the same as the number of sales above.</w:t>
      </w:r>
    </w:p>
    <w:p w14:paraId="4E63813B" w14:textId="24F3DD1D" w:rsidR="002B2E08" w:rsidRPr="002D5A6C" w:rsidRDefault="002B2E08" w:rsidP="00281D5D">
      <w:r w:rsidRPr="002D5A6C">
        <w:t xml:space="preserve">The products are </w:t>
      </w:r>
      <w:bookmarkStart w:id="46" w:name="_Int_HGK1jykE"/>
      <w:r w:rsidRPr="002D5A6C">
        <w:t>single use</w:t>
      </w:r>
      <w:bookmarkEnd w:id="46"/>
      <w:r w:rsidRPr="002D5A6C">
        <w:t xml:space="preserve"> </w:t>
      </w:r>
      <w:r w:rsidR="1F06674F" w:rsidRPr="002D5A6C">
        <w:t>devices,</w:t>
      </w:r>
      <w:r w:rsidRPr="002D5A6C">
        <w:t xml:space="preserve"> and their estimated usage is the same as the number of </w:t>
      </w:r>
      <w:r w:rsidRPr="002D5A6C">
        <w:rPr>
          <w:color w:val="FF0000"/>
        </w:rPr>
        <w:t>sales</w:t>
      </w:r>
      <w:r w:rsidRPr="002D5A6C">
        <w:t>. Over the last four years (</w:t>
      </w:r>
      <w:r w:rsidR="005D1481" w:rsidRPr="002D5A6C">
        <w:t xml:space="preserve">from </w:t>
      </w:r>
      <w:r w:rsidR="005D1481" w:rsidRPr="002D5A6C">
        <w:rPr>
          <w:color w:val="000000" w:themeColor="text1"/>
        </w:rPr>
        <w:t>[</w:t>
      </w:r>
      <w:r w:rsidR="005D1481" w:rsidRPr="002D5A6C">
        <w:rPr>
          <w:color w:val="FF0000"/>
        </w:rPr>
        <w:t>start date</w:t>
      </w:r>
      <w:r w:rsidR="005D1481" w:rsidRPr="002D5A6C">
        <w:rPr>
          <w:color w:val="000000" w:themeColor="text1"/>
        </w:rPr>
        <w:t>]</w:t>
      </w:r>
      <w:r w:rsidR="005D1481" w:rsidRPr="002D5A6C">
        <w:rPr>
          <w:color w:val="FF0000"/>
        </w:rPr>
        <w:t xml:space="preserve"> </w:t>
      </w:r>
      <w:r w:rsidR="005D1481" w:rsidRPr="002D5A6C">
        <w:t xml:space="preserve">to </w:t>
      </w:r>
      <w:r w:rsidR="005D1481" w:rsidRPr="002D5A6C">
        <w:rPr>
          <w:color w:val="000000" w:themeColor="text1"/>
        </w:rPr>
        <w:t>[</w:t>
      </w:r>
      <w:r w:rsidR="005D1481" w:rsidRPr="002D5A6C">
        <w:rPr>
          <w:color w:val="FF0000"/>
        </w:rPr>
        <w:t>end date</w:t>
      </w:r>
      <w:r w:rsidR="005D1481" w:rsidRPr="002D5A6C">
        <w:rPr>
          <w:color w:val="000000" w:themeColor="text1"/>
        </w:rPr>
        <w:t>]</w:t>
      </w:r>
      <w:r w:rsidRPr="002D5A6C">
        <w:t xml:space="preserve">), </w:t>
      </w:r>
      <w:r w:rsidRPr="002D5A6C">
        <w:rPr>
          <w:color w:val="FF0000"/>
        </w:rPr>
        <w:t xml:space="preserve">XXXX </w:t>
      </w:r>
      <w:r w:rsidRPr="002D5A6C">
        <w:t xml:space="preserve">devices have been </w:t>
      </w:r>
      <w:r w:rsidRPr="002D5A6C">
        <w:rPr>
          <w:color w:val="FF0000"/>
        </w:rPr>
        <w:t xml:space="preserve">sold </w:t>
      </w:r>
      <w:r w:rsidRPr="002D5A6C">
        <w:t xml:space="preserve">in EU (including EEA, TR and XI) and </w:t>
      </w:r>
      <w:r w:rsidRPr="002D5A6C">
        <w:rPr>
          <w:color w:val="FF0000"/>
        </w:rPr>
        <w:t xml:space="preserve">XXXX </w:t>
      </w:r>
      <w:r w:rsidRPr="002D5A6C">
        <w:t xml:space="preserve">in the rest of world. Hence the estimated mean usage is </w:t>
      </w:r>
      <w:r w:rsidRPr="002D5A6C">
        <w:rPr>
          <w:color w:val="FF0000"/>
        </w:rPr>
        <w:t xml:space="preserve">XXX </w:t>
      </w:r>
      <w:r w:rsidRPr="002D5A6C">
        <w:t xml:space="preserve">in EU and </w:t>
      </w:r>
      <w:r w:rsidRPr="002D5A6C">
        <w:rPr>
          <w:color w:val="FF0000"/>
        </w:rPr>
        <w:t xml:space="preserve">XXX </w:t>
      </w:r>
      <w:r w:rsidRPr="002D5A6C">
        <w:t>in the rest of world.</w:t>
      </w:r>
    </w:p>
    <w:p w14:paraId="5538C8AA" w14:textId="77777777" w:rsidR="00455879" w:rsidRPr="002D5A6C" w:rsidRDefault="00455879" w:rsidP="00281D5D">
      <w:pPr>
        <w:rPr>
          <w:color w:val="FF0000"/>
        </w:rPr>
      </w:pPr>
    </w:p>
    <w:p w14:paraId="5A61A546" w14:textId="35533C30" w:rsidR="002B2E08" w:rsidRPr="002D5A6C" w:rsidRDefault="002B2E08" w:rsidP="00281D5D">
      <w:pPr>
        <w:rPr>
          <w:color w:val="FF0000"/>
        </w:rPr>
      </w:pPr>
      <w:r w:rsidRPr="002D5A6C">
        <w:rPr>
          <w:color w:val="FF0000"/>
        </w:rPr>
        <w:t>OR</w:t>
      </w:r>
    </w:p>
    <w:p w14:paraId="6F0E5D65" w14:textId="1003D48F" w:rsidR="002B2E08" w:rsidRPr="002D5A6C" w:rsidRDefault="002B2E08" w:rsidP="00281D5D">
      <w:r w:rsidRPr="002D5A6C">
        <w:rPr>
          <w:highlight w:val="yellow"/>
        </w:rPr>
        <w:t xml:space="preserve">For reusable </w:t>
      </w:r>
      <w:r w:rsidR="25F74EEC" w:rsidRPr="002D5A6C">
        <w:rPr>
          <w:highlight w:val="yellow"/>
        </w:rPr>
        <w:t>devices</w:t>
      </w:r>
      <w:r w:rsidRPr="002D5A6C">
        <w:rPr>
          <w:highlight w:val="yellow"/>
        </w:rPr>
        <w:t xml:space="preserve">, the overall device usage should be evaluated based on the sales multiplied with the number of uses per day / week / month extrapolated over a year. This estimation can be based on user feedback, clinical literature, or other </w:t>
      </w:r>
      <w:r w:rsidR="4B0C58BE" w:rsidRPr="002D5A6C">
        <w:rPr>
          <w:highlight w:val="yellow"/>
        </w:rPr>
        <w:t>means</w:t>
      </w:r>
      <w:r w:rsidRPr="002D5A6C">
        <w:rPr>
          <w:highlight w:val="yellow"/>
        </w:rPr>
        <w:t xml:space="preserve"> but should be justified.</w:t>
      </w:r>
    </w:p>
    <w:p w14:paraId="1521EC45" w14:textId="77777777" w:rsidR="002B2E08" w:rsidRDefault="002B2E08" w:rsidP="00281D5D">
      <w:r w:rsidRPr="002D5A6C">
        <w:t xml:space="preserve">The devices are reusable, and each device is estimated to be used </w:t>
      </w:r>
      <w:r w:rsidRPr="002D5A6C">
        <w:rPr>
          <w:color w:val="FF0000"/>
        </w:rPr>
        <w:t>X</w:t>
      </w:r>
      <w:r w:rsidRPr="002D5A6C">
        <w:t xml:space="preserve"> times over a year. The estimated usage per year has been determined considering </w:t>
      </w:r>
      <w:r w:rsidRPr="002D5A6C">
        <w:rPr>
          <w:color w:val="FF0000"/>
        </w:rPr>
        <w:t>XXXXX</w:t>
      </w:r>
      <w:r w:rsidRPr="002D5A6C">
        <w:t>.</w:t>
      </w:r>
    </w:p>
    <w:p w14:paraId="502994F0" w14:textId="77777777" w:rsidR="006A77B0" w:rsidRPr="002D5A6C" w:rsidRDefault="006A77B0" w:rsidP="00281D5D"/>
    <w:p w14:paraId="5171E137" w14:textId="6470513C" w:rsidR="002B2E08" w:rsidRPr="002D5A6C" w:rsidRDefault="002B2E08" w:rsidP="00281D5D">
      <w:r w:rsidRPr="002D5A6C">
        <w:t>Over the last four years (</w:t>
      </w:r>
      <w:r w:rsidR="005D1481" w:rsidRPr="002D5A6C">
        <w:t xml:space="preserve">from </w:t>
      </w:r>
      <w:r w:rsidR="005D1481" w:rsidRPr="002D5A6C">
        <w:rPr>
          <w:color w:val="000000" w:themeColor="text1"/>
        </w:rPr>
        <w:t>[</w:t>
      </w:r>
      <w:r w:rsidR="005D1481" w:rsidRPr="002D5A6C">
        <w:rPr>
          <w:color w:val="FF0000"/>
        </w:rPr>
        <w:t>start date</w:t>
      </w:r>
      <w:r w:rsidR="005D1481" w:rsidRPr="002D5A6C">
        <w:rPr>
          <w:color w:val="000000" w:themeColor="text1"/>
        </w:rPr>
        <w:t>]</w:t>
      </w:r>
      <w:r w:rsidR="005D1481" w:rsidRPr="002D5A6C">
        <w:rPr>
          <w:color w:val="FF0000"/>
        </w:rPr>
        <w:t xml:space="preserve"> </w:t>
      </w:r>
      <w:r w:rsidR="005D1481" w:rsidRPr="002D5A6C">
        <w:t xml:space="preserve">to </w:t>
      </w:r>
      <w:r w:rsidR="005D1481" w:rsidRPr="002D5A6C">
        <w:rPr>
          <w:color w:val="000000" w:themeColor="text1"/>
        </w:rPr>
        <w:t>[</w:t>
      </w:r>
      <w:r w:rsidR="005D1481" w:rsidRPr="002D5A6C">
        <w:rPr>
          <w:color w:val="FF0000"/>
        </w:rPr>
        <w:t>end date</w:t>
      </w:r>
      <w:r w:rsidR="005D1481" w:rsidRPr="002D5A6C">
        <w:rPr>
          <w:color w:val="000000" w:themeColor="text1"/>
        </w:rPr>
        <w:t>]</w:t>
      </w:r>
      <w:r w:rsidRPr="002D5A6C">
        <w:t xml:space="preserve">), </w:t>
      </w:r>
      <w:r w:rsidRPr="002D5A6C">
        <w:rPr>
          <w:color w:val="FF0000"/>
        </w:rPr>
        <w:t xml:space="preserve">XXXX </w:t>
      </w:r>
      <w:r w:rsidRPr="002D5A6C">
        <w:t xml:space="preserve">devices have been </w:t>
      </w:r>
      <w:r w:rsidRPr="001716FA">
        <w:t>sold</w:t>
      </w:r>
      <w:r w:rsidRPr="002D5A6C">
        <w:rPr>
          <w:color w:val="FF0000"/>
        </w:rPr>
        <w:t xml:space="preserve"> </w:t>
      </w:r>
      <w:r w:rsidRPr="002D5A6C">
        <w:t xml:space="preserve">in EU (including EEA, TR and XI) and </w:t>
      </w:r>
      <w:r w:rsidRPr="002D5A6C">
        <w:rPr>
          <w:color w:val="FF0000"/>
        </w:rPr>
        <w:t xml:space="preserve">XXXX </w:t>
      </w:r>
      <w:r w:rsidRPr="002D5A6C">
        <w:t xml:space="preserve">in the rest of world. Hence the estimated mean usage is </w:t>
      </w:r>
      <w:r w:rsidRPr="002D5A6C">
        <w:rPr>
          <w:color w:val="FF0000"/>
        </w:rPr>
        <w:t xml:space="preserve">XXX </w:t>
      </w:r>
      <w:r w:rsidRPr="002D5A6C">
        <w:t xml:space="preserve">in EU and </w:t>
      </w:r>
      <w:r w:rsidRPr="002D5A6C">
        <w:rPr>
          <w:color w:val="FF0000"/>
        </w:rPr>
        <w:t xml:space="preserve">XXX </w:t>
      </w:r>
      <w:r w:rsidRPr="002D5A6C">
        <w:t xml:space="preserve">in the rest of world. The following table provides the estimated usage based on the </w:t>
      </w:r>
      <w:r w:rsidRPr="00AA0494">
        <w:t>annual sales</w:t>
      </w:r>
      <w:r w:rsidRPr="002D5A6C">
        <w:rPr>
          <w:color w:val="FF0000"/>
        </w:rPr>
        <w:t xml:space="preserve"> </w:t>
      </w:r>
      <w:r w:rsidRPr="002D5A6C">
        <w:t>with a yearly stratification.</w:t>
      </w:r>
    </w:p>
    <w:p w14:paraId="18D9E621" w14:textId="77777777" w:rsidR="002B2E08" w:rsidRPr="002D5A6C" w:rsidRDefault="002B2E08" w:rsidP="002B2E08">
      <w:pPr>
        <w:pStyle w:val="TableofFigures"/>
        <w:rPr>
          <w:rFonts w:asciiTheme="majorHAnsi" w:hAnsiTheme="majorHAnsi"/>
        </w:rPr>
      </w:pPr>
    </w:p>
    <w:p w14:paraId="7A5E5015" w14:textId="1DD99A07" w:rsidR="002B2E08" w:rsidRPr="002D5A6C" w:rsidRDefault="002B2E08" w:rsidP="002B2E08">
      <w:pPr>
        <w:rPr>
          <w:color w:val="000000" w:themeColor="text1"/>
        </w:rPr>
      </w:pPr>
      <w:r w:rsidRPr="002D5A6C">
        <w:rPr>
          <w:color w:val="000000" w:themeColor="text1"/>
          <w:highlight w:val="yellow"/>
        </w:rPr>
        <w:t>If multiple Basic UDI-DI/Legacy devices, the data shall be stratified by Basic UDI-DI/Legacy devices</w:t>
      </w:r>
    </w:p>
    <w:p w14:paraId="0F333C81" w14:textId="431D42F3" w:rsidR="002B2E08" w:rsidRPr="002D5A6C" w:rsidRDefault="002B2E08" w:rsidP="005D1481">
      <w:pPr>
        <w:pStyle w:val="Caption"/>
        <w:spacing w:after="0"/>
        <w:rPr>
          <w:color w:val="365F91" w:themeColor="accent1" w:themeShade="BF"/>
        </w:rPr>
      </w:pPr>
      <w:r w:rsidRPr="002D5A6C">
        <w:t xml:space="preserve">Table </w:t>
      </w:r>
      <w:r w:rsidRPr="002D5A6C">
        <w:fldChar w:fldCharType="begin"/>
      </w:r>
      <w:r w:rsidRPr="002D5A6C">
        <w:instrText xml:space="preserve"> SEQ Table \* ARABIC </w:instrText>
      </w:r>
      <w:r w:rsidRPr="002D5A6C">
        <w:fldChar w:fldCharType="separate"/>
      </w:r>
      <w:r w:rsidR="00F50F88">
        <w:rPr>
          <w:noProof/>
        </w:rPr>
        <w:t>7</w:t>
      </w:r>
      <w:r w:rsidRPr="002D5A6C">
        <w:rPr>
          <w:noProof/>
        </w:rPr>
        <w:fldChar w:fldCharType="end"/>
      </w:r>
      <w:r w:rsidRPr="002D5A6C">
        <w:t>: Estimated size of the population</w:t>
      </w:r>
    </w:p>
    <w:tbl>
      <w:tblPr>
        <w:tblStyle w:val="TableGrid"/>
        <w:tblW w:w="0" w:type="auto"/>
        <w:tblLook w:val="04A0" w:firstRow="1" w:lastRow="0" w:firstColumn="1" w:lastColumn="0" w:noHBand="0" w:noVBand="1"/>
      </w:tblPr>
      <w:tblGrid>
        <w:gridCol w:w="1392"/>
        <w:gridCol w:w="1078"/>
        <w:gridCol w:w="1917"/>
        <w:gridCol w:w="1917"/>
        <w:gridCol w:w="1917"/>
        <w:gridCol w:w="1917"/>
      </w:tblGrid>
      <w:tr w:rsidR="002B2E08" w:rsidRPr="002D5A6C" w14:paraId="3D2DE262" w14:textId="77777777" w:rsidTr="009D25FB">
        <w:trPr>
          <w:tblHeader/>
        </w:trPr>
        <w:tc>
          <w:tcPr>
            <w:tcW w:w="10138" w:type="dxa"/>
            <w:gridSpan w:val="6"/>
            <w:shd w:val="clear" w:color="auto" w:fill="4F81BD" w:themeFill="accent1"/>
            <w:vAlign w:val="center"/>
          </w:tcPr>
          <w:p w14:paraId="3BA4D28B" w14:textId="77777777" w:rsidR="002B2E08" w:rsidRPr="002D5A6C" w:rsidRDefault="002B2E08" w:rsidP="008A1141">
            <w:pPr>
              <w:pStyle w:val="Header"/>
              <w:jc w:val="center"/>
              <w:rPr>
                <w:b/>
                <w:bCs/>
                <w:color w:val="FFFFFF" w:themeColor="background1"/>
              </w:rPr>
            </w:pPr>
            <w:r w:rsidRPr="002D5A6C">
              <w:rPr>
                <w:b/>
                <w:bCs/>
                <w:color w:val="FFFFFF" w:themeColor="background1"/>
              </w:rPr>
              <w:t>Estimated size of population using the device</w:t>
            </w:r>
          </w:p>
        </w:tc>
      </w:tr>
      <w:tr w:rsidR="009D25FB" w:rsidRPr="002D5A6C" w14:paraId="6E5EF065" w14:textId="77777777" w:rsidTr="009D25FB">
        <w:trPr>
          <w:tblHeader/>
        </w:trPr>
        <w:tc>
          <w:tcPr>
            <w:tcW w:w="1392" w:type="dxa"/>
            <w:shd w:val="clear" w:color="auto" w:fill="4F81BD" w:themeFill="accent1"/>
            <w:vAlign w:val="center"/>
          </w:tcPr>
          <w:p w14:paraId="245292CF" w14:textId="77777777" w:rsidR="009D25FB" w:rsidRPr="002D5A6C" w:rsidRDefault="009D25FB" w:rsidP="009D25FB">
            <w:pPr>
              <w:jc w:val="center"/>
              <w:rPr>
                <w:b/>
                <w:bCs/>
                <w:color w:val="FFFFFF" w:themeColor="background1"/>
              </w:rPr>
            </w:pPr>
            <w:r w:rsidRPr="002D5A6C">
              <w:rPr>
                <w:b/>
                <w:bCs/>
                <w:color w:val="FFFFFF" w:themeColor="background1"/>
              </w:rPr>
              <w:t>Regions</w:t>
            </w:r>
          </w:p>
        </w:tc>
        <w:tc>
          <w:tcPr>
            <w:tcW w:w="1078" w:type="dxa"/>
            <w:shd w:val="clear" w:color="auto" w:fill="4F81BD" w:themeFill="accent1"/>
            <w:vAlign w:val="center"/>
          </w:tcPr>
          <w:p w14:paraId="0ED6D470" w14:textId="77777777" w:rsidR="009D25FB" w:rsidRPr="002D5A6C" w:rsidRDefault="009D25FB" w:rsidP="009D25FB">
            <w:pPr>
              <w:jc w:val="center"/>
              <w:rPr>
                <w:b/>
                <w:bCs/>
                <w:color w:val="FFFFFF" w:themeColor="background1"/>
              </w:rPr>
            </w:pPr>
            <w:r w:rsidRPr="002D5A6C">
              <w:rPr>
                <w:b/>
                <w:bCs/>
                <w:color w:val="FFFFFF" w:themeColor="background1"/>
              </w:rPr>
              <w:t>Total</w:t>
            </w:r>
          </w:p>
        </w:tc>
        <w:tc>
          <w:tcPr>
            <w:tcW w:w="1917" w:type="dxa"/>
            <w:shd w:val="clear" w:color="auto" w:fill="4F81BD" w:themeFill="accent1"/>
            <w:vAlign w:val="center"/>
          </w:tcPr>
          <w:p w14:paraId="2210293C" w14:textId="77777777" w:rsidR="009D25FB" w:rsidRPr="002D5A6C" w:rsidRDefault="009D25FB" w:rsidP="009D25FB">
            <w:pPr>
              <w:pStyle w:val="Revision"/>
              <w:rPr>
                <w:rFonts w:asciiTheme="majorHAnsi" w:hAnsiTheme="majorHAnsi"/>
                <w:b/>
                <w:bCs/>
                <w:color w:val="FFFFFF" w:themeColor="background1"/>
              </w:rPr>
            </w:pPr>
            <w:r w:rsidRPr="002D5A6C">
              <w:rPr>
                <w:rFonts w:asciiTheme="majorHAnsi" w:hAnsiTheme="majorHAnsi"/>
                <w:b/>
                <w:bCs/>
                <w:color w:val="FFFFFF" w:themeColor="background1"/>
              </w:rPr>
              <w:t xml:space="preserve">From: </w:t>
            </w:r>
            <w:r w:rsidRPr="002D5A6C">
              <w:rPr>
                <w:rFonts w:asciiTheme="majorHAnsi" w:hAnsiTheme="majorHAnsi"/>
                <w:b/>
                <w:bCs/>
                <w:color w:val="ED0000"/>
              </w:rPr>
              <w:t>DD/MM/YYYY</w:t>
            </w:r>
          </w:p>
          <w:p w14:paraId="610AB4D7" w14:textId="77777777" w:rsidR="009D25FB" w:rsidRPr="002D5A6C" w:rsidRDefault="009D25FB" w:rsidP="009D25FB">
            <w:pPr>
              <w:pStyle w:val="Revision"/>
              <w:rPr>
                <w:rFonts w:asciiTheme="majorHAnsi" w:hAnsiTheme="majorHAnsi"/>
                <w:b/>
                <w:bCs/>
                <w:color w:val="FFFFFF" w:themeColor="background1"/>
              </w:rPr>
            </w:pPr>
            <w:r w:rsidRPr="002D5A6C">
              <w:rPr>
                <w:rFonts w:asciiTheme="majorHAnsi" w:hAnsiTheme="majorHAnsi"/>
                <w:b/>
                <w:bCs/>
                <w:color w:val="FFFFFF" w:themeColor="background1"/>
              </w:rPr>
              <w:t xml:space="preserve">To: </w:t>
            </w:r>
            <w:r w:rsidRPr="002D5A6C">
              <w:rPr>
                <w:rFonts w:asciiTheme="majorHAnsi" w:hAnsiTheme="majorHAnsi"/>
                <w:b/>
                <w:bCs/>
                <w:color w:val="ED0000"/>
              </w:rPr>
              <w:t>DD/MM/YYYY</w:t>
            </w:r>
          </w:p>
          <w:p w14:paraId="06B3710A" w14:textId="72C89855" w:rsidR="009D25FB" w:rsidRPr="002D5A6C" w:rsidRDefault="009D25FB" w:rsidP="009D25FB">
            <w:pPr>
              <w:jc w:val="center"/>
              <w:rPr>
                <w:b/>
                <w:bCs/>
                <w:color w:val="FFFFFF" w:themeColor="background1"/>
              </w:rPr>
            </w:pPr>
            <w:r w:rsidRPr="002D5A6C">
              <w:rPr>
                <w:b/>
                <w:bCs/>
                <w:color w:val="FFFFFF" w:themeColor="background1"/>
              </w:rPr>
              <w:t>(N)</w:t>
            </w:r>
          </w:p>
        </w:tc>
        <w:tc>
          <w:tcPr>
            <w:tcW w:w="1917" w:type="dxa"/>
            <w:shd w:val="clear" w:color="auto" w:fill="4F81BD" w:themeFill="accent1"/>
            <w:vAlign w:val="center"/>
          </w:tcPr>
          <w:p w14:paraId="661AADC5" w14:textId="77777777" w:rsidR="009D25FB" w:rsidRPr="002D5A6C" w:rsidRDefault="009D25FB" w:rsidP="009D25FB">
            <w:pPr>
              <w:pStyle w:val="Revision"/>
              <w:rPr>
                <w:rFonts w:asciiTheme="majorHAnsi" w:hAnsiTheme="majorHAnsi"/>
                <w:b/>
                <w:bCs/>
                <w:color w:val="FFFFFF" w:themeColor="background1"/>
              </w:rPr>
            </w:pPr>
            <w:r w:rsidRPr="002D5A6C">
              <w:rPr>
                <w:rFonts w:asciiTheme="majorHAnsi" w:hAnsiTheme="majorHAnsi"/>
                <w:b/>
                <w:bCs/>
                <w:color w:val="FFFFFF" w:themeColor="background1"/>
              </w:rPr>
              <w:t xml:space="preserve">From: </w:t>
            </w:r>
            <w:r w:rsidRPr="002D5A6C">
              <w:rPr>
                <w:rFonts w:asciiTheme="majorHAnsi" w:hAnsiTheme="majorHAnsi"/>
                <w:b/>
                <w:bCs/>
                <w:color w:val="ED0000"/>
              </w:rPr>
              <w:t>DD/MM/YYYY</w:t>
            </w:r>
          </w:p>
          <w:p w14:paraId="28894645" w14:textId="77777777" w:rsidR="009D25FB" w:rsidRPr="002D5A6C" w:rsidRDefault="009D25FB" w:rsidP="009D25FB">
            <w:pPr>
              <w:pStyle w:val="Revision"/>
              <w:rPr>
                <w:rFonts w:asciiTheme="majorHAnsi" w:hAnsiTheme="majorHAnsi"/>
                <w:b/>
                <w:bCs/>
                <w:color w:val="FFFFFF" w:themeColor="background1"/>
              </w:rPr>
            </w:pPr>
            <w:r w:rsidRPr="002D5A6C">
              <w:rPr>
                <w:rFonts w:asciiTheme="majorHAnsi" w:hAnsiTheme="majorHAnsi"/>
                <w:b/>
                <w:bCs/>
                <w:color w:val="FFFFFF" w:themeColor="background1"/>
              </w:rPr>
              <w:t xml:space="preserve">To: </w:t>
            </w:r>
            <w:r w:rsidRPr="002D5A6C">
              <w:rPr>
                <w:rFonts w:asciiTheme="majorHAnsi" w:hAnsiTheme="majorHAnsi"/>
                <w:b/>
                <w:bCs/>
                <w:color w:val="ED0000"/>
              </w:rPr>
              <w:t>DD/MM/YYYY</w:t>
            </w:r>
          </w:p>
          <w:p w14:paraId="0F0F7FC0" w14:textId="35598787" w:rsidR="009D25FB" w:rsidRPr="002D5A6C" w:rsidRDefault="009D25FB" w:rsidP="009D25FB">
            <w:pPr>
              <w:jc w:val="center"/>
              <w:rPr>
                <w:b/>
                <w:bCs/>
                <w:color w:val="FFFFFF" w:themeColor="background1"/>
              </w:rPr>
            </w:pPr>
            <w:r w:rsidRPr="002D5A6C">
              <w:rPr>
                <w:b/>
                <w:bCs/>
                <w:color w:val="FFFFFF" w:themeColor="background1"/>
              </w:rPr>
              <w:t>(N2)</w:t>
            </w:r>
          </w:p>
        </w:tc>
        <w:tc>
          <w:tcPr>
            <w:tcW w:w="1917" w:type="dxa"/>
            <w:shd w:val="clear" w:color="auto" w:fill="4F81BD" w:themeFill="accent1"/>
            <w:vAlign w:val="center"/>
          </w:tcPr>
          <w:p w14:paraId="14CA8B25" w14:textId="77777777" w:rsidR="009D25FB" w:rsidRPr="002D5A6C" w:rsidRDefault="009D25FB" w:rsidP="009D25FB">
            <w:pPr>
              <w:pStyle w:val="Revision"/>
              <w:rPr>
                <w:rFonts w:asciiTheme="majorHAnsi" w:hAnsiTheme="majorHAnsi"/>
                <w:b/>
                <w:bCs/>
                <w:color w:val="FFFFFF" w:themeColor="background1"/>
              </w:rPr>
            </w:pPr>
            <w:r w:rsidRPr="002D5A6C">
              <w:rPr>
                <w:rFonts w:asciiTheme="majorHAnsi" w:hAnsiTheme="majorHAnsi"/>
                <w:b/>
                <w:bCs/>
                <w:color w:val="FFFFFF" w:themeColor="background1"/>
              </w:rPr>
              <w:t xml:space="preserve">From: </w:t>
            </w:r>
            <w:r w:rsidRPr="002D5A6C">
              <w:rPr>
                <w:rFonts w:asciiTheme="majorHAnsi" w:hAnsiTheme="majorHAnsi"/>
                <w:b/>
                <w:bCs/>
                <w:color w:val="ED0000"/>
              </w:rPr>
              <w:t>DD/MM/YYYY</w:t>
            </w:r>
          </w:p>
          <w:p w14:paraId="3948D6DE" w14:textId="77777777" w:rsidR="009D25FB" w:rsidRPr="002D5A6C" w:rsidRDefault="009D25FB" w:rsidP="009D25FB">
            <w:pPr>
              <w:pStyle w:val="Revision"/>
              <w:rPr>
                <w:rFonts w:asciiTheme="majorHAnsi" w:hAnsiTheme="majorHAnsi"/>
                <w:b/>
                <w:bCs/>
                <w:color w:val="FFFFFF" w:themeColor="background1"/>
              </w:rPr>
            </w:pPr>
            <w:r w:rsidRPr="002D5A6C">
              <w:rPr>
                <w:rFonts w:asciiTheme="majorHAnsi" w:hAnsiTheme="majorHAnsi"/>
                <w:b/>
                <w:bCs/>
                <w:color w:val="FFFFFF" w:themeColor="background1"/>
              </w:rPr>
              <w:t xml:space="preserve">To: </w:t>
            </w:r>
            <w:r w:rsidRPr="002D5A6C">
              <w:rPr>
                <w:rFonts w:asciiTheme="majorHAnsi" w:hAnsiTheme="majorHAnsi"/>
                <w:b/>
                <w:bCs/>
                <w:color w:val="ED0000"/>
              </w:rPr>
              <w:t>DD/MM/YYYY</w:t>
            </w:r>
          </w:p>
          <w:p w14:paraId="073D67D3" w14:textId="3A67E6FA" w:rsidR="009D25FB" w:rsidRPr="002D5A6C" w:rsidRDefault="009D25FB" w:rsidP="009D25FB">
            <w:pPr>
              <w:jc w:val="center"/>
              <w:rPr>
                <w:b/>
                <w:bCs/>
                <w:color w:val="FFFFFF" w:themeColor="background1"/>
              </w:rPr>
            </w:pPr>
            <w:r w:rsidRPr="002D5A6C">
              <w:rPr>
                <w:b/>
                <w:bCs/>
                <w:color w:val="FFFFFF" w:themeColor="background1"/>
              </w:rPr>
              <w:t>(N3)</w:t>
            </w:r>
          </w:p>
        </w:tc>
        <w:tc>
          <w:tcPr>
            <w:tcW w:w="1917" w:type="dxa"/>
            <w:shd w:val="clear" w:color="auto" w:fill="4F81BD" w:themeFill="accent1"/>
            <w:vAlign w:val="center"/>
          </w:tcPr>
          <w:p w14:paraId="1FEDDCB7" w14:textId="77777777" w:rsidR="009D25FB" w:rsidRPr="002D5A6C" w:rsidRDefault="009D25FB" w:rsidP="009D25FB">
            <w:pPr>
              <w:pStyle w:val="Revision"/>
              <w:rPr>
                <w:rFonts w:asciiTheme="majorHAnsi" w:hAnsiTheme="majorHAnsi"/>
                <w:b/>
                <w:bCs/>
                <w:color w:val="FFFFFF" w:themeColor="background1"/>
              </w:rPr>
            </w:pPr>
            <w:r w:rsidRPr="002D5A6C">
              <w:rPr>
                <w:rFonts w:asciiTheme="majorHAnsi" w:hAnsiTheme="majorHAnsi"/>
                <w:b/>
                <w:bCs/>
                <w:color w:val="FFFFFF" w:themeColor="background1"/>
              </w:rPr>
              <w:t xml:space="preserve">From: </w:t>
            </w:r>
            <w:r w:rsidRPr="002D5A6C">
              <w:rPr>
                <w:rFonts w:asciiTheme="majorHAnsi" w:hAnsiTheme="majorHAnsi"/>
                <w:b/>
                <w:bCs/>
                <w:color w:val="ED0000"/>
              </w:rPr>
              <w:t>DD/MM/YYYY</w:t>
            </w:r>
          </w:p>
          <w:p w14:paraId="03390E6F" w14:textId="77777777" w:rsidR="009D25FB" w:rsidRPr="002D5A6C" w:rsidRDefault="009D25FB" w:rsidP="009D25FB">
            <w:pPr>
              <w:pStyle w:val="Revision"/>
              <w:rPr>
                <w:rFonts w:asciiTheme="majorHAnsi" w:hAnsiTheme="majorHAnsi"/>
                <w:b/>
                <w:bCs/>
                <w:color w:val="FFFFFF" w:themeColor="background1"/>
              </w:rPr>
            </w:pPr>
            <w:r w:rsidRPr="002D5A6C">
              <w:rPr>
                <w:rFonts w:asciiTheme="majorHAnsi" w:hAnsiTheme="majorHAnsi"/>
                <w:b/>
                <w:bCs/>
                <w:color w:val="FFFFFF" w:themeColor="background1"/>
              </w:rPr>
              <w:t xml:space="preserve">To: </w:t>
            </w:r>
            <w:r w:rsidRPr="002D5A6C">
              <w:rPr>
                <w:rFonts w:asciiTheme="majorHAnsi" w:hAnsiTheme="majorHAnsi"/>
                <w:b/>
                <w:bCs/>
                <w:color w:val="ED0000"/>
              </w:rPr>
              <w:t>DD/MM/YYYY</w:t>
            </w:r>
          </w:p>
          <w:p w14:paraId="02AE28C6" w14:textId="3EEB6369" w:rsidR="009D25FB" w:rsidRPr="002D5A6C" w:rsidRDefault="009D25FB" w:rsidP="009D25FB">
            <w:pPr>
              <w:jc w:val="center"/>
              <w:rPr>
                <w:b/>
                <w:bCs/>
                <w:color w:val="FFFFFF" w:themeColor="background1"/>
              </w:rPr>
            </w:pPr>
            <w:r w:rsidRPr="002D5A6C">
              <w:rPr>
                <w:b/>
                <w:bCs/>
                <w:color w:val="FFFFFF" w:themeColor="background1"/>
              </w:rPr>
              <w:t>(N4)</w:t>
            </w:r>
          </w:p>
        </w:tc>
      </w:tr>
      <w:tr w:rsidR="009D25FB" w:rsidRPr="002D5A6C" w14:paraId="5783CEE4" w14:textId="77777777" w:rsidTr="009D25FB">
        <w:tc>
          <w:tcPr>
            <w:tcW w:w="1392" w:type="dxa"/>
            <w:vAlign w:val="center"/>
          </w:tcPr>
          <w:p w14:paraId="4B3942F0" w14:textId="77777777" w:rsidR="009D25FB" w:rsidRPr="002D5A6C" w:rsidRDefault="009D25FB" w:rsidP="009D25FB">
            <w:pPr>
              <w:jc w:val="center"/>
            </w:pPr>
            <w:r w:rsidRPr="002D5A6C">
              <w:t>EEA+TR + XI</w:t>
            </w:r>
          </w:p>
        </w:tc>
        <w:tc>
          <w:tcPr>
            <w:tcW w:w="1078" w:type="dxa"/>
            <w:vAlign w:val="center"/>
          </w:tcPr>
          <w:p w14:paraId="6EC9BF7C" w14:textId="77777777" w:rsidR="009D25FB" w:rsidRPr="002D5A6C" w:rsidRDefault="009D25FB" w:rsidP="009D25FB">
            <w:pPr>
              <w:jc w:val="center"/>
            </w:pPr>
          </w:p>
        </w:tc>
        <w:tc>
          <w:tcPr>
            <w:tcW w:w="1917" w:type="dxa"/>
            <w:vAlign w:val="center"/>
          </w:tcPr>
          <w:p w14:paraId="4CC3F121" w14:textId="77777777" w:rsidR="009D25FB" w:rsidRPr="002D5A6C" w:rsidRDefault="009D25FB" w:rsidP="009D25FB">
            <w:pPr>
              <w:jc w:val="center"/>
            </w:pPr>
          </w:p>
        </w:tc>
        <w:tc>
          <w:tcPr>
            <w:tcW w:w="1917" w:type="dxa"/>
            <w:vAlign w:val="center"/>
          </w:tcPr>
          <w:p w14:paraId="14066D36" w14:textId="77777777" w:rsidR="009D25FB" w:rsidRPr="002D5A6C" w:rsidRDefault="009D25FB" w:rsidP="009D25FB">
            <w:pPr>
              <w:jc w:val="center"/>
            </w:pPr>
          </w:p>
        </w:tc>
        <w:tc>
          <w:tcPr>
            <w:tcW w:w="1917" w:type="dxa"/>
            <w:vAlign w:val="center"/>
          </w:tcPr>
          <w:p w14:paraId="55986B83" w14:textId="77777777" w:rsidR="009D25FB" w:rsidRPr="002D5A6C" w:rsidRDefault="009D25FB" w:rsidP="009D25FB">
            <w:pPr>
              <w:jc w:val="center"/>
            </w:pPr>
          </w:p>
        </w:tc>
        <w:tc>
          <w:tcPr>
            <w:tcW w:w="1917" w:type="dxa"/>
            <w:vAlign w:val="center"/>
          </w:tcPr>
          <w:p w14:paraId="53615196" w14:textId="77777777" w:rsidR="009D25FB" w:rsidRPr="002D5A6C" w:rsidRDefault="009D25FB" w:rsidP="009D25FB">
            <w:pPr>
              <w:jc w:val="center"/>
            </w:pPr>
          </w:p>
        </w:tc>
      </w:tr>
      <w:tr w:rsidR="009D25FB" w:rsidRPr="002D5A6C" w14:paraId="173F3633" w14:textId="77777777" w:rsidTr="009D25FB">
        <w:tc>
          <w:tcPr>
            <w:tcW w:w="1392" w:type="dxa"/>
            <w:vAlign w:val="center"/>
          </w:tcPr>
          <w:p w14:paraId="76A4F424" w14:textId="77777777" w:rsidR="009D25FB" w:rsidRPr="002D5A6C" w:rsidRDefault="009D25FB" w:rsidP="009D25FB">
            <w:pPr>
              <w:jc w:val="center"/>
            </w:pPr>
            <w:r w:rsidRPr="002D5A6C">
              <w:t>Worldwide</w:t>
            </w:r>
          </w:p>
        </w:tc>
        <w:tc>
          <w:tcPr>
            <w:tcW w:w="1078" w:type="dxa"/>
            <w:vAlign w:val="center"/>
          </w:tcPr>
          <w:p w14:paraId="3136F7D3" w14:textId="77777777" w:rsidR="009D25FB" w:rsidRPr="002D5A6C" w:rsidRDefault="009D25FB" w:rsidP="009D25FB">
            <w:pPr>
              <w:jc w:val="center"/>
            </w:pPr>
          </w:p>
        </w:tc>
        <w:tc>
          <w:tcPr>
            <w:tcW w:w="1917" w:type="dxa"/>
            <w:vAlign w:val="center"/>
          </w:tcPr>
          <w:p w14:paraId="24CE1F1D" w14:textId="77777777" w:rsidR="009D25FB" w:rsidRPr="002D5A6C" w:rsidRDefault="009D25FB" w:rsidP="009D25FB">
            <w:pPr>
              <w:jc w:val="center"/>
            </w:pPr>
          </w:p>
        </w:tc>
        <w:tc>
          <w:tcPr>
            <w:tcW w:w="1917" w:type="dxa"/>
            <w:vAlign w:val="center"/>
          </w:tcPr>
          <w:p w14:paraId="128C5DA0" w14:textId="77777777" w:rsidR="009D25FB" w:rsidRPr="002D5A6C" w:rsidRDefault="009D25FB" w:rsidP="009D25FB">
            <w:pPr>
              <w:jc w:val="center"/>
            </w:pPr>
          </w:p>
        </w:tc>
        <w:tc>
          <w:tcPr>
            <w:tcW w:w="1917" w:type="dxa"/>
            <w:vAlign w:val="center"/>
          </w:tcPr>
          <w:p w14:paraId="2DF07E8B" w14:textId="77777777" w:rsidR="009D25FB" w:rsidRPr="002D5A6C" w:rsidRDefault="009D25FB" w:rsidP="009D25FB">
            <w:pPr>
              <w:jc w:val="center"/>
            </w:pPr>
          </w:p>
        </w:tc>
        <w:tc>
          <w:tcPr>
            <w:tcW w:w="1917" w:type="dxa"/>
            <w:vAlign w:val="center"/>
          </w:tcPr>
          <w:p w14:paraId="7E3375E8" w14:textId="77777777" w:rsidR="009D25FB" w:rsidRPr="002D5A6C" w:rsidRDefault="009D25FB" w:rsidP="009D25FB">
            <w:pPr>
              <w:jc w:val="center"/>
            </w:pPr>
          </w:p>
        </w:tc>
      </w:tr>
    </w:tbl>
    <w:p w14:paraId="5662CF8E" w14:textId="77777777" w:rsidR="00153BF4" w:rsidRPr="002D5A6C" w:rsidRDefault="00153BF4" w:rsidP="001B739D">
      <w:pPr>
        <w:rPr>
          <w:rFonts w:cstheme="minorHAnsi"/>
        </w:rPr>
      </w:pPr>
    </w:p>
    <w:p w14:paraId="27C170E6" w14:textId="2538E20F" w:rsidR="00153BF4" w:rsidRPr="002D5A6C" w:rsidRDefault="00C4170E" w:rsidP="00153BF4">
      <w:pPr>
        <w:pStyle w:val="Heading2"/>
      </w:pPr>
      <w:bookmarkStart w:id="47" w:name="_Ref127981709"/>
      <w:bookmarkStart w:id="48" w:name="_Toc133945007"/>
      <w:bookmarkStart w:id="49" w:name="_Toc134094887"/>
      <w:bookmarkStart w:id="50" w:name="_Toc173299625"/>
      <w:r w:rsidRPr="002D5A6C">
        <w:t>C</w:t>
      </w:r>
      <w:r w:rsidR="00153BF4" w:rsidRPr="002D5A6C">
        <w:t xml:space="preserve">haracteristics of the </w:t>
      </w:r>
      <w:r w:rsidR="00E242C9" w:rsidRPr="002D5A6C">
        <w:t>p</w:t>
      </w:r>
      <w:r w:rsidR="00153BF4" w:rsidRPr="002D5A6C">
        <w:t xml:space="preserve">opulation </w:t>
      </w:r>
      <w:r w:rsidR="00E242C9" w:rsidRPr="002D5A6C">
        <w:t>u</w:t>
      </w:r>
      <w:r w:rsidR="00153BF4" w:rsidRPr="002D5A6C">
        <w:t xml:space="preserve">sing the </w:t>
      </w:r>
      <w:r w:rsidR="00E242C9" w:rsidRPr="002D5A6C">
        <w:t>d</w:t>
      </w:r>
      <w:r w:rsidR="00153BF4" w:rsidRPr="002D5A6C">
        <w:t>evice</w:t>
      </w:r>
      <w:bookmarkEnd w:id="47"/>
      <w:bookmarkEnd w:id="48"/>
      <w:bookmarkEnd w:id="49"/>
      <w:bookmarkEnd w:id="50"/>
    </w:p>
    <w:p w14:paraId="10D596C7" w14:textId="4E12D0E7" w:rsidR="001E616D" w:rsidRPr="002D5A6C" w:rsidRDefault="001E616D" w:rsidP="003D6042">
      <w:pPr>
        <w:rPr>
          <w:color w:val="FF0000"/>
        </w:rPr>
      </w:pPr>
      <w:r w:rsidRPr="002D5A6C">
        <w:rPr>
          <w:color w:val="000000" w:themeColor="text1"/>
        </w:rPr>
        <w:t xml:space="preserve">Considering the indications for use statement and targeted patient population as </w:t>
      </w:r>
      <w:r w:rsidR="004A3DF1" w:rsidRPr="002D5A6C">
        <w:rPr>
          <w:color w:val="000000" w:themeColor="text1"/>
        </w:rPr>
        <w:t xml:space="preserve">specified in the IFU, no </w:t>
      </w:r>
      <w:r w:rsidR="009B28A6" w:rsidRPr="002D5A6C">
        <w:rPr>
          <w:color w:val="000000" w:themeColor="text1"/>
        </w:rPr>
        <w:t xml:space="preserve">claims for </w:t>
      </w:r>
      <w:r w:rsidR="1712B9A5" w:rsidRPr="002D5A6C">
        <w:rPr>
          <w:color w:val="000000" w:themeColor="text1"/>
        </w:rPr>
        <w:t>a</w:t>
      </w:r>
      <w:r w:rsidR="009B28A6" w:rsidRPr="002D5A6C">
        <w:rPr>
          <w:color w:val="000000" w:themeColor="text1"/>
        </w:rPr>
        <w:t xml:space="preserve"> use in a </w:t>
      </w:r>
      <w:r w:rsidR="004A3DF1" w:rsidRPr="002D5A6C">
        <w:rPr>
          <w:color w:val="000000" w:themeColor="text1"/>
        </w:rPr>
        <w:t xml:space="preserve">specific </w:t>
      </w:r>
      <w:r w:rsidR="00080132" w:rsidRPr="002D5A6C">
        <w:rPr>
          <w:color w:val="000000" w:themeColor="text1"/>
        </w:rPr>
        <w:t xml:space="preserve">patient </w:t>
      </w:r>
      <w:r w:rsidR="00026C0C" w:rsidRPr="002D5A6C">
        <w:rPr>
          <w:color w:val="000000" w:themeColor="text1"/>
        </w:rPr>
        <w:t xml:space="preserve">population </w:t>
      </w:r>
      <w:r w:rsidR="00080132" w:rsidRPr="002D5A6C">
        <w:rPr>
          <w:color w:val="000000" w:themeColor="text1"/>
        </w:rPr>
        <w:t>have been identified</w:t>
      </w:r>
      <w:r w:rsidR="00782F9A" w:rsidRPr="002D5A6C">
        <w:rPr>
          <w:color w:val="000000" w:themeColor="text1"/>
        </w:rPr>
        <w:t>. No</w:t>
      </w:r>
      <w:r w:rsidR="00B1451D" w:rsidRPr="002D5A6C">
        <w:rPr>
          <w:color w:val="000000" w:themeColor="text1"/>
        </w:rPr>
        <w:t xml:space="preserve"> specific </w:t>
      </w:r>
      <w:r w:rsidR="007942E3" w:rsidRPr="002D5A6C">
        <w:rPr>
          <w:color w:val="000000" w:themeColor="text1"/>
        </w:rPr>
        <w:t>monitoring</w:t>
      </w:r>
      <w:r w:rsidR="00782F9A" w:rsidRPr="002D5A6C">
        <w:rPr>
          <w:color w:val="000000" w:themeColor="text1"/>
        </w:rPr>
        <w:t xml:space="preserve"> of patient characteristics</w:t>
      </w:r>
      <w:r w:rsidR="007942E3" w:rsidRPr="002D5A6C">
        <w:rPr>
          <w:color w:val="000000" w:themeColor="text1"/>
        </w:rPr>
        <w:t xml:space="preserve"> has been evaluated required </w:t>
      </w:r>
      <w:r w:rsidR="00B1451D" w:rsidRPr="002D5A6C">
        <w:rPr>
          <w:color w:val="000000" w:themeColor="text1"/>
        </w:rPr>
        <w:t xml:space="preserve">in </w:t>
      </w:r>
      <w:r w:rsidR="008641B5" w:rsidRPr="002D5A6C">
        <w:t>this PSUR.</w:t>
      </w:r>
    </w:p>
    <w:p w14:paraId="1E2127D5" w14:textId="77777777" w:rsidR="001E616D" w:rsidRPr="002D5A6C" w:rsidRDefault="001E616D" w:rsidP="003D6042">
      <w:pPr>
        <w:rPr>
          <w:color w:val="FF0000"/>
        </w:rPr>
      </w:pPr>
    </w:p>
    <w:p w14:paraId="062444D2" w14:textId="5E64A6F1" w:rsidR="005F1F8C" w:rsidRPr="002D5A6C" w:rsidRDefault="005F1F8C" w:rsidP="003D6042">
      <w:pPr>
        <w:rPr>
          <w:color w:val="FF0000"/>
        </w:rPr>
      </w:pPr>
      <w:r w:rsidRPr="002D5A6C">
        <w:rPr>
          <w:color w:val="FF0000"/>
        </w:rPr>
        <w:t>OR</w:t>
      </w:r>
    </w:p>
    <w:p w14:paraId="2BC4077A" w14:textId="53CA3EBC" w:rsidR="0024392E" w:rsidRPr="002D5A6C" w:rsidRDefault="003D6042" w:rsidP="003D6042">
      <w:pPr>
        <w:rPr>
          <w:color w:val="000000" w:themeColor="text1"/>
        </w:rPr>
      </w:pPr>
      <w:r w:rsidRPr="002D5A6C">
        <w:rPr>
          <w:color w:val="FF0000"/>
        </w:rPr>
        <w:t xml:space="preserve">XXXX </w:t>
      </w:r>
    </w:p>
    <w:p w14:paraId="55F902A2" w14:textId="5ECC7F60" w:rsidR="003D6042" w:rsidRPr="002D5A6C" w:rsidRDefault="00C40692" w:rsidP="00EC2BAD">
      <w:pPr>
        <w:pStyle w:val="ListParagraph"/>
        <w:numPr>
          <w:ilvl w:val="0"/>
          <w:numId w:val="26"/>
        </w:numPr>
        <w:rPr>
          <w:color w:val="000000" w:themeColor="text1"/>
          <w:highlight w:val="yellow"/>
          <w:lang w:val="en-US"/>
        </w:rPr>
      </w:pPr>
      <w:r w:rsidRPr="002D5A6C">
        <w:rPr>
          <w:color w:val="000000" w:themeColor="text1"/>
          <w:highlight w:val="yellow"/>
          <w:lang w:val="en-US"/>
        </w:rPr>
        <w:t>Identify the patient characteristics</w:t>
      </w:r>
      <w:r w:rsidR="00980AAC" w:rsidRPr="002D5A6C">
        <w:rPr>
          <w:color w:val="000000" w:themeColor="text1"/>
          <w:highlight w:val="yellow"/>
          <w:lang w:val="en-US"/>
        </w:rPr>
        <w:t xml:space="preserve"> identified in the IFU</w:t>
      </w:r>
      <w:r w:rsidRPr="002D5A6C">
        <w:rPr>
          <w:color w:val="000000" w:themeColor="text1"/>
          <w:highlight w:val="yellow"/>
          <w:lang w:val="en-US"/>
        </w:rPr>
        <w:t xml:space="preserve">: </w:t>
      </w:r>
      <w:r w:rsidR="00406415" w:rsidRPr="002D5A6C">
        <w:rPr>
          <w:color w:val="000000" w:themeColor="text1"/>
          <w:highlight w:val="yellow"/>
          <w:lang w:val="en-US"/>
        </w:rPr>
        <w:t>d</w:t>
      </w:r>
      <w:r w:rsidR="003D6042" w:rsidRPr="002D5A6C">
        <w:rPr>
          <w:color w:val="000000" w:themeColor="text1"/>
          <w:highlight w:val="yellow"/>
          <w:lang w:val="en-US"/>
        </w:rPr>
        <w:t xml:space="preserve">raft a paragraph </w:t>
      </w:r>
      <w:r w:rsidR="00E745B5" w:rsidRPr="002D5A6C">
        <w:rPr>
          <w:color w:val="000000" w:themeColor="text1"/>
          <w:highlight w:val="yellow"/>
          <w:lang w:val="en-US"/>
        </w:rPr>
        <w:t xml:space="preserve">to identify the </w:t>
      </w:r>
      <w:r w:rsidR="00D43063" w:rsidRPr="002D5A6C">
        <w:rPr>
          <w:color w:val="000000" w:themeColor="text1"/>
          <w:highlight w:val="yellow"/>
          <w:lang w:val="en-US"/>
        </w:rPr>
        <w:t>critical characteristics of the population using the device (</w:t>
      </w:r>
      <w:r w:rsidR="0024392E" w:rsidRPr="002D5A6C">
        <w:rPr>
          <w:color w:val="000000" w:themeColor="text1"/>
          <w:highlight w:val="yellow"/>
          <w:lang w:val="en-US"/>
        </w:rPr>
        <w:t xml:space="preserve">e.g., </w:t>
      </w:r>
      <w:r w:rsidR="00447A5C" w:rsidRPr="002D5A6C">
        <w:rPr>
          <w:color w:val="000000" w:themeColor="text1"/>
          <w:highlight w:val="yellow"/>
          <w:lang w:val="en-US"/>
        </w:rPr>
        <w:t>multiple indications, pediatric/adult, male/female, etc.</w:t>
      </w:r>
      <w:r w:rsidR="00D43063" w:rsidRPr="002D5A6C">
        <w:rPr>
          <w:color w:val="000000" w:themeColor="text1"/>
          <w:highlight w:val="yellow"/>
          <w:lang w:val="en-US"/>
        </w:rPr>
        <w:t>)</w:t>
      </w:r>
    </w:p>
    <w:p w14:paraId="7B06BAB3" w14:textId="56D81E3B" w:rsidR="003D6042" w:rsidRPr="002D5A6C" w:rsidRDefault="001E22FC" w:rsidP="00AD41D6">
      <w:pPr>
        <w:pStyle w:val="ListParagraph"/>
        <w:numPr>
          <w:ilvl w:val="0"/>
          <w:numId w:val="26"/>
        </w:numPr>
        <w:rPr>
          <w:color w:val="000000" w:themeColor="text1"/>
          <w:highlight w:val="yellow"/>
          <w:lang w:val="en-US"/>
        </w:rPr>
      </w:pPr>
      <w:r w:rsidRPr="002D5A6C">
        <w:rPr>
          <w:color w:val="000000" w:themeColor="text1"/>
          <w:highlight w:val="yellow"/>
          <w:lang w:val="en-US"/>
        </w:rPr>
        <w:t xml:space="preserve">Justify the quantitative extrapolation </w:t>
      </w:r>
      <w:r w:rsidR="00EC2BAD" w:rsidRPr="002D5A6C">
        <w:rPr>
          <w:color w:val="000000" w:themeColor="text1"/>
          <w:highlight w:val="yellow"/>
          <w:lang w:val="en-US"/>
        </w:rPr>
        <w:t>for the patient characteristics</w:t>
      </w:r>
      <w:r w:rsidR="00406415" w:rsidRPr="002D5A6C">
        <w:rPr>
          <w:color w:val="000000" w:themeColor="text1"/>
          <w:highlight w:val="yellow"/>
          <w:lang w:val="en-US"/>
        </w:rPr>
        <w:t>: w</w:t>
      </w:r>
      <w:r w:rsidR="003D6042" w:rsidRPr="002D5A6C">
        <w:rPr>
          <w:color w:val="000000" w:themeColor="text1"/>
          <w:highlight w:val="yellow"/>
          <w:lang w:val="en-US"/>
        </w:rPr>
        <w:t xml:space="preserve">hen it is possible to stratify the device use per indication/patient population, the table below must be </w:t>
      </w:r>
      <w:r w:rsidR="008821AE" w:rsidRPr="002D5A6C">
        <w:rPr>
          <w:color w:val="000000" w:themeColor="text1"/>
          <w:highlight w:val="yellow"/>
          <w:lang w:val="en-US"/>
        </w:rPr>
        <w:t>completed</w:t>
      </w:r>
      <w:r w:rsidR="00095CFD" w:rsidRPr="002D5A6C">
        <w:rPr>
          <w:color w:val="000000" w:themeColor="text1"/>
          <w:highlight w:val="yellow"/>
          <w:lang w:val="en-US"/>
        </w:rPr>
        <w:t xml:space="preserve"> (a rationale needs to be included if impossible)</w:t>
      </w:r>
      <w:r w:rsidR="003D6042" w:rsidRPr="002D5A6C">
        <w:rPr>
          <w:color w:val="000000" w:themeColor="text1"/>
          <w:highlight w:val="yellow"/>
          <w:lang w:val="en-US"/>
        </w:rPr>
        <w:t xml:space="preserve">. The quantitative data on </w:t>
      </w:r>
      <w:r w:rsidR="00F315A0" w:rsidRPr="002D5A6C">
        <w:rPr>
          <w:color w:val="000000" w:themeColor="text1"/>
          <w:highlight w:val="yellow"/>
          <w:lang w:val="en-US"/>
        </w:rPr>
        <w:t xml:space="preserve">the </w:t>
      </w:r>
      <w:r w:rsidR="003D6042" w:rsidRPr="002D5A6C">
        <w:rPr>
          <w:color w:val="000000" w:themeColor="text1"/>
          <w:highlight w:val="yellow"/>
          <w:lang w:val="en-US"/>
        </w:rPr>
        <w:t xml:space="preserve">population characteristics using the device can be extrapolated per indication/patient population </w:t>
      </w:r>
    </w:p>
    <w:p w14:paraId="389BAD0B" w14:textId="086506A1" w:rsidR="003D6042" w:rsidRPr="002D5A6C" w:rsidRDefault="00F36997" w:rsidP="00EC2BAD">
      <w:pPr>
        <w:pStyle w:val="ListParagraph"/>
        <w:numPr>
          <w:ilvl w:val="0"/>
          <w:numId w:val="26"/>
        </w:numPr>
        <w:rPr>
          <w:color w:val="000000" w:themeColor="text1"/>
          <w:highlight w:val="yellow"/>
          <w:lang w:val="en-US"/>
        </w:rPr>
      </w:pPr>
      <w:r w:rsidRPr="002D5A6C">
        <w:rPr>
          <w:color w:val="000000" w:themeColor="text1"/>
          <w:highlight w:val="yellow"/>
          <w:lang w:val="en-US"/>
        </w:rPr>
        <w:t xml:space="preserve">Apply </w:t>
      </w:r>
      <w:r w:rsidR="003D6042" w:rsidRPr="002D5A6C">
        <w:rPr>
          <w:color w:val="000000" w:themeColor="text1"/>
          <w:highlight w:val="yellow"/>
          <w:lang w:val="en-US"/>
        </w:rPr>
        <w:t xml:space="preserve">the extrapolation to the </w:t>
      </w:r>
      <w:r w:rsidRPr="002D5A6C">
        <w:rPr>
          <w:color w:val="000000" w:themeColor="text1"/>
          <w:highlight w:val="yellow"/>
          <w:lang w:val="en-US"/>
        </w:rPr>
        <w:t xml:space="preserve">estimated </w:t>
      </w:r>
      <w:r w:rsidR="003D6042" w:rsidRPr="002D5A6C">
        <w:rPr>
          <w:color w:val="000000" w:themeColor="text1"/>
          <w:highlight w:val="yellow"/>
          <w:lang w:val="en-US"/>
        </w:rPr>
        <w:t>number of use</w:t>
      </w:r>
      <w:r w:rsidR="00F315A0" w:rsidRPr="002D5A6C">
        <w:rPr>
          <w:color w:val="000000" w:themeColor="text1"/>
          <w:highlight w:val="yellow"/>
          <w:lang w:val="en-US"/>
        </w:rPr>
        <w:t>s</w:t>
      </w:r>
      <w:r w:rsidRPr="002D5A6C">
        <w:rPr>
          <w:color w:val="000000" w:themeColor="text1"/>
          <w:highlight w:val="yellow"/>
          <w:lang w:val="en-US"/>
        </w:rPr>
        <w:t xml:space="preserve"> and complete the table below.</w:t>
      </w:r>
    </w:p>
    <w:p w14:paraId="3B0A3770" w14:textId="77777777" w:rsidR="00EC2BAD" w:rsidRPr="002D5A6C" w:rsidRDefault="00EC2BAD" w:rsidP="00EC2BAD">
      <w:pPr>
        <w:rPr>
          <w:highlight w:val="yellow"/>
        </w:rPr>
      </w:pPr>
    </w:p>
    <w:p w14:paraId="474A5E28" w14:textId="249F8FAF" w:rsidR="003D6042" w:rsidRPr="002D5A6C" w:rsidRDefault="003D6042" w:rsidP="003D6042">
      <w:pPr>
        <w:rPr>
          <w:color w:val="000000" w:themeColor="text1"/>
        </w:rPr>
      </w:pPr>
      <w:r w:rsidRPr="002D5A6C">
        <w:rPr>
          <w:color w:val="000000" w:themeColor="text1"/>
          <w:highlight w:val="yellow"/>
        </w:rPr>
        <w:t>If multiple Basic UDI-DI/Legacy devices, the data shall be stratified by Basic UDI-DI/Legacy devices</w:t>
      </w:r>
      <w:r w:rsidR="00490F4D" w:rsidRPr="002D5A6C">
        <w:rPr>
          <w:color w:val="000000" w:themeColor="text1"/>
        </w:rPr>
        <w:t>.</w:t>
      </w:r>
    </w:p>
    <w:p w14:paraId="39038DAA" w14:textId="77777777" w:rsidR="003D6042" w:rsidRPr="002D5A6C" w:rsidRDefault="003D6042" w:rsidP="003D6042">
      <w:pPr>
        <w:rPr>
          <w:i/>
          <w:iCs/>
          <w:color w:val="365F91" w:themeColor="accent1" w:themeShade="BF"/>
        </w:rPr>
      </w:pPr>
    </w:p>
    <w:p w14:paraId="0B0AF23C" w14:textId="1EEED123" w:rsidR="003D6042" w:rsidRPr="002D5A6C" w:rsidRDefault="003D6042" w:rsidP="003D6042">
      <w:pPr>
        <w:pStyle w:val="Caption"/>
        <w:spacing w:after="0"/>
        <w:rPr>
          <w:color w:val="365F91" w:themeColor="accent1" w:themeShade="BF"/>
        </w:rPr>
      </w:pPr>
      <w:r w:rsidRPr="002D5A6C">
        <w:lastRenderedPageBreak/>
        <w:t xml:space="preserve">Table </w:t>
      </w:r>
      <w:r w:rsidRPr="002D5A6C">
        <w:fldChar w:fldCharType="begin"/>
      </w:r>
      <w:r w:rsidRPr="002D5A6C">
        <w:instrText xml:space="preserve"> SEQ Table \* ARABIC </w:instrText>
      </w:r>
      <w:r w:rsidRPr="002D5A6C">
        <w:fldChar w:fldCharType="separate"/>
      </w:r>
      <w:r w:rsidR="00F50F88">
        <w:rPr>
          <w:noProof/>
        </w:rPr>
        <w:t>8</w:t>
      </w:r>
      <w:r w:rsidRPr="002D5A6C">
        <w:rPr>
          <w:noProof/>
        </w:rPr>
        <w:fldChar w:fldCharType="end"/>
      </w:r>
      <w:r w:rsidRPr="002D5A6C">
        <w:t xml:space="preserve">: Characteristics </w:t>
      </w:r>
      <w:r w:rsidRPr="002D5A6C">
        <w:rPr>
          <w:color w:val="FF0000"/>
        </w:rPr>
        <w:t>X</w:t>
      </w:r>
      <w:r w:rsidRPr="002D5A6C">
        <w:t xml:space="preserve"> of the population</w:t>
      </w:r>
    </w:p>
    <w:tbl>
      <w:tblPr>
        <w:tblStyle w:val="TableGrid"/>
        <w:tblW w:w="0" w:type="auto"/>
        <w:tblLook w:val="04A0" w:firstRow="1" w:lastRow="0" w:firstColumn="1" w:lastColumn="0" w:noHBand="0" w:noVBand="1"/>
      </w:tblPr>
      <w:tblGrid>
        <w:gridCol w:w="1380"/>
        <w:gridCol w:w="1074"/>
        <w:gridCol w:w="1921"/>
        <w:gridCol w:w="1921"/>
        <w:gridCol w:w="1921"/>
        <w:gridCol w:w="1921"/>
      </w:tblGrid>
      <w:tr w:rsidR="00E06700" w:rsidRPr="002D5A6C" w14:paraId="7A94662C" w14:textId="77777777" w:rsidTr="001B7D30">
        <w:trPr>
          <w:tblHeader/>
        </w:trPr>
        <w:tc>
          <w:tcPr>
            <w:tcW w:w="10479" w:type="dxa"/>
            <w:gridSpan w:val="6"/>
            <w:shd w:val="clear" w:color="auto" w:fill="4F81BD" w:themeFill="accent1"/>
            <w:vAlign w:val="center"/>
          </w:tcPr>
          <w:p w14:paraId="3DFBA923" w14:textId="77777777" w:rsidR="003D6042" w:rsidRPr="002D5A6C" w:rsidRDefault="003D6042" w:rsidP="008A1141">
            <w:pPr>
              <w:pStyle w:val="Header"/>
              <w:jc w:val="center"/>
              <w:rPr>
                <w:b/>
                <w:bCs/>
                <w:color w:val="FFFFFF" w:themeColor="background1"/>
                <w:sz w:val="20"/>
                <w:szCs w:val="20"/>
              </w:rPr>
            </w:pPr>
            <w:r w:rsidRPr="002D5A6C">
              <w:rPr>
                <w:b/>
                <w:bCs/>
                <w:color w:val="ED0000"/>
                <w:sz w:val="20"/>
                <w:szCs w:val="20"/>
              </w:rPr>
              <w:t>Characteristic X</w:t>
            </w:r>
            <w:r w:rsidRPr="002D5A6C">
              <w:rPr>
                <w:b/>
                <w:bCs/>
                <w:color w:val="FFFFFF" w:themeColor="background1"/>
                <w:sz w:val="20"/>
                <w:szCs w:val="20"/>
              </w:rPr>
              <w:t xml:space="preserve"> of population using the device</w:t>
            </w:r>
          </w:p>
        </w:tc>
      </w:tr>
      <w:tr w:rsidR="00E06700" w:rsidRPr="002D5A6C" w14:paraId="03B9C910" w14:textId="77777777" w:rsidTr="001B7D30">
        <w:trPr>
          <w:tblHeader/>
        </w:trPr>
        <w:tc>
          <w:tcPr>
            <w:tcW w:w="1413" w:type="dxa"/>
            <w:shd w:val="clear" w:color="auto" w:fill="4F81BD" w:themeFill="accent1"/>
            <w:vAlign w:val="center"/>
          </w:tcPr>
          <w:p w14:paraId="2A20AA9C" w14:textId="77777777" w:rsidR="003D6042" w:rsidRPr="002D5A6C" w:rsidRDefault="003D6042" w:rsidP="008A1141">
            <w:pPr>
              <w:jc w:val="center"/>
              <w:rPr>
                <w:b/>
                <w:bCs/>
                <w:color w:val="FFFFFF" w:themeColor="background1"/>
                <w:sz w:val="20"/>
                <w:szCs w:val="20"/>
              </w:rPr>
            </w:pPr>
            <w:r w:rsidRPr="002D5A6C">
              <w:rPr>
                <w:b/>
                <w:bCs/>
                <w:color w:val="FFFFFF" w:themeColor="background1"/>
                <w:sz w:val="20"/>
                <w:szCs w:val="20"/>
              </w:rPr>
              <w:t>Regions</w:t>
            </w:r>
          </w:p>
        </w:tc>
        <w:tc>
          <w:tcPr>
            <w:tcW w:w="1134" w:type="dxa"/>
            <w:shd w:val="clear" w:color="auto" w:fill="4F81BD" w:themeFill="accent1"/>
            <w:vAlign w:val="center"/>
          </w:tcPr>
          <w:p w14:paraId="423DE9A1" w14:textId="77777777" w:rsidR="003D6042" w:rsidRPr="002D5A6C" w:rsidRDefault="003D6042" w:rsidP="008A1141">
            <w:pPr>
              <w:jc w:val="center"/>
              <w:rPr>
                <w:b/>
                <w:bCs/>
                <w:color w:val="FFFFFF" w:themeColor="background1"/>
                <w:sz w:val="20"/>
                <w:szCs w:val="20"/>
              </w:rPr>
            </w:pPr>
            <w:r w:rsidRPr="002D5A6C">
              <w:rPr>
                <w:b/>
                <w:bCs/>
                <w:color w:val="FFFFFF" w:themeColor="background1"/>
                <w:sz w:val="20"/>
                <w:szCs w:val="20"/>
              </w:rPr>
              <w:t>Total</w:t>
            </w:r>
          </w:p>
        </w:tc>
        <w:tc>
          <w:tcPr>
            <w:tcW w:w="1983" w:type="dxa"/>
            <w:shd w:val="clear" w:color="auto" w:fill="4F81BD" w:themeFill="accent1"/>
            <w:vAlign w:val="center"/>
          </w:tcPr>
          <w:p w14:paraId="5C389FDA" w14:textId="77777777" w:rsidR="003D6042" w:rsidRPr="002D5A6C" w:rsidRDefault="003D6042" w:rsidP="008A1141">
            <w:pPr>
              <w:pStyle w:val="Revision"/>
              <w:rPr>
                <w:rFonts w:asciiTheme="majorHAnsi" w:hAnsiTheme="majorHAnsi"/>
                <w:b/>
                <w:bCs/>
                <w:color w:val="FFFFFF" w:themeColor="background1"/>
                <w:sz w:val="20"/>
                <w:szCs w:val="20"/>
              </w:rPr>
            </w:pPr>
            <w:r w:rsidRPr="002D5A6C">
              <w:rPr>
                <w:rFonts w:asciiTheme="majorHAnsi" w:hAnsiTheme="majorHAnsi"/>
                <w:b/>
                <w:bCs/>
                <w:color w:val="FFFFFF" w:themeColor="background1"/>
                <w:sz w:val="20"/>
                <w:szCs w:val="20"/>
              </w:rPr>
              <w:t xml:space="preserve">From: </w:t>
            </w:r>
            <w:r w:rsidRPr="002D5A6C">
              <w:rPr>
                <w:rFonts w:asciiTheme="majorHAnsi" w:hAnsiTheme="majorHAnsi"/>
                <w:b/>
                <w:bCs/>
                <w:color w:val="ED0000"/>
                <w:sz w:val="20"/>
                <w:szCs w:val="20"/>
              </w:rPr>
              <w:t>DD/MM/YYYY</w:t>
            </w:r>
          </w:p>
          <w:p w14:paraId="03594A49" w14:textId="77777777" w:rsidR="003D6042" w:rsidRPr="002D5A6C" w:rsidRDefault="003D6042" w:rsidP="008A1141">
            <w:pPr>
              <w:pStyle w:val="Revision"/>
              <w:rPr>
                <w:rFonts w:asciiTheme="majorHAnsi" w:hAnsiTheme="majorHAnsi"/>
                <w:b/>
                <w:bCs/>
                <w:color w:val="FFFFFF" w:themeColor="background1"/>
                <w:sz w:val="20"/>
                <w:szCs w:val="20"/>
              </w:rPr>
            </w:pPr>
            <w:r w:rsidRPr="002D5A6C">
              <w:rPr>
                <w:rFonts w:asciiTheme="majorHAnsi" w:hAnsiTheme="majorHAnsi"/>
                <w:b/>
                <w:bCs/>
                <w:color w:val="FFFFFF" w:themeColor="background1"/>
                <w:sz w:val="20"/>
                <w:szCs w:val="20"/>
              </w:rPr>
              <w:t xml:space="preserve">To: </w:t>
            </w:r>
            <w:r w:rsidRPr="002D5A6C">
              <w:rPr>
                <w:rFonts w:asciiTheme="majorHAnsi" w:hAnsiTheme="majorHAnsi"/>
                <w:b/>
                <w:bCs/>
                <w:color w:val="ED0000"/>
                <w:sz w:val="20"/>
                <w:szCs w:val="20"/>
              </w:rPr>
              <w:t>DD/MM/YYYY</w:t>
            </w:r>
          </w:p>
          <w:p w14:paraId="13838F11" w14:textId="77777777" w:rsidR="003D6042" w:rsidRPr="002D5A6C" w:rsidRDefault="003D6042" w:rsidP="008A1141">
            <w:pPr>
              <w:jc w:val="center"/>
              <w:rPr>
                <w:b/>
                <w:bCs/>
                <w:color w:val="FFFFFF" w:themeColor="background1"/>
                <w:sz w:val="20"/>
                <w:szCs w:val="20"/>
              </w:rPr>
            </w:pPr>
            <w:r w:rsidRPr="002D5A6C">
              <w:rPr>
                <w:b/>
                <w:bCs/>
                <w:color w:val="FFFFFF" w:themeColor="background1"/>
                <w:sz w:val="20"/>
                <w:szCs w:val="20"/>
              </w:rPr>
              <w:t>(N)</w:t>
            </w:r>
          </w:p>
        </w:tc>
        <w:tc>
          <w:tcPr>
            <w:tcW w:w="1983" w:type="dxa"/>
            <w:shd w:val="clear" w:color="auto" w:fill="4F81BD" w:themeFill="accent1"/>
            <w:vAlign w:val="center"/>
          </w:tcPr>
          <w:p w14:paraId="07B5FF30" w14:textId="77777777" w:rsidR="00E06700" w:rsidRPr="002D5A6C" w:rsidRDefault="00E06700" w:rsidP="00E06700">
            <w:pPr>
              <w:pStyle w:val="Revision"/>
              <w:rPr>
                <w:rFonts w:asciiTheme="majorHAnsi" w:hAnsiTheme="majorHAnsi"/>
                <w:b/>
                <w:bCs/>
                <w:color w:val="FFFFFF" w:themeColor="background1"/>
                <w:sz w:val="20"/>
                <w:szCs w:val="20"/>
              </w:rPr>
            </w:pPr>
            <w:r w:rsidRPr="002D5A6C">
              <w:rPr>
                <w:rFonts w:asciiTheme="majorHAnsi" w:hAnsiTheme="majorHAnsi"/>
                <w:b/>
                <w:bCs/>
                <w:color w:val="FFFFFF" w:themeColor="background1"/>
                <w:sz w:val="20"/>
                <w:szCs w:val="20"/>
              </w:rPr>
              <w:t xml:space="preserve">From: </w:t>
            </w:r>
            <w:r w:rsidRPr="002D5A6C">
              <w:rPr>
                <w:rFonts w:asciiTheme="majorHAnsi" w:hAnsiTheme="majorHAnsi"/>
                <w:b/>
                <w:bCs/>
                <w:color w:val="ED0000"/>
                <w:sz w:val="20"/>
                <w:szCs w:val="20"/>
              </w:rPr>
              <w:t>DD/MM/YYYY</w:t>
            </w:r>
          </w:p>
          <w:p w14:paraId="6C0B7CE5" w14:textId="77777777" w:rsidR="00E06700" w:rsidRPr="002D5A6C" w:rsidRDefault="00E06700" w:rsidP="00E06700">
            <w:pPr>
              <w:pStyle w:val="Revision"/>
              <w:rPr>
                <w:rFonts w:asciiTheme="majorHAnsi" w:hAnsiTheme="majorHAnsi"/>
                <w:b/>
                <w:bCs/>
                <w:color w:val="FFFFFF" w:themeColor="background1"/>
                <w:sz w:val="20"/>
                <w:szCs w:val="20"/>
              </w:rPr>
            </w:pPr>
            <w:r w:rsidRPr="002D5A6C">
              <w:rPr>
                <w:rFonts w:asciiTheme="majorHAnsi" w:hAnsiTheme="majorHAnsi"/>
                <w:b/>
                <w:bCs/>
                <w:color w:val="FFFFFF" w:themeColor="background1"/>
                <w:sz w:val="20"/>
                <w:szCs w:val="20"/>
              </w:rPr>
              <w:t xml:space="preserve">To: </w:t>
            </w:r>
            <w:r w:rsidRPr="002D5A6C">
              <w:rPr>
                <w:rFonts w:asciiTheme="majorHAnsi" w:hAnsiTheme="majorHAnsi"/>
                <w:b/>
                <w:bCs/>
                <w:color w:val="ED0000"/>
                <w:sz w:val="20"/>
                <w:szCs w:val="20"/>
              </w:rPr>
              <w:t>DD/MM/YYYY</w:t>
            </w:r>
          </w:p>
          <w:p w14:paraId="6CACFA1D" w14:textId="77777777" w:rsidR="003D6042" w:rsidRPr="002D5A6C" w:rsidRDefault="003D6042" w:rsidP="008A1141">
            <w:pPr>
              <w:jc w:val="center"/>
              <w:rPr>
                <w:b/>
                <w:bCs/>
                <w:color w:val="FFFFFF" w:themeColor="background1"/>
                <w:sz w:val="20"/>
                <w:szCs w:val="20"/>
              </w:rPr>
            </w:pPr>
            <w:r w:rsidRPr="002D5A6C">
              <w:rPr>
                <w:b/>
                <w:bCs/>
                <w:color w:val="FFFFFF" w:themeColor="background1"/>
                <w:sz w:val="20"/>
                <w:szCs w:val="20"/>
              </w:rPr>
              <w:t>(N2)</w:t>
            </w:r>
          </w:p>
        </w:tc>
        <w:tc>
          <w:tcPr>
            <w:tcW w:w="1983" w:type="dxa"/>
            <w:shd w:val="clear" w:color="auto" w:fill="4F81BD" w:themeFill="accent1"/>
            <w:vAlign w:val="center"/>
          </w:tcPr>
          <w:p w14:paraId="300F7A77" w14:textId="77777777" w:rsidR="00E06700" w:rsidRPr="002D5A6C" w:rsidRDefault="00E06700" w:rsidP="00E06700">
            <w:pPr>
              <w:pStyle w:val="Revision"/>
              <w:rPr>
                <w:rFonts w:asciiTheme="majorHAnsi" w:hAnsiTheme="majorHAnsi"/>
                <w:b/>
                <w:bCs/>
                <w:color w:val="FFFFFF" w:themeColor="background1"/>
                <w:sz w:val="20"/>
                <w:szCs w:val="20"/>
              </w:rPr>
            </w:pPr>
            <w:r w:rsidRPr="002D5A6C">
              <w:rPr>
                <w:rFonts w:asciiTheme="majorHAnsi" w:hAnsiTheme="majorHAnsi"/>
                <w:b/>
                <w:bCs/>
                <w:color w:val="FFFFFF" w:themeColor="background1"/>
                <w:sz w:val="20"/>
                <w:szCs w:val="20"/>
              </w:rPr>
              <w:t xml:space="preserve">From: </w:t>
            </w:r>
            <w:r w:rsidRPr="002D5A6C">
              <w:rPr>
                <w:rFonts w:asciiTheme="majorHAnsi" w:hAnsiTheme="majorHAnsi"/>
                <w:b/>
                <w:bCs/>
                <w:color w:val="ED0000"/>
                <w:sz w:val="20"/>
                <w:szCs w:val="20"/>
              </w:rPr>
              <w:t>DD/MM/YYYY</w:t>
            </w:r>
          </w:p>
          <w:p w14:paraId="5CD9E4F8" w14:textId="77777777" w:rsidR="00E06700" w:rsidRPr="002D5A6C" w:rsidRDefault="00E06700" w:rsidP="00E06700">
            <w:pPr>
              <w:pStyle w:val="Revision"/>
              <w:rPr>
                <w:rFonts w:asciiTheme="majorHAnsi" w:hAnsiTheme="majorHAnsi"/>
                <w:b/>
                <w:bCs/>
                <w:color w:val="FFFFFF" w:themeColor="background1"/>
                <w:sz w:val="20"/>
                <w:szCs w:val="20"/>
              </w:rPr>
            </w:pPr>
            <w:r w:rsidRPr="002D5A6C">
              <w:rPr>
                <w:rFonts w:asciiTheme="majorHAnsi" w:hAnsiTheme="majorHAnsi"/>
                <w:b/>
                <w:bCs/>
                <w:color w:val="FFFFFF" w:themeColor="background1"/>
                <w:sz w:val="20"/>
                <w:szCs w:val="20"/>
              </w:rPr>
              <w:t xml:space="preserve">To: </w:t>
            </w:r>
            <w:r w:rsidRPr="002D5A6C">
              <w:rPr>
                <w:rFonts w:asciiTheme="majorHAnsi" w:hAnsiTheme="majorHAnsi"/>
                <w:b/>
                <w:bCs/>
                <w:color w:val="ED0000"/>
                <w:sz w:val="20"/>
                <w:szCs w:val="20"/>
              </w:rPr>
              <w:t>DD/MM/YYYY</w:t>
            </w:r>
          </w:p>
          <w:p w14:paraId="6ED420D6" w14:textId="77777777" w:rsidR="003D6042" w:rsidRPr="002D5A6C" w:rsidRDefault="003D6042" w:rsidP="008A1141">
            <w:pPr>
              <w:jc w:val="center"/>
              <w:rPr>
                <w:b/>
                <w:bCs/>
                <w:color w:val="FFFFFF" w:themeColor="background1"/>
                <w:sz w:val="20"/>
                <w:szCs w:val="20"/>
              </w:rPr>
            </w:pPr>
            <w:r w:rsidRPr="002D5A6C">
              <w:rPr>
                <w:b/>
                <w:bCs/>
                <w:color w:val="FFFFFF" w:themeColor="background1"/>
                <w:sz w:val="20"/>
                <w:szCs w:val="20"/>
              </w:rPr>
              <w:t>(N3)</w:t>
            </w:r>
          </w:p>
        </w:tc>
        <w:tc>
          <w:tcPr>
            <w:tcW w:w="1983" w:type="dxa"/>
            <w:shd w:val="clear" w:color="auto" w:fill="4F81BD" w:themeFill="accent1"/>
            <w:vAlign w:val="center"/>
          </w:tcPr>
          <w:p w14:paraId="213A02A3" w14:textId="77777777" w:rsidR="00E06700" w:rsidRPr="002D5A6C" w:rsidRDefault="00E06700" w:rsidP="00E06700">
            <w:pPr>
              <w:pStyle w:val="Revision"/>
              <w:rPr>
                <w:rFonts w:asciiTheme="majorHAnsi" w:hAnsiTheme="majorHAnsi"/>
                <w:b/>
                <w:bCs/>
                <w:color w:val="FFFFFF" w:themeColor="background1"/>
                <w:sz w:val="20"/>
                <w:szCs w:val="20"/>
              </w:rPr>
            </w:pPr>
            <w:r w:rsidRPr="002D5A6C">
              <w:rPr>
                <w:rFonts w:asciiTheme="majorHAnsi" w:hAnsiTheme="majorHAnsi"/>
                <w:b/>
                <w:bCs/>
                <w:color w:val="FFFFFF" w:themeColor="background1"/>
                <w:sz w:val="20"/>
                <w:szCs w:val="20"/>
              </w:rPr>
              <w:t xml:space="preserve">From: </w:t>
            </w:r>
            <w:r w:rsidRPr="002D5A6C">
              <w:rPr>
                <w:rFonts w:asciiTheme="majorHAnsi" w:hAnsiTheme="majorHAnsi"/>
                <w:b/>
                <w:bCs/>
                <w:color w:val="ED0000"/>
                <w:sz w:val="20"/>
                <w:szCs w:val="20"/>
              </w:rPr>
              <w:t>DD/MM/YYYY</w:t>
            </w:r>
          </w:p>
          <w:p w14:paraId="4983E40E" w14:textId="77777777" w:rsidR="00E06700" w:rsidRPr="002D5A6C" w:rsidRDefault="00E06700" w:rsidP="00E06700">
            <w:pPr>
              <w:pStyle w:val="Revision"/>
              <w:rPr>
                <w:rFonts w:asciiTheme="majorHAnsi" w:hAnsiTheme="majorHAnsi"/>
                <w:b/>
                <w:bCs/>
                <w:color w:val="FFFFFF" w:themeColor="background1"/>
                <w:sz w:val="20"/>
                <w:szCs w:val="20"/>
              </w:rPr>
            </w:pPr>
            <w:r w:rsidRPr="002D5A6C">
              <w:rPr>
                <w:rFonts w:asciiTheme="majorHAnsi" w:hAnsiTheme="majorHAnsi"/>
                <w:b/>
                <w:bCs/>
                <w:color w:val="FFFFFF" w:themeColor="background1"/>
                <w:sz w:val="20"/>
                <w:szCs w:val="20"/>
              </w:rPr>
              <w:t xml:space="preserve">To: </w:t>
            </w:r>
            <w:r w:rsidRPr="002D5A6C">
              <w:rPr>
                <w:rFonts w:asciiTheme="majorHAnsi" w:hAnsiTheme="majorHAnsi"/>
                <w:b/>
                <w:bCs/>
                <w:color w:val="ED0000"/>
                <w:sz w:val="20"/>
                <w:szCs w:val="20"/>
              </w:rPr>
              <w:t>DD/MM/YYYY</w:t>
            </w:r>
          </w:p>
          <w:p w14:paraId="4801AF95" w14:textId="77777777" w:rsidR="003D6042" w:rsidRPr="002D5A6C" w:rsidRDefault="003D6042" w:rsidP="008A1141">
            <w:pPr>
              <w:jc w:val="center"/>
              <w:rPr>
                <w:b/>
                <w:bCs/>
                <w:color w:val="FFFFFF" w:themeColor="background1"/>
                <w:sz w:val="20"/>
                <w:szCs w:val="20"/>
              </w:rPr>
            </w:pPr>
            <w:r w:rsidRPr="002D5A6C">
              <w:rPr>
                <w:b/>
                <w:bCs/>
                <w:color w:val="FFFFFF" w:themeColor="background1"/>
                <w:sz w:val="20"/>
                <w:szCs w:val="20"/>
              </w:rPr>
              <w:t>(N4)</w:t>
            </w:r>
          </w:p>
        </w:tc>
      </w:tr>
      <w:tr w:rsidR="003D6042" w:rsidRPr="002D5A6C" w14:paraId="59567D72" w14:textId="77777777" w:rsidTr="008A1141">
        <w:tc>
          <w:tcPr>
            <w:tcW w:w="1413" w:type="dxa"/>
            <w:vAlign w:val="center"/>
          </w:tcPr>
          <w:p w14:paraId="09632DCD" w14:textId="77777777" w:rsidR="003D6042" w:rsidRPr="002D5A6C" w:rsidRDefault="003D6042" w:rsidP="008A1141">
            <w:pPr>
              <w:jc w:val="center"/>
              <w:rPr>
                <w:sz w:val="20"/>
                <w:szCs w:val="20"/>
              </w:rPr>
            </w:pPr>
            <w:r w:rsidRPr="002D5A6C">
              <w:rPr>
                <w:sz w:val="20"/>
                <w:szCs w:val="20"/>
              </w:rPr>
              <w:t>EEA+TR + XI</w:t>
            </w:r>
          </w:p>
        </w:tc>
        <w:tc>
          <w:tcPr>
            <w:tcW w:w="1134" w:type="dxa"/>
            <w:vAlign w:val="center"/>
          </w:tcPr>
          <w:p w14:paraId="3CE0D3C9" w14:textId="77777777" w:rsidR="003D6042" w:rsidRPr="002D5A6C" w:rsidRDefault="003D6042" w:rsidP="008A1141">
            <w:pPr>
              <w:jc w:val="center"/>
              <w:rPr>
                <w:sz w:val="20"/>
                <w:szCs w:val="20"/>
              </w:rPr>
            </w:pPr>
          </w:p>
        </w:tc>
        <w:tc>
          <w:tcPr>
            <w:tcW w:w="1983" w:type="dxa"/>
            <w:vAlign w:val="center"/>
          </w:tcPr>
          <w:p w14:paraId="18299658" w14:textId="77777777" w:rsidR="003D6042" w:rsidRPr="002D5A6C" w:rsidRDefault="003D6042" w:rsidP="008A1141">
            <w:pPr>
              <w:jc w:val="center"/>
              <w:rPr>
                <w:sz w:val="20"/>
                <w:szCs w:val="20"/>
              </w:rPr>
            </w:pPr>
          </w:p>
        </w:tc>
        <w:tc>
          <w:tcPr>
            <w:tcW w:w="1983" w:type="dxa"/>
            <w:vAlign w:val="center"/>
          </w:tcPr>
          <w:p w14:paraId="0E797D05" w14:textId="77777777" w:rsidR="003D6042" w:rsidRPr="002D5A6C" w:rsidRDefault="003D6042" w:rsidP="008A1141">
            <w:pPr>
              <w:jc w:val="center"/>
              <w:rPr>
                <w:sz w:val="20"/>
                <w:szCs w:val="20"/>
              </w:rPr>
            </w:pPr>
          </w:p>
        </w:tc>
        <w:tc>
          <w:tcPr>
            <w:tcW w:w="1983" w:type="dxa"/>
            <w:vAlign w:val="center"/>
          </w:tcPr>
          <w:p w14:paraId="65BDF47E" w14:textId="77777777" w:rsidR="003D6042" w:rsidRPr="002D5A6C" w:rsidRDefault="003D6042" w:rsidP="008A1141">
            <w:pPr>
              <w:jc w:val="center"/>
              <w:rPr>
                <w:sz w:val="20"/>
                <w:szCs w:val="20"/>
              </w:rPr>
            </w:pPr>
          </w:p>
        </w:tc>
        <w:tc>
          <w:tcPr>
            <w:tcW w:w="1983" w:type="dxa"/>
            <w:vAlign w:val="center"/>
          </w:tcPr>
          <w:p w14:paraId="43597125" w14:textId="77777777" w:rsidR="003D6042" w:rsidRPr="002D5A6C" w:rsidRDefault="003D6042" w:rsidP="008A1141">
            <w:pPr>
              <w:jc w:val="center"/>
              <w:rPr>
                <w:sz w:val="20"/>
                <w:szCs w:val="20"/>
              </w:rPr>
            </w:pPr>
          </w:p>
        </w:tc>
      </w:tr>
      <w:tr w:rsidR="003D6042" w:rsidRPr="002D5A6C" w14:paraId="376B6ADB" w14:textId="77777777" w:rsidTr="008A1141">
        <w:tc>
          <w:tcPr>
            <w:tcW w:w="1413" w:type="dxa"/>
            <w:vAlign w:val="center"/>
          </w:tcPr>
          <w:p w14:paraId="6617528E" w14:textId="77777777" w:rsidR="003D6042" w:rsidRPr="002D5A6C" w:rsidRDefault="003D6042" w:rsidP="008A1141">
            <w:pPr>
              <w:jc w:val="center"/>
              <w:rPr>
                <w:sz w:val="20"/>
                <w:szCs w:val="20"/>
              </w:rPr>
            </w:pPr>
            <w:r w:rsidRPr="002D5A6C">
              <w:rPr>
                <w:sz w:val="20"/>
                <w:szCs w:val="20"/>
              </w:rPr>
              <w:t>Worldwide</w:t>
            </w:r>
          </w:p>
        </w:tc>
        <w:tc>
          <w:tcPr>
            <w:tcW w:w="1134" w:type="dxa"/>
            <w:vAlign w:val="center"/>
          </w:tcPr>
          <w:p w14:paraId="27C7111E" w14:textId="77777777" w:rsidR="003D6042" w:rsidRPr="002D5A6C" w:rsidRDefault="003D6042" w:rsidP="008A1141">
            <w:pPr>
              <w:jc w:val="center"/>
              <w:rPr>
                <w:sz w:val="20"/>
                <w:szCs w:val="20"/>
              </w:rPr>
            </w:pPr>
          </w:p>
        </w:tc>
        <w:tc>
          <w:tcPr>
            <w:tcW w:w="1983" w:type="dxa"/>
            <w:vAlign w:val="center"/>
          </w:tcPr>
          <w:p w14:paraId="1AE86539" w14:textId="77777777" w:rsidR="003D6042" w:rsidRPr="002D5A6C" w:rsidRDefault="003D6042" w:rsidP="008A1141">
            <w:pPr>
              <w:jc w:val="center"/>
              <w:rPr>
                <w:sz w:val="20"/>
                <w:szCs w:val="20"/>
              </w:rPr>
            </w:pPr>
          </w:p>
        </w:tc>
        <w:tc>
          <w:tcPr>
            <w:tcW w:w="1983" w:type="dxa"/>
            <w:vAlign w:val="center"/>
          </w:tcPr>
          <w:p w14:paraId="607FED75" w14:textId="77777777" w:rsidR="003D6042" w:rsidRPr="002D5A6C" w:rsidRDefault="003D6042" w:rsidP="008A1141">
            <w:pPr>
              <w:jc w:val="center"/>
              <w:rPr>
                <w:sz w:val="20"/>
                <w:szCs w:val="20"/>
              </w:rPr>
            </w:pPr>
          </w:p>
        </w:tc>
        <w:tc>
          <w:tcPr>
            <w:tcW w:w="1983" w:type="dxa"/>
            <w:vAlign w:val="center"/>
          </w:tcPr>
          <w:p w14:paraId="26C592B9" w14:textId="77777777" w:rsidR="003D6042" w:rsidRPr="002D5A6C" w:rsidRDefault="003D6042" w:rsidP="008A1141">
            <w:pPr>
              <w:jc w:val="center"/>
              <w:rPr>
                <w:sz w:val="20"/>
                <w:szCs w:val="20"/>
              </w:rPr>
            </w:pPr>
          </w:p>
        </w:tc>
        <w:tc>
          <w:tcPr>
            <w:tcW w:w="1983" w:type="dxa"/>
            <w:vAlign w:val="center"/>
          </w:tcPr>
          <w:p w14:paraId="049A884B" w14:textId="77777777" w:rsidR="003D6042" w:rsidRPr="002D5A6C" w:rsidRDefault="003D6042" w:rsidP="008A1141">
            <w:pPr>
              <w:jc w:val="center"/>
              <w:rPr>
                <w:sz w:val="20"/>
                <w:szCs w:val="20"/>
              </w:rPr>
            </w:pPr>
          </w:p>
        </w:tc>
      </w:tr>
    </w:tbl>
    <w:p w14:paraId="39917A4E" w14:textId="77777777" w:rsidR="003D6042" w:rsidRPr="002D5A6C" w:rsidRDefault="003D6042" w:rsidP="003D6042">
      <w:pPr>
        <w:pStyle w:val="Caption"/>
      </w:pPr>
    </w:p>
    <w:p w14:paraId="2734E4AC" w14:textId="321B6D67" w:rsidR="003D6042" w:rsidRPr="002D5A6C" w:rsidRDefault="003D6042" w:rsidP="003D6042">
      <w:pPr>
        <w:pStyle w:val="Caption"/>
        <w:spacing w:after="0"/>
        <w:rPr>
          <w:color w:val="365F91" w:themeColor="accent1" w:themeShade="BF"/>
        </w:rPr>
      </w:pPr>
      <w:r w:rsidRPr="002D5A6C">
        <w:t xml:space="preserve">Table </w:t>
      </w:r>
      <w:r w:rsidRPr="002D5A6C">
        <w:fldChar w:fldCharType="begin"/>
      </w:r>
      <w:r w:rsidRPr="002D5A6C">
        <w:instrText xml:space="preserve"> SEQ Table \* ARABIC </w:instrText>
      </w:r>
      <w:r w:rsidRPr="002D5A6C">
        <w:fldChar w:fldCharType="separate"/>
      </w:r>
      <w:r w:rsidR="00F50F88">
        <w:rPr>
          <w:noProof/>
        </w:rPr>
        <w:t>9</w:t>
      </w:r>
      <w:r w:rsidRPr="002D5A6C">
        <w:rPr>
          <w:noProof/>
        </w:rPr>
        <w:fldChar w:fldCharType="end"/>
      </w:r>
      <w:r w:rsidRPr="002D5A6C">
        <w:t xml:space="preserve">: Characteristics </w:t>
      </w:r>
      <w:r w:rsidRPr="002D5A6C">
        <w:rPr>
          <w:color w:val="FF0000"/>
        </w:rPr>
        <w:t>Y</w:t>
      </w:r>
      <w:r w:rsidRPr="002D5A6C">
        <w:t xml:space="preserve"> of the population</w:t>
      </w:r>
    </w:p>
    <w:tbl>
      <w:tblPr>
        <w:tblStyle w:val="TableGrid"/>
        <w:tblW w:w="0" w:type="auto"/>
        <w:tblLook w:val="04A0" w:firstRow="1" w:lastRow="0" w:firstColumn="1" w:lastColumn="0" w:noHBand="0" w:noVBand="1"/>
      </w:tblPr>
      <w:tblGrid>
        <w:gridCol w:w="1392"/>
        <w:gridCol w:w="1078"/>
        <w:gridCol w:w="1917"/>
        <w:gridCol w:w="1917"/>
        <w:gridCol w:w="1917"/>
        <w:gridCol w:w="1917"/>
      </w:tblGrid>
      <w:tr w:rsidR="003D6042" w:rsidRPr="002D5A6C" w14:paraId="1F55C408" w14:textId="77777777" w:rsidTr="009D6BF9">
        <w:trPr>
          <w:tblHeader/>
        </w:trPr>
        <w:tc>
          <w:tcPr>
            <w:tcW w:w="10138" w:type="dxa"/>
            <w:gridSpan w:val="6"/>
            <w:shd w:val="clear" w:color="auto" w:fill="4F81BD" w:themeFill="accent1"/>
            <w:vAlign w:val="center"/>
          </w:tcPr>
          <w:p w14:paraId="33355049" w14:textId="77777777" w:rsidR="003D6042" w:rsidRPr="002D5A6C" w:rsidRDefault="003D6042" w:rsidP="008A1141">
            <w:pPr>
              <w:pStyle w:val="Header"/>
              <w:jc w:val="center"/>
              <w:rPr>
                <w:b/>
                <w:bCs/>
                <w:sz w:val="20"/>
                <w:szCs w:val="20"/>
              </w:rPr>
            </w:pPr>
            <w:r w:rsidRPr="002D5A6C">
              <w:rPr>
                <w:b/>
                <w:bCs/>
                <w:color w:val="FF0000"/>
                <w:sz w:val="20"/>
                <w:szCs w:val="20"/>
              </w:rPr>
              <w:t>Characteristic Y</w:t>
            </w:r>
            <w:r w:rsidRPr="002D5A6C">
              <w:rPr>
                <w:b/>
                <w:bCs/>
                <w:sz w:val="20"/>
                <w:szCs w:val="20"/>
              </w:rPr>
              <w:t xml:space="preserve"> </w:t>
            </w:r>
            <w:r w:rsidRPr="002D5A6C">
              <w:rPr>
                <w:b/>
                <w:bCs/>
                <w:color w:val="FFFFFF" w:themeColor="background1"/>
                <w:sz w:val="20"/>
                <w:szCs w:val="20"/>
              </w:rPr>
              <w:t>of population using the device</w:t>
            </w:r>
          </w:p>
        </w:tc>
      </w:tr>
      <w:tr w:rsidR="009D25FB" w:rsidRPr="002D5A6C" w14:paraId="6B496B5D" w14:textId="77777777" w:rsidTr="009D6BF9">
        <w:trPr>
          <w:tblHeader/>
        </w:trPr>
        <w:tc>
          <w:tcPr>
            <w:tcW w:w="1392" w:type="dxa"/>
            <w:shd w:val="clear" w:color="auto" w:fill="4F81BD" w:themeFill="accent1"/>
            <w:vAlign w:val="center"/>
          </w:tcPr>
          <w:p w14:paraId="384E33A2" w14:textId="77777777" w:rsidR="009D25FB" w:rsidRPr="002D5A6C" w:rsidRDefault="009D25FB" w:rsidP="009D25FB">
            <w:pPr>
              <w:jc w:val="center"/>
              <w:rPr>
                <w:b/>
                <w:bCs/>
                <w:color w:val="FFFFFF" w:themeColor="background1"/>
                <w:sz w:val="20"/>
                <w:szCs w:val="20"/>
              </w:rPr>
            </w:pPr>
            <w:r w:rsidRPr="002D5A6C">
              <w:rPr>
                <w:b/>
                <w:bCs/>
                <w:color w:val="FFFFFF" w:themeColor="background1"/>
                <w:sz w:val="20"/>
                <w:szCs w:val="20"/>
              </w:rPr>
              <w:t>Regions</w:t>
            </w:r>
          </w:p>
        </w:tc>
        <w:tc>
          <w:tcPr>
            <w:tcW w:w="1078" w:type="dxa"/>
            <w:shd w:val="clear" w:color="auto" w:fill="4F81BD" w:themeFill="accent1"/>
            <w:vAlign w:val="center"/>
          </w:tcPr>
          <w:p w14:paraId="2B1FA7B1" w14:textId="77777777" w:rsidR="009D25FB" w:rsidRPr="002D5A6C" w:rsidRDefault="009D25FB" w:rsidP="009D25FB">
            <w:pPr>
              <w:jc w:val="center"/>
              <w:rPr>
                <w:b/>
                <w:bCs/>
                <w:color w:val="FFFFFF" w:themeColor="background1"/>
                <w:sz w:val="20"/>
                <w:szCs w:val="20"/>
              </w:rPr>
            </w:pPr>
            <w:r w:rsidRPr="002D5A6C">
              <w:rPr>
                <w:b/>
                <w:bCs/>
                <w:color w:val="FFFFFF" w:themeColor="background1"/>
                <w:sz w:val="20"/>
                <w:szCs w:val="20"/>
              </w:rPr>
              <w:t>Total</w:t>
            </w:r>
          </w:p>
        </w:tc>
        <w:tc>
          <w:tcPr>
            <w:tcW w:w="1917" w:type="dxa"/>
            <w:shd w:val="clear" w:color="auto" w:fill="4F81BD" w:themeFill="accent1"/>
            <w:vAlign w:val="center"/>
          </w:tcPr>
          <w:p w14:paraId="4339D374" w14:textId="77777777" w:rsidR="009D25FB" w:rsidRPr="002D5A6C" w:rsidRDefault="009D25FB" w:rsidP="009D25FB">
            <w:pPr>
              <w:pStyle w:val="Revision"/>
              <w:rPr>
                <w:rFonts w:asciiTheme="majorHAnsi" w:hAnsiTheme="majorHAnsi"/>
                <w:b/>
                <w:bCs/>
                <w:color w:val="FFFFFF" w:themeColor="background1"/>
                <w:sz w:val="20"/>
                <w:szCs w:val="20"/>
              </w:rPr>
            </w:pPr>
            <w:r w:rsidRPr="002D5A6C">
              <w:rPr>
                <w:rFonts w:asciiTheme="majorHAnsi" w:hAnsiTheme="majorHAnsi"/>
                <w:b/>
                <w:bCs/>
                <w:color w:val="FFFFFF" w:themeColor="background1"/>
                <w:sz w:val="20"/>
                <w:szCs w:val="20"/>
              </w:rPr>
              <w:t xml:space="preserve">From: </w:t>
            </w:r>
            <w:r w:rsidRPr="002D5A6C">
              <w:rPr>
                <w:rFonts w:asciiTheme="majorHAnsi" w:hAnsiTheme="majorHAnsi"/>
                <w:b/>
                <w:bCs/>
                <w:color w:val="ED0000"/>
                <w:sz w:val="20"/>
                <w:szCs w:val="20"/>
              </w:rPr>
              <w:t>DD/MM/YYYY</w:t>
            </w:r>
          </w:p>
          <w:p w14:paraId="1C71D6FE" w14:textId="77777777" w:rsidR="009D25FB" w:rsidRPr="002D5A6C" w:rsidRDefault="009D25FB" w:rsidP="009D25FB">
            <w:pPr>
              <w:pStyle w:val="Revision"/>
              <w:rPr>
                <w:rFonts w:asciiTheme="majorHAnsi" w:hAnsiTheme="majorHAnsi"/>
                <w:b/>
                <w:bCs/>
                <w:color w:val="FFFFFF" w:themeColor="background1"/>
                <w:sz w:val="20"/>
                <w:szCs w:val="20"/>
              </w:rPr>
            </w:pPr>
            <w:r w:rsidRPr="002D5A6C">
              <w:rPr>
                <w:rFonts w:asciiTheme="majorHAnsi" w:hAnsiTheme="majorHAnsi"/>
                <w:b/>
                <w:bCs/>
                <w:color w:val="FFFFFF" w:themeColor="background1"/>
                <w:sz w:val="20"/>
                <w:szCs w:val="20"/>
              </w:rPr>
              <w:t xml:space="preserve">To: </w:t>
            </w:r>
            <w:r w:rsidRPr="002D5A6C">
              <w:rPr>
                <w:rFonts w:asciiTheme="majorHAnsi" w:hAnsiTheme="majorHAnsi"/>
                <w:b/>
                <w:bCs/>
                <w:color w:val="ED0000"/>
                <w:sz w:val="20"/>
                <w:szCs w:val="20"/>
              </w:rPr>
              <w:t>DD/MM/YYYY</w:t>
            </w:r>
          </w:p>
          <w:p w14:paraId="6BB0CA21" w14:textId="56519D8C" w:rsidR="009D25FB" w:rsidRPr="002D5A6C" w:rsidRDefault="009D25FB" w:rsidP="009D25FB">
            <w:pPr>
              <w:jc w:val="center"/>
              <w:rPr>
                <w:b/>
                <w:bCs/>
                <w:sz w:val="20"/>
                <w:szCs w:val="20"/>
              </w:rPr>
            </w:pPr>
            <w:r w:rsidRPr="002D5A6C">
              <w:rPr>
                <w:b/>
                <w:bCs/>
                <w:color w:val="FFFFFF" w:themeColor="background1"/>
                <w:sz w:val="20"/>
                <w:szCs w:val="20"/>
              </w:rPr>
              <w:t>(N)</w:t>
            </w:r>
          </w:p>
        </w:tc>
        <w:tc>
          <w:tcPr>
            <w:tcW w:w="1917" w:type="dxa"/>
            <w:shd w:val="clear" w:color="auto" w:fill="4F81BD" w:themeFill="accent1"/>
            <w:vAlign w:val="center"/>
          </w:tcPr>
          <w:p w14:paraId="26E9A210" w14:textId="77777777" w:rsidR="009D25FB" w:rsidRPr="002D5A6C" w:rsidRDefault="009D25FB" w:rsidP="009D25FB">
            <w:pPr>
              <w:pStyle w:val="Revision"/>
              <w:rPr>
                <w:rFonts w:asciiTheme="majorHAnsi" w:hAnsiTheme="majorHAnsi"/>
                <w:b/>
                <w:bCs/>
                <w:color w:val="FFFFFF" w:themeColor="background1"/>
                <w:sz w:val="20"/>
                <w:szCs w:val="20"/>
              </w:rPr>
            </w:pPr>
            <w:r w:rsidRPr="002D5A6C">
              <w:rPr>
                <w:rFonts w:asciiTheme="majorHAnsi" w:hAnsiTheme="majorHAnsi"/>
                <w:b/>
                <w:bCs/>
                <w:color w:val="FFFFFF" w:themeColor="background1"/>
                <w:sz w:val="20"/>
                <w:szCs w:val="20"/>
              </w:rPr>
              <w:t xml:space="preserve">From: </w:t>
            </w:r>
            <w:r w:rsidRPr="002D5A6C">
              <w:rPr>
                <w:rFonts w:asciiTheme="majorHAnsi" w:hAnsiTheme="majorHAnsi"/>
                <w:b/>
                <w:bCs/>
                <w:color w:val="ED0000"/>
                <w:sz w:val="20"/>
                <w:szCs w:val="20"/>
              </w:rPr>
              <w:t>DD/MM/YYYY</w:t>
            </w:r>
          </w:p>
          <w:p w14:paraId="6BFAFF93" w14:textId="77777777" w:rsidR="009D25FB" w:rsidRPr="002D5A6C" w:rsidRDefault="009D25FB" w:rsidP="009D25FB">
            <w:pPr>
              <w:pStyle w:val="Revision"/>
              <w:rPr>
                <w:rFonts w:asciiTheme="majorHAnsi" w:hAnsiTheme="majorHAnsi"/>
                <w:b/>
                <w:bCs/>
                <w:color w:val="FFFFFF" w:themeColor="background1"/>
                <w:sz w:val="20"/>
                <w:szCs w:val="20"/>
              </w:rPr>
            </w:pPr>
            <w:r w:rsidRPr="002D5A6C">
              <w:rPr>
                <w:rFonts w:asciiTheme="majorHAnsi" w:hAnsiTheme="majorHAnsi"/>
                <w:b/>
                <w:bCs/>
                <w:color w:val="FFFFFF" w:themeColor="background1"/>
                <w:sz w:val="20"/>
                <w:szCs w:val="20"/>
              </w:rPr>
              <w:t xml:space="preserve">To: </w:t>
            </w:r>
            <w:r w:rsidRPr="002D5A6C">
              <w:rPr>
                <w:rFonts w:asciiTheme="majorHAnsi" w:hAnsiTheme="majorHAnsi"/>
                <w:b/>
                <w:bCs/>
                <w:color w:val="ED0000"/>
                <w:sz w:val="20"/>
                <w:szCs w:val="20"/>
              </w:rPr>
              <w:t>DD/MM/YYYY</w:t>
            </w:r>
          </w:p>
          <w:p w14:paraId="486B88CF" w14:textId="172B9A59" w:rsidR="009D25FB" w:rsidRPr="002D5A6C" w:rsidRDefault="009D25FB" w:rsidP="009D25FB">
            <w:pPr>
              <w:jc w:val="center"/>
              <w:rPr>
                <w:b/>
                <w:bCs/>
                <w:sz w:val="20"/>
                <w:szCs w:val="20"/>
              </w:rPr>
            </w:pPr>
            <w:r w:rsidRPr="002D5A6C">
              <w:rPr>
                <w:b/>
                <w:bCs/>
                <w:color w:val="FFFFFF" w:themeColor="background1"/>
                <w:sz w:val="20"/>
                <w:szCs w:val="20"/>
              </w:rPr>
              <w:t>(N2)</w:t>
            </w:r>
          </w:p>
        </w:tc>
        <w:tc>
          <w:tcPr>
            <w:tcW w:w="1917" w:type="dxa"/>
            <w:shd w:val="clear" w:color="auto" w:fill="4F81BD" w:themeFill="accent1"/>
            <w:vAlign w:val="center"/>
          </w:tcPr>
          <w:p w14:paraId="1B0CED0B" w14:textId="77777777" w:rsidR="009D25FB" w:rsidRPr="002D5A6C" w:rsidRDefault="009D25FB" w:rsidP="009D25FB">
            <w:pPr>
              <w:pStyle w:val="Revision"/>
              <w:rPr>
                <w:rFonts w:asciiTheme="majorHAnsi" w:hAnsiTheme="majorHAnsi"/>
                <w:b/>
                <w:bCs/>
                <w:color w:val="FFFFFF" w:themeColor="background1"/>
                <w:sz w:val="20"/>
                <w:szCs w:val="20"/>
              </w:rPr>
            </w:pPr>
            <w:r w:rsidRPr="002D5A6C">
              <w:rPr>
                <w:rFonts w:asciiTheme="majorHAnsi" w:hAnsiTheme="majorHAnsi"/>
                <w:b/>
                <w:bCs/>
                <w:color w:val="FFFFFF" w:themeColor="background1"/>
                <w:sz w:val="20"/>
                <w:szCs w:val="20"/>
              </w:rPr>
              <w:t xml:space="preserve">From: </w:t>
            </w:r>
            <w:r w:rsidRPr="002D5A6C">
              <w:rPr>
                <w:rFonts w:asciiTheme="majorHAnsi" w:hAnsiTheme="majorHAnsi"/>
                <w:b/>
                <w:bCs/>
                <w:color w:val="ED0000"/>
                <w:sz w:val="20"/>
                <w:szCs w:val="20"/>
              </w:rPr>
              <w:t>DD/MM/YYYY</w:t>
            </w:r>
          </w:p>
          <w:p w14:paraId="59EE808F" w14:textId="77777777" w:rsidR="009D25FB" w:rsidRPr="002D5A6C" w:rsidRDefault="009D25FB" w:rsidP="009D25FB">
            <w:pPr>
              <w:pStyle w:val="Revision"/>
              <w:rPr>
                <w:rFonts w:asciiTheme="majorHAnsi" w:hAnsiTheme="majorHAnsi"/>
                <w:b/>
                <w:bCs/>
                <w:color w:val="FFFFFF" w:themeColor="background1"/>
                <w:sz w:val="20"/>
                <w:szCs w:val="20"/>
              </w:rPr>
            </w:pPr>
            <w:r w:rsidRPr="002D5A6C">
              <w:rPr>
                <w:rFonts w:asciiTheme="majorHAnsi" w:hAnsiTheme="majorHAnsi"/>
                <w:b/>
                <w:bCs/>
                <w:color w:val="FFFFFF" w:themeColor="background1"/>
                <w:sz w:val="20"/>
                <w:szCs w:val="20"/>
              </w:rPr>
              <w:t xml:space="preserve">To: </w:t>
            </w:r>
            <w:r w:rsidRPr="002D5A6C">
              <w:rPr>
                <w:rFonts w:asciiTheme="majorHAnsi" w:hAnsiTheme="majorHAnsi"/>
                <w:b/>
                <w:bCs/>
                <w:color w:val="ED0000"/>
                <w:sz w:val="20"/>
                <w:szCs w:val="20"/>
              </w:rPr>
              <w:t>DD/MM/YYYY</w:t>
            </w:r>
          </w:p>
          <w:p w14:paraId="68E05E75" w14:textId="2DC6C551" w:rsidR="009D25FB" w:rsidRPr="002D5A6C" w:rsidRDefault="009D25FB" w:rsidP="009D25FB">
            <w:pPr>
              <w:jc w:val="center"/>
              <w:rPr>
                <w:b/>
                <w:bCs/>
                <w:sz w:val="20"/>
                <w:szCs w:val="20"/>
              </w:rPr>
            </w:pPr>
            <w:r w:rsidRPr="002D5A6C">
              <w:rPr>
                <w:b/>
                <w:bCs/>
                <w:color w:val="FFFFFF" w:themeColor="background1"/>
                <w:sz w:val="20"/>
                <w:szCs w:val="20"/>
              </w:rPr>
              <w:t>(N3)</w:t>
            </w:r>
          </w:p>
        </w:tc>
        <w:tc>
          <w:tcPr>
            <w:tcW w:w="1917" w:type="dxa"/>
            <w:shd w:val="clear" w:color="auto" w:fill="4F81BD" w:themeFill="accent1"/>
            <w:vAlign w:val="center"/>
          </w:tcPr>
          <w:p w14:paraId="5309E615" w14:textId="77777777" w:rsidR="009D25FB" w:rsidRPr="002D5A6C" w:rsidRDefault="009D25FB" w:rsidP="009D25FB">
            <w:pPr>
              <w:pStyle w:val="Revision"/>
              <w:rPr>
                <w:rFonts w:asciiTheme="majorHAnsi" w:hAnsiTheme="majorHAnsi"/>
                <w:b/>
                <w:bCs/>
                <w:color w:val="FFFFFF" w:themeColor="background1"/>
                <w:sz w:val="20"/>
                <w:szCs w:val="20"/>
              </w:rPr>
            </w:pPr>
            <w:r w:rsidRPr="002D5A6C">
              <w:rPr>
                <w:rFonts w:asciiTheme="majorHAnsi" w:hAnsiTheme="majorHAnsi"/>
                <w:b/>
                <w:bCs/>
                <w:color w:val="FFFFFF" w:themeColor="background1"/>
                <w:sz w:val="20"/>
                <w:szCs w:val="20"/>
              </w:rPr>
              <w:t xml:space="preserve">From: </w:t>
            </w:r>
            <w:r w:rsidRPr="002D5A6C">
              <w:rPr>
                <w:rFonts w:asciiTheme="majorHAnsi" w:hAnsiTheme="majorHAnsi"/>
                <w:b/>
                <w:bCs/>
                <w:color w:val="ED0000"/>
                <w:sz w:val="20"/>
                <w:szCs w:val="20"/>
              </w:rPr>
              <w:t>DD/MM/YYYY</w:t>
            </w:r>
          </w:p>
          <w:p w14:paraId="3DCC9BDB" w14:textId="77777777" w:rsidR="009D25FB" w:rsidRPr="002D5A6C" w:rsidRDefault="009D25FB" w:rsidP="009D25FB">
            <w:pPr>
              <w:pStyle w:val="Revision"/>
              <w:rPr>
                <w:rFonts w:asciiTheme="majorHAnsi" w:hAnsiTheme="majorHAnsi"/>
                <w:b/>
                <w:bCs/>
                <w:color w:val="FFFFFF" w:themeColor="background1"/>
                <w:sz w:val="20"/>
                <w:szCs w:val="20"/>
              </w:rPr>
            </w:pPr>
            <w:r w:rsidRPr="002D5A6C">
              <w:rPr>
                <w:rFonts w:asciiTheme="majorHAnsi" w:hAnsiTheme="majorHAnsi"/>
                <w:b/>
                <w:bCs/>
                <w:color w:val="FFFFFF" w:themeColor="background1"/>
                <w:sz w:val="20"/>
                <w:szCs w:val="20"/>
              </w:rPr>
              <w:t xml:space="preserve">To: </w:t>
            </w:r>
            <w:r w:rsidRPr="002D5A6C">
              <w:rPr>
                <w:rFonts w:asciiTheme="majorHAnsi" w:hAnsiTheme="majorHAnsi"/>
                <w:b/>
                <w:bCs/>
                <w:color w:val="ED0000"/>
                <w:sz w:val="20"/>
                <w:szCs w:val="20"/>
              </w:rPr>
              <w:t>DD/MM/YYYY</w:t>
            </w:r>
          </w:p>
          <w:p w14:paraId="6694889A" w14:textId="6D83ED6F" w:rsidR="009D25FB" w:rsidRPr="002D5A6C" w:rsidRDefault="009D25FB" w:rsidP="009D25FB">
            <w:pPr>
              <w:jc w:val="center"/>
              <w:rPr>
                <w:b/>
                <w:bCs/>
                <w:sz w:val="20"/>
                <w:szCs w:val="20"/>
              </w:rPr>
            </w:pPr>
            <w:r w:rsidRPr="002D5A6C">
              <w:rPr>
                <w:b/>
                <w:bCs/>
                <w:color w:val="FFFFFF" w:themeColor="background1"/>
                <w:sz w:val="20"/>
                <w:szCs w:val="20"/>
              </w:rPr>
              <w:t>(N4)</w:t>
            </w:r>
          </w:p>
        </w:tc>
      </w:tr>
      <w:tr w:rsidR="009D25FB" w:rsidRPr="002D5A6C" w14:paraId="670004CC" w14:textId="77777777" w:rsidTr="009D25FB">
        <w:tc>
          <w:tcPr>
            <w:tcW w:w="1392" w:type="dxa"/>
            <w:vAlign w:val="center"/>
          </w:tcPr>
          <w:p w14:paraId="7AA8AC71" w14:textId="77777777" w:rsidR="009D25FB" w:rsidRPr="002D5A6C" w:rsidRDefault="009D25FB" w:rsidP="009D25FB">
            <w:pPr>
              <w:jc w:val="center"/>
              <w:rPr>
                <w:sz w:val="20"/>
                <w:szCs w:val="20"/>
              </w:rPr>
            </w:pPr>
            <w:r w:rsidRPr="002D5A6C">
              <w:rPr>
                <w:sz w:val="20"/>
                <w:szCs w:val="20"/>
              </w:rPr>
              <w:t>EEA+TR + XI</w:t>
            </w:r>
          </w:p>
        </w:tc>
        <w:tc>
          <w:tcPr>
            <w:tcW w:w="1078" w:type="dxa"/>
            <w:vAlign w:val="center"/>
          </w:tcPr>
          <w:p w14:paraId="33EC6D5A" w14:textId="77777777" w:rsidR="009D25FB" w:rsidRPr="002D5A6C" w:rsidRDefault="009D25FB" w:rsidP="009D25FB">
            <w:pPr>
              <w:jc w:val="center"/>
              <w:rPr>
                <w:sz w:val="20"/>
                <w:szCs w:val="20"/>
              </w:rPr>
            </w:pPr>
          </w:p>
        </w:tc>
        <w:tc>
          <w:tcPr>
            <w:tcW w:w="1917" w:type="dxa"/>
            <w:vAlign w:val="center"/>
          </w:tcPr>
          <w:p w14:paraId="102BEABE" w14:textId="77777777" w:rsidR="009D25FB" w:rsidRPr="002D5A6C" w:rsidRDefault="009D25FB" w:rsidP="009D25FB">
            <w:pPr>
              <w:jc w:val="center"/>
              <w:rPr>
                <w:sz w:val="20"/>
                <w:szCs w:val="20"/>
              </w:rPr>
            </w:pPr>
          </w:p>
        </w:tc>
        <w:tc>
          <w:tcPr>
            <w:tcW w:w="1917" w:type="dxa"/>
            <w:vAlign w:val="center"/>
          </w:tcPr>
          <w:p w14:paraId="7FD934B7" w14:textId="77777777" w:rsidR="009D25FB" w:rsidRPr="002D5A6C" w:rsidRDefault="009D25FB" w:rsidP="009D25FB">
            <w:pPr>
              <w:jc w:val="center"/>
              <w:rPr>
                <w:sz w:val="20"/>
                <w:szCs w:val="20"/>
              </w:rPr>
            </w:pPr>
          </w:p>
        </w:tc>
        <w:tc>
          <w:tcPr>
            <w:tcW w:w="1917" w:type="dxa"/>
            <w:vAlign w:val="center"/>
          </w:tcPr>
          <w:p w14:paraId="4AC84B70" w14:textId="77777777" w:rsidR="009D25FB" w:rsidRPr="002D5A6C" w:rsidRDefault="009D25FB" w:rsidP="009D25FB">
            <w:pPr>
              <w:jc w:val="center"/>
              <w:rPr>
                <w:sz w:val="20"/>
                <w:szCs w:val="20"/>
              </w:rPr>
            </w:pPr>
          </w:p>
        </w:tc>
        <w:tc>
          <w:tcPr>
            <w:tcW w:w="1917" w:type="dxa"/>
            <w:vAlign w:val="center"/>
          </w:tcPr>
          <w:p w14:paraId="0102E461" w14:textId="77777777" w:rsidR="009D25FB" w:rsidRPr="002D5A6C" w:rsidRDefault="009D25FB" w:rsidP="009D25FB">
            <w:pPr>
              <w:jc w:val="center"/>
              <w:rPr>
                <w:sz w:val="20"/>
                <w:szCs w:val="20"/>
              </w:rPr>
            </w:pPr>
          </w:p>
        </w:tc>
      </w:tr>
      <w:tr w:rsidR="009D25FB" w:rsidRPr="002D5A6C" w14:paraId="22FB9B55" w14:textId="77777777" w:rsidTr="009D25FB">
        <w:tc>
          <w:tcPr>
            <w:tcW w:w="1392" w:type="dxa"/>
            <w:vAlign w:val="center"/>
          </w:tcPr>
          <w:p w14:paraId="06C502B8" w14:textId="77777777" w:rsidR="009D25FB" w:rsidRPr="002D5A6C" w:rsidRDefault="009D25FB" w:rsidP="009D25FB">
            <w:pPr>
              <w:jc w:val="center"/>
              <w:rPr>
                <w:sz w:val="20"/>
                <w:szCs w:val="20"/>
              </w:rPr>
            </w:pPr>
            <w:r w:rsidRPr="002D5A6C">
              <w:rPr>
                <w:sz w:val="20"/>
                <w:szCs w:val="20"/>
              </w:rPr>
              <w:t>Worldwide</w:t>
            </w:r>
          </w:p>
        </w:tc>
        <w:tc>
          <w:tcPr>
            <w:tcW w:w="1078" w:type="dxa"/>
            <w:vAlign w:val="center"/>
          </w:tcPr>
          <w:p w14:paraId="4F060E68" w14:textId="77777777" w:rsidR="009D25FB" w:rsidRPr="002D5A6C" w:rsidRDefault="009D25FB" w:rsidP="009D25FB">
            <w:pPr>
              <w:jc w:val="center"/>
              <w:rPr>
                <w:sz w:val="20"/>
                <w:szCs w:val="20"/>
              </w:rPr>
            </w:pPr>
          </w:p>
        </w:tc>
        <w:tc>
          <w:tcPr>
            <w:tcW w:w="1917" w:type="dxa"/>
            <w:vAlign w:val="center"/>
          </w:tcPr>
          <w:p w14:paraId="36638326" w14:textId="77777777" w:rsidR="009D25FB" w:rsidRPr="002D5A6C" w:rsidRDefault="009D25FB" w:rsidP="009D25FB">
            <w:pPr>
              <w:jc w:val="center"/>
              <w:rPr>
                <w:sz w:val="20"/>
                <w:szCs w:val="20"/>
              </w:rPr>
            </w:pPr>
          </w:p>
        </w:tc>
        <w:tc>
          <w:tcPr>
            <w:tcW w:w="1917" w:type="dxa"/>
            <w:vAlign w:val="center"/>
          </w:tcPr>
          <w:p w14:paraId="22AB1AB4" w14:textId="77777777" w:rsidR="009D25FB" w:rsidRPr="002D5A6C" w:rsidRDefault="009D25FB" w:rsidP="009D25FB">
            <w:pPr>
              <w:jc w:val="center"/>
              <w:rPr>
                <w:sz w:val="20"/>
                <w:szCs w:val="20"/>
              </w:rPr>
            </w:pPr>
          </w:p>
        </w:tc>
        <w:tc>
          <w:tcPr>
            <w:tcW w:w="1917" w:type="dxa"/>
            <w:vAlign w:val="center"/>
          </w:tcPr>
          <w:p w14:paraId="192C3353" w14:textId="77777777" w:rsidR="009D25FB" w:rsidRPr="002D5A6C" w:rsidRDefault="009D25FB" w:rsidP="009D25FB">
            <w:pPr>
              <w:jc w:val="center"/>
              <w:rPr>
                <w:sz w:val="20"/>
                <w:szCs w:val="20"/>
              </w:rPr>
            </w:pPr>
          </w:p>
        </w:tc>
        <w:tc>
          <w:tcPr>
            <w:tcW w:w="1917" w:type="dxa"/>
            <w:vAlign w:val="center"/>
          </w:tcPr>
          <w:p w14:paraId="4FB9B904" w14:textId="77777777" w:rsidR="009D25FB" w:rsidRPr="002D5A6C" w:rsidRDefault="009D25FB" w:rsidP="009D25FB">
            <w:pPr>
              <w:jc w:val="center"/>
              <w:rPr>
                <w:sz w:val="20"/>
                <w:szCs w:val="20"/>
              </w:rPr>
            </w:pPr>
          </w:p>
        </w:tc>
      </w:tr>
    </w:tbl>
    <w:p w14:paraId="7EEB07CF" w14:textId="77777777" w:rsidR="00C4170E" w:rsidRPr="002D5A6C" w:rsidRDefault="00C4170E" w:rsidP="00C4170E"/>
    <w:p w14:paraId="1AB79CBA" w14:textId="05344892" w:rsidR="00D33412" w:rsidRPr="002D5A6C" w:rsidRDefault="00D33412" w:rsidP="00D33412">
      <w:pPr>
        <w:pStyle w:val="Heading1"/>
        <w:rPr>
          <w:lang w:val="fr-FR"/>
        </w:rPr>
      </w:pPr>
      <w:bookmarkStart w:id="51" w:name="_Ref133261958"/>
      <w:bookmarkStart w:id="52" w:name="_Toc133945008"/>
      <w:bookmarkStart w:id="53" w:name="_Toc134094888"/>
      <w:bookmarkStart w:id="54" w:name="_Toc173299626"/>
      <w:r w:rsidRPr="002D5A6C">
        <w:rPr>
          <w:lang w:val="fr-FR"/>
        </w:rPr>
        <w:t>Post-</w:t>
      </w:r>
      <w:proofErr w:type="spellStart"/>
      <w:r w:rsidR="00756DA7" w:rsidRPr="002D5A6C">
        <w:rPr>
          <w:lang w:val="fr-FR"/>
        </w:rPr>
        <w:t>m</w:t>
      </w:r>
      <w:r w:rsidRPr="002D5A6C">
        <w:rPr>
          <w:lang w:val="fr-FR"/>
        </w:rPr>
        <w:t>arket</w:t>
      </w:r>
      <w:proofErr w:type="spellEnd"/>
      <w:r w:rsidRPr="002D5A6C">
        <w:rPr>
          <w:lang w:val="fr-FR"/>
        </w:rPr>
        <w:t xml:space="preserve"> </w:t>
      </w:r>
      <w:r w:rsidR="00756DA7" w:rsidRPr="002D5A6C">
        <w:rPr>
          <w:lang w:val="fr-FR"/>
        </w:rPr>
        <w:t>s</w:t>
      </w:r>
      <w:r w:rsidRPr="002D5A6C">
        <w:rPr>
          <w:lang w:val="fr-FR"/>
        </w:rPr>
        <w:t xml:space="preserve">urveillance : </w:t>
      </w:r>
      <w:r w:rsidR="00756DA7" w:rsidRPr="002D5A6C">
        <w:rPr>
          <w:lang w:val="fr-FR"/>
        </w:rPr>
        <w:t>v</w:t>
      </w:r>
      <w:r w:rsidRPr="002D5A6C">
        <w:rPr>
          <w:lang w:val="fr-FR"/>
        </w:rPr>
        <w:t>igilance and CAPA information</w:t>
      </w:r>
      <w:bookmarkEnd w:id="51"/>
      <w:bookmarkEnd w:id="52"/>
      <w:bookmarkEnd w:id="53"/>
      <w:bookmarkEnd w:id="54"/>
    </w:p>
    <w:p w14:paraId="43EB79DB" w14:textId="593F6B7E" w:rsidR="00CE06E1" w:rsidRPr="002D5A6C" w:rsidRDefault="00CE06E1" w:rsidP="00CE06E1">
      <w:pPr>
        <w:pStyle w:val="Heading2"/>
        <w:rPr>
          <w:lang w:val="fr-FR"/>
        </w:rPr>
      </w:pPr>
      <w:bookmarkStart w:id="55" w:name="_Toc133945009"/>
      <w:bookmarkStart w:id="56" w:name="_Toc134094889"/>
      <w:bookmarkStart w:id="57" w:name="_Toc173299627"/>
      <w:r w:rsidRPr="002D5A6C">
        <w:t xml:space="preserve">Information concerning </w:t>
      </w:r>
      <w:r w:rsidR="00756DA7" w:rsidRPr="002D5A6C">
        <w:t>s</w:t>
      </w:r>
      <w:r w:rsidRPr="002D5A6C">
        <w:t xml:space="preserve">erious </w:t>
      </w:r>
      <w:r w:rsidR="00756DA7" w:rsidRPr="002D5A6C">
        <w:t>i</w:t>
      </w:r>
      <w:r w:rsidRPr="002D5A6C">
        <w:t>ncidents</w:t>
      </w:r>
      <w:bookmarkEnd w:id="55"/>
      <w:bookmarkEnd w:id="56"/>
      <w:bookmarkEnd w:id="57"/>
    </w:p>
    <w:p w14:paraId="1062B122" w14:textId="28DF7F87" w:rsidR="00703C9E" w:rsidRPr="002D5A6C" w:rsidRDefault="00703C9E" w:rsidP="00703C9E">
      <w:pPr>
        <w:pStyle w:val="Heading3"/>
      </w:pPr>
      <w:bookmarkStart w:id="58" w:name="_Toc133945010"/>
      <w:r w:rsidRPr="002D5A6C">
        <w:t xml:space="preserve">Serious </w:t>
      </w:r>
      <w:r w:rsidR="00756DA7" w:rsidRPr="002D5A6C">
        <w:t>i</w:t>
      </w:r>
      <w:r w:rsidRPr="002D5A6C">
        <w:t xml:space="preserve">ncidents per </w:t>
      </w:r>
      <w:r w:rsidR="00756DA7" w:rsidRPr="002D5A6C">
        <w:t>d</w:t>
      </w:r>
      <w:r w:rsidRPr="002D5A6C">
        <w:t xml:space="preserve">evice </w:t>
      </w:r>
      <w:r w:rsidR="00756DA7" w:rsidRPr="002D5A6C">
        <w:t>p</w:t>
      </w:r>
      <w:r w:rsidRPr="002D5A6C">
        <w:t>roblem</w:t>
      </w:r>
      <w:bookmarkEnd w:id="58"/>
    </w:p>
    <w:p w14:paraId="41030C5F" w14:textId="77777777" w:rsidR="001B7D30" w:rsidRPr="002D5A6C" w:rsidRDefault="001B7D30" w:rsidP="001B7D30">
      <w:r w:rsidRPr="002D5A6C">
        <w:t>The following table describes the serious incident reported per device problem as described in the IMDRF Adverse Event – Medical Device Problem Code and per region.</w:t>
      </w:r>
    </w:p>
    <w:p w14:paraId="7B315974" w14:textId="77777777" w:rsidR="003E5F51" w:rsidRPr="002D5A6C" w:rsidRDefault="003E5F51" w:rsidP="001B7D30"/>
    <w:p w14:paraId="756B77CB" w14:textId="46AB1BE0" w:rsidR="003E5F51" w:rsidRPr="002D5A6C" w:rsidRDefault="005E1CF9" w:rsidP="003E5F51">
      <w:r w:rsidRPr="002D5A6C">
        <w:rPr>
          <w:highlight w:val="yellow"/>
        </w:rPr>
        <w:t>Present the data in the following table</w:t>
      </w:r>
      <w:r w:rsidR="003E5F51" w:rsidRPr="002D5A6C">
        <w:rPr>
          <w:highlight w:val="yellow"/>
        </w:rPr>
        <w:t xml:space="preserve"> per Basic UDI-DI (or Legacy devices when applicable) or device model</w:t>
      </w:r>
      <w:r w:rsidRPr="002D5A6C">
        <w:rPr>
          <w:highlight w:val="yellow"/>
        </w:rPr>
        <w:t xml:space="preserve"> </w:t>
      </w:r>
      <w:r w:rsidR="003E5F51" w:rsidRPr="002D5A6C">
        <w:rPr>
          <w:highlight w:val="yellow"/>
        </w:rPr>
        <w:t>when relevant.</w:t>
      </w:r>
    </w:p>
    <w:p w14:paraId="2CFE62C4" w14:textId="18DCA0F9" w:rsidR="001B7D30" w:rsidRPr="002D5A6C" w:rsidRDefault="001B7D30" w:rsidP="006F1015">
      <w:pPr>
        <w:pStyle w:val="Caption"/>
        <w:spacing w:after="0"/>
        <w:rPr>
          <w:color w:val="FF0000"/>
        </w:rPr>
      </w:pPr>
      <w:bookmarkStart w:id="59" w:name="_Ref153808356"/>
      <w:r w:rsidRPr="002D5A6C">
        <w:t xml:space="preserve">Table </w:t>
      </w:r>
      <w:r w:rsidRPr="002D5A6C">
        <w:fldChar w:fldCharType="begin"/>
      </w:r>
      <w:r w:rsidRPr="002D5A6C">
        <w:instrText xml:space="preserve"> SEQ Table \* ARABIC </w:instrText>
      </w:r>
      <w:r w:rsidRPr="002D5A6C">
        <w:fldChar w:fldCharType="separate"/>
      </w:r>
      <w:r w:rsidR="00F50F88">
        <w:rPr>
          <w:noProof/>
        </w:rPr>
        <w:t>10</w:t>
      </w:r>
      <w:r w:rsidRPr="002D5A6C">
        <w:rPr>
          <w:noProof/>
        </w:rPr>
        <w:fldChar w:fldCharType="end"/>
      </w:r>
      <w:bookmarkEnd w:id="59"/>
      <w:r w:rsidRPr="002D5A6C">
        <w:t>: Serious incidents per IMDRF Adverse Events - medical device problem code</w:t>
      </w:r>
    </w:p>
    <w:tbl>
      <w:tblPr>
        <w:tblStyle w:val="TableGrid"/>
        <w:tblW w:w="0" w:type="auto"/>
        <w:tblLook w:val="04A0" w:firstRow="1" w:lastRow="0" w:firstColumn="1" w:lastColumn="0" w:noHBand="0" w:noVBand="1"/>
      </w:tblPr>
      <w:tblGrid>
        <w:gridCol w:w="1338"/>
        <w:gridCol w:w="1106"/>
        <w:gridCol w:w="994"/>
        <w:gridCol w:w="929"/>
        <w:gridCol w:w="994"/>
        <w:gridCol w:w="930"/>
        <w:gridCol w:w="994"/>
        <w:gridCol w:w="929"/>
        <w:gridCol w:w="994"/>
        <w:gridCol w:w="930"/>
      </w:tblGrid>
      <w:tr w:rsidR="001B7D30" w:rsidRPr="002D5A6C" w14:paraId="7DF8BE47" w14:textId="77777777" w:rsidTr="009D6BF9">
        <w:trPr>
          <w:tblHeader/>
        </w:trPr>
        <w:tc>
          <w:tcPr>
            <w:tcW w:w="10138" w:type="dxa"/>
            <w:gridSpan w:val="10"/>
            <w:shd w:val="clear" w:color="auto" w:fill="4F81BD" w:themeFill="accent1"/>
            <w:vAlign w:val="center"/>
          </w:tcPr>
          <w:p w14:paraId="361FD345" w14:textId="5A7FBC4F" w:rsidR="001B7D30" w:rsidRPr="002D5A6C" w:rsidRDefault="001B7D30" w:rsidP="008A1141">
            <w:pPr>
              <w:jc w:val="center"/>
              <w:rPr>
                <w:b/>
                <w:bCs/>
                <w:sz w:val="20"/>
                <w:szCs w:val="20"/>
              </w:rPr>
            </w:pPr>
            <w:r w:rsidRPr="002D5A6C">
              <w:rPr>
                <w:b/>
                <w:bCs/>
                <w:color w:val="FF0000"/>
                <w:sz w:val="20"/>
                <w:szCs w:val="20"/>
              </w:rPr>
              <w:t xml:space="preserve">XXXX </w:t>
            </w:r>
            <w:r w:rsidRPr="002D5A6C">
              <w:rPr>
                <w:sz w:val="20"/>
                <w:szCs w:val="20"/>
                <w:highlight w:val="yellow"/>
              </w:rPr>
              <w:t>Basic UDI-DI / Legacy Device / Model Number (as relevant)</w:t>
            </w:r>
          </w:p>
        </w:tc>
      </w:tr>
      <w:tr w:rsidR="009D25FB" w:rsidRPr="002D5A6C" w14:paraId="37ED7028" w14:textId="77777777" w:rsidTr="009D6BF9">
        <w:trPr>
          <w:tblHeader/>
        </w:trPr>
        <w:tc>
          <w:tcPr>
            <w:tcW w:w="2444" w:type="dxa"/>
            <w:gridSpan w:val="2"/>
            <w:vMerge w:val="restart"/>
            <w:shd w:val="clear" w:color="auto" w:fill="4F81BD" w:themeFill="accent1"/>
            <w:vAlign w:val="center"/>
          </w:tcPr>
          <w:p w14:paraId="4AA89D2F" w14:textId="77777777" w:rsidR="009D25FB" w:rsidRPr="002D5A6C" w:rsidRDefault="009D25FB" w:rsidP="009D25FB">
            <w:pPr>
              <w:pStyle w:val="Revision"/>
              <w:rPr>
                <w:rFonts w:asciiTheme="majorHAnsi" w:hAnsiTheme="majorHAnsi"/>
                <w:b/>
                <w:bCs/>
                <w:color w:val="FFFFFF" w:themeColor="background1"/>
                <w:sz w:val="20"/>
                <w:szCs w:val="20"/>
                <w:lang w:val="en-US"/>
              </w:rPr>
            </w:pPr>
            <w:r w:rsidRPr="002D5A6C">
              <w:rPr>
                <w:rFonts w:asciiTheme="majorHAnsi" w:hAnsiTheme="majorHAnsi"/>
                <w:b/>
                <w:bCs/>
                <w:color w:val="FFFFFF" w:themeColor="background1"/>
                <w:sz w:val="20"/>
                <w:szCs w:val="20"/>
              </w:rPr>
              <w:t>IMDRF Adverse Event - Medical Device Problem code (Annex A) and term by region</w:t>
            </w:r>
          </w:p>
        </w:tc>
        <w:tc>
          <w:tcPr>
            <w:tcW w:w="1923" w:type="dxa"/>
            <w:gridSpan w:val="2"/>
            <w:shd w:val="clear" w:color="auto" w:fill="4F81BD" w:themeFill="accent1"/>
            <w:vAlign w:val="center"/>
          </w:tcPr>
          <w:p w14:paraId="0306D5EC" w14:textId="77777777" w:rsidR="009D25FB" w:rsidRPr="002D5A6C" w:rsidRDefault="009D25FB" w:rsidP="009D25FB">
            <w:pPr>
              <w:pStyle w:val="Revision"/>
              <w:rPr>
                <w:rFonts w:asciiTheme="majorHAnsi" w:hAnsiTheme="majorHAnsi"/>
                <w:b/>
                <w:bCs/>
                <w:color w:val="FFFFFF" w:themeColor="background1"/>
                <w:sz w:val="20"/>
                <w:szCs w:val="20"/>
              </w:rPr>
            </w:pPr>
            <w:r w:rsidRPr="002D5A6C">
              <w:rPr>
                <w:rFonts w:asciiTheme="majorHAnsi" w:hAnsiTheme="majorHAnsi"/>
                <w:b/>
                <w:bCs/>
                <w:color w:val="FFFFFF" w:themeColor="background1"/>
                <w:sz w:val="20"/>
                <w:szCs w:val="20"/>
              </w:rPr>
              <w:t xml:space="preserve">From: </w:t>
            </w:r>
            <w:r w:rsidRPr="002D5A6C">
              <w:rPr>
                <w:rFonts w:asciiTheme="majorHAnsi" w:hAnsiTheme="majorHAnsi"/>
                <w:b/>
                <w:bCs/>
                <w:color w:val="ED0000"/>
                <w:sz w:val="20"/>
                <w:szCs w:val="20"/>
              </w:rPr>
              <w:t>DD/MM/YYYY</w:t>
            </w:r>
          </w:p>
          <w:p w14:paraId="384982FF" w14:textId="77777777" w:rsidR="009D25FB" w:rsidRPr="002D5A6C" w:rsidRDefault="009D25FB" w:rsidP="009D25FB">
            <w:pPr>
              <w:pStyle w:val="Revision"/>
              <w:rPr>
                <w:rFonts w:asciiTheme="majorHAnsi" w:hAnsiTheme="majorHAnsi"/>
                <w:b/>
                <w:bCs/>
                <w:color w:val="FFFFFF" w:themeColor="background1"/>
                <w:sz w:val="20"/>
                <w:szCs w:val="20"/>
              </w:rPr>
            </w:pPr>
            <w:r w:rsidRPr="002D5A6C">
              <w:rPr>
                <w:rFonts w:asciiTheme="majorHAnsi" w:hAnsiTheme="majorHAnsi"/>
                <w:b/>
                <w:bCs/>
                <w:color w:val="FFFFFF" w:themeColor="background1"/>
                <w:sz w:val="20"/>
                <w:szCs w:val="20"/>
              </w:rPr>
              <w:t xml:space="preserve">To: </w:t>
            </w:r>
            <w:r w:rsidRPr="002D5A6C">
              <w:rPr>
                <w:rFonts w:asciiTheme="majorHAnsi" w:hAnsiTheme="majorHAnsi"/>
                <w:b/>
                <w:bCs/>
                <w:color w:val="ED0000"/>
                <w:sz w:val="20"/>
                <w:szCs w:val="20"/>
              </w:rPr>
              <w:t>DD/MM/YYYY</w:t>
            </w:r>
          </w:p>
          <w:p w14:paraId="6D7B32E8" w14:textId="77333652" w:rsidR="009D25FB" w:rsidRPr="002D5A6C" w:rsidRDefault="009D25FB" w:rsidP="006F1015">
            <w:pPr>
              <w:pStyle w:val="Revision"/>
              <w:jc w:val="center"/>
              <w:rPr>
                <w:rFonts w:asciiTheme="majorHAnsi" w:hAnsiTheme="majorHAnsi"/>
                <w:b/>
                <w:bCs/>
                <w:sz w:val="20"/>
                <w:szCs w:val="20"/>
              </w:rPr>
            </w:pPr>
            <w:r w:rsidRPr="002D5A6C">
              <w:rPr>
                <w:rFonts w:asciiTheme="majorHAnsi" w:hAnsiTheme="majorHAnsi"/>
                <w:b/>
                <w:bCs/>
                <w:color w:val="FFFFFF" w:themeColor="background1"/>
                <w:sz w:val="20"/>
                <w:szCs w:val="20"/>
              </w:rPr>
              <w:t>(N)</w:t>
            </w:r>
          </w:p>
        </w:tc>
        <w:tc>
          <w:tcPr>
            <w:tcW w:w="1924" w:type="dxa"/>
            <w:gridSpan w:val="2"/>
            <w:shd w:val="clear" w:color="auto" w:fill="4F81BD" w:themeFill="accent1"/>
            <w:vAlign w:val="center"/>
          </w:tcPr>
          <w:p w14:paraId="61914C5F" w14:textId="77777777" w:rsidR="009D25FB" w:rsidRPr="002D5A6C" w:rsidRDefault="009D25FB" w:rsidP="009D25FB">
            <w:pPr>
              <w:pStyle w:val="Revision"/>
              <w:rPr>
                <w:rFonts w:asciiTheme="majorHAnsi" w:hAnsiTheme="majorHAnsi"/>
                <w:b/>
                <w:bCs/>
                <w:color w:val="FFFFFF" w:themeColor="background1"/>
                <w:sz w:val="20"/>
                <w:szCs w:val="20"/>
              </w:rPr>
            </w:pPr>
            <w:r w:rsidRPr="002D5A6C">
              <w:rPr>
                <w:rFonts w:asciiTheme="majorHAnsi" w:hAnsiTheme="majorHAnsi"/>
                <w:b/>
                <w:bCs/>
                <w:color w:val="FFFFFF" w:themeColor="background1"/>
                <w:sz w:val="20"/>
                <w:szCs w:val="20"/>
              </w:rPr>
              <w:t xml:space="preserve">From: </w:t>
            </w:r>
            <w:r w:rsidRPr="002D5A6C">
              <w:rPr>
                <w:rFonts w:asciiTheme="majorHAnsi" w:hAnsiTheme="majorHAnsi"/>
                <w:b/>
                <w:bCs/>
                <w:color w:val="ED0000"/>
                <w:sz w:val="20"/>
                <w:szCs w:val="20"/>
              </w:rPr>
              <w:t>DD/MM/YYYY</w:t>
            </w:r>
          </w:p>
          <w:p w14:paraId="1E2BB5E1" w14:textId="77777777" w:rsidR="009D25FB" w:rsidRPr="002D5A6C" w:rsidRDefault="009D25FB" w:rsidP="009D25FB">
            <w:pPr>
              <w:pStyle w:val="Revision"/>
              <w:rPr>
                <w:rFonts w:asciiTheme="majorHAnsi" w:hAnsiTheme="majorHAnsi"/>
                <w:b/>
                <w:bCs/>
                <w:color w:val="FFFFFF" w:themeColor="background1"/>
                <w:sz w:val="20"/>
                <w:szCs w:val="20"/>
              </w:rPr>
            </w:pPr>
            <w:r w:rsidRPr="002D5A6C">
              <w:rPr>
                <w:rFonts w:asciiTheme="majorHAnsi" w:hAnsiTheme="majorHAnsi"/>
                <w:b/>
                <w:bCs/>
                <w:color w:val="FFFFFF" w:themeColor="background1"/>
                <w:sz w:val="20"/>
                <w:szCs w:val="20"/>
              </w:rPr>
              <w:t xml:space="preserve">To: </w:t>
            </w:r>
            <w:r w:rsidRPr="002D5A6C">
              <w:rPr>
                <w:rFonts w:asciiTheme="majorHAnsi" w:hAnsiTheme="majorHAnsi"/>
                <w:b/>
                <w:bCs/>
                <w:color w:val="ED0000"/>
                <w:sz w:val="20"/>
                <w:szCs w:val="20"/>
              </w:rPr>
              <w:t>DD/MM/YYYY</w:t>
            </w:r>
          </w:p>
          <w:p w14:paraId="4F0977BC" w14:textId="0DED294C" w:rsidR="009D25FB" w:rsidRPr="002D5A6C" w:rsidRDefault="009D25FB" w:rsidP="006F1015">
            <w:pPr>
              <w:pStyle w:val="Revision"/>
              <w:jc w:val="center"/>
              <w:rPr>
                <w:rFonts w:asciiTheme="majorHAnsi" w:hAnsiTheme="majorHAnsi"/>
                <w:b/>
                <w:bCs/>
                <w:sz w:val="20"/>
                <w:szCs w:val="20"/>
              </w:rPr>
            </w:pPr>
            <w:r w:rsidRPr="002D5A6C">
              <w:rPr>
                <w:rFonts w:asciiTheme="majorHAnsi" w:hAnsiTheme="majorHAnsi"/>
                <w:b/>
                <w:bCs/>
                <w:color w:val="FFFFFF" w:themeColor="background1"/>
                <w:sz w:val="20"/>
                <w:szCs w:val="20"/>
              </w:rPr>
              <w:t>(N2)</w:t>
            </w:r>
          </w:p>
        </w:tc>
        <w:tc>
          <w:tcPr>
            <w:tcW w:w="1923" w:type="dxa"/>
            <w:gridSpan w:val="2"/>
            <w:shd w:val="clear" w:color="auto" w:fill="4F81BD" w:themeFill="accent1"/>
            <w:vAlign w:val="center"/>
          </w:tcPr>
          <w:p w14:paraId="21FFBD53" w14:textId="77777777" w:rsidR="009D25FB" w:rsidRPr="002D5A6C" w:rsidRDefault="009D25FB" w:rsidP="009D25FB">
            <w:pPr>
              <w:pStyle w:val="Revision"/>
              <w:rPr>
                <w:rFonts w:asciiTheme="majorHAnsi" w:hAnsiTheme="majorHAnsi"/>
                <w:b/>
                <w:bCs/>
                <w:color w:val="FFFFFF" w:themeColor="background1"/>
                <w:sz w:val="20"/>
                <w:szCs w:val="20"/>
              </w:rPr>
            </w:pPr>
            <w:r w:rsidRPr="002D5A6C">
              <w:rPr>
                <w:rFonts w:asciiTheme="majorHAnsi" w:hAnsiTheme="majorHAnsi"/>
                <w:b/>
                <w:bCs/>
                <w:color w:val="FFFFFF" w:themeColor="background1"/>
                <w:sz w:val="20"/>
                <w:szCs w:val="20"/>
              </w:rPr>
              <w:t xml:space="preserve">From: </w:t>
            </w:r>
            <w:r w:rsidRPr="002D5A6C">
              <w:rPr>
                <w:rFonts w:asciiTheme="majorHAnsi" w:hAnsiTheme="majorHAnsi"/>
                <w:b/>
                <w:bCs/>
                <w:color w:val="ED0000"/>
                <w:sz w:val="20"/>
                <w:szCs w:val="20"/>
              </w:rPr>
              <w:t>DD/MM/YYYY</w:t>
            </w:r>
          </w:p>
          <w:p w14:paraId="6B0ED8C4" w14:textId="77777777" w:rsidR="009D25FB" w:rsidRPr="002D5A6C" w:rsidRDefault="009D25FB" w:rsidP="009D25FB">
            <w:pPr>
              <w:pStyle w:val="Revision"/>
              <w:rPr>
                <w:rFonts w:asciiTheme="majorHAnsi" w:hAnsiTheme="majorHAnsi"/>
                <w:b/>
                <w:bCs/>
                <w:color w:val="FFFFFF" w:themeColor="background1"/>
                <w:sz w:val="20"/>
                <w:szCs w:val="20"/>
              </w:rPr>
            </w:pPr>
            <w:r w:rsidRPr="002D5A6C">
              <w:rPr>
                <w:rFonts w:asciiTheme="majorHAnsi" w:hAnsiTheme="majorHAnsi"/>
                <w:b/>
                <w:bCs/>
                <w:color w:val="FFFFFF" w:themeColor="background1"/>
                <w:sz w:val="20"/>
                <w:szCs w:val="20"/>
              </w:rPr>
              <w:t xml:space="preserve">To: </w:t>
            </w:r>
            <w:r w:rsidRPr="002D5A6C">
              <w:rPr>
                <w:rFonts w:asciiTheme="majorHAnsi" w:hAnsiTheme="majorHAnsi"/>
                <w:b/>
                <w:bCs/>
                <w:color w:val="ED0000"/>
                <w:sz w:val="20"/>
                <w:szCs w:val="20"/>
              </w:rPr>
              <w:t>DD/MM/YYYY</w:t>
            </w:r>
          </w:p>
          <w:p w14:paraId="67CC28E4" w14:textId="339EB936" w:rsidR="009D25FB" w:rsidRPr="002D5A6C" w:rsidRDefault="009D25FB" w:rsidP="006F1015">
            <w:pPr>
              <w:pStyle w:val="Revision"/>
              <w:jc w:val="center"/>
              <w:rPr>
                <w:rFonts w:asciiTheme="majorHAnsi" w:hAnsiTheme="majorHAnsi"/>
                <w:b/>
                <w:bCs/>
                <w:sz w:val="20"/>
                <w:szCs w:val="20"/>
              </w:rPr>
            </w:pPr>
            <w:r w:rsidRPr="002D5A6C">
              <w:rPr>
                <w:rFonts w:asciiTheme="majorHAnsi" w:hAnsiTheme="majorHAnsi"/>
                <w:b/>
                <w:bCs/>
                <w:color w:val="FFFFFF" w:themeColor="background1"/>
                <w:sz w:val="20"/>
                <w:szCs w:val="20"/>
              </w:rPr>
              <w:t>(N3)</w:t>
            </w:r>
          </w:p>
        </w:tc>
        <w:tc>
          <w:tcPr>
            <w:tcW w:w="1924" w:type="dxa"/>
            <w:gridSpan w:val="2"/>
            <w:shd w:val="clear" w:color="auto" w:fill="4F81BD" w:themeFill="accent1"/>
            <w:vAlign w:val="center"/>
          </w:tcPr>
          <w:p w14:paraId="4852C398" w14:textId="77777777" w:rsidR="009D25FB" w:rsidRPr="002D5A6C" w:rsidRDefault="009D25FB" w:rsidP="009D25FB">
            <w:pPr>
              <w:pStyle w:val="Revision"/>
              <w:rPr>
                <w:rFonts w:asciiTheme="majorHAnsi" w:hAnsiTheme="majorHAnsi"/>
                <w:b/>
                <w:bCs/>
                <w:color w:val="FFFFFF" w:themeColor="background1"/>
                <w:sz w:val="20"/>
                <w:szCs w:val="20"/>
              </w:rPr>
            </w:pPr>
            <w:r w:rsidRPr="002D5A6C">
              <w:rPr>
                <w:rFonts w:asciiTheme="majorHAnsi" w:hAnsiTheme="majorHAnsi"/>
                <w:b/>
                <w:bCs/>
                <w:color w:val="FFFFFF" w:themeColor="background1"/>
                <w:sz w:val="20"/>
                <w:szCs w:val="20"/>
              </w:rPr>
              <w:t xml:space="preserve">From: </w:t>
            </w:r>
            <w:r w:rsidRPr="002D5A6C">
              <w:rPr>
                <w:rFonts w:asciiTheme="majorHAnsi" w:hAnsiTheme="majorHAnsi"/>
                <w:b/>
                <w:bCs/>
                <w:color w:val="ED0000"/>
                <w:sz w:val="20"/>
                <w:szCs w:val="20"/>
              </w:rPr>
              <w:t>DD/MM/YYYY</w:t>
            </w:r>
          </w:p>
          <w:p w14:paraId="2A266F11" w14:textId="77777777" w:rsidR="009D25FB" w:rsidRPr="002D5A6C" w:rsidRDefault="009D25FB" w:rsidP="009D25FB">
            <w:pPr>
              <w:pStyle w:val="Revision"/>
              <w:rPr>
                <w:rFonts w:asciiTheme="majorHAnsi" w:hAnsiTheme="majorHAnsi"/>
                <w:b/>
                <w:bCs/>
                <w:color w:val="FFFFFF" w:themeColor="background1"/>
                <w:sz w:val="20"/>
                <w:szCs w:val="20"/>
              </w:rPr>
            </w:pPr>
            <w:r w:rsidRPr="002D5A6C">
              <w:rPr>
                <w:rFonts w:asciiTheme="majorHAnsi" w:hAnsiTheme="majorHAnsi"/>
                <w:b/>
                <w:bCs/>
                <w:color w:val="FFFFFF" w:themeColor="background1"/>
                <w:sz w:val="20"/>
                <w:szCs w:val="20"/>
              </w:rPr>
              <w:t xml:space="preserve">To: </w:t>
            </w:r>
            <w:r w:rsidRPr="002D5A6C">
              <w:rPr>
                <w:rFonts w:asciiTheme="majorHAnsi" w:hAnsiTheme="majorHAnsi"/>
                <w:b/>
                <w:bCs/>
                <w:color w:val="ED0000"/>
                <w:sz w:val="20"/>
                <w:szCs w:val="20"/>
              </w:rPr>
              <w:t>DD/MM/YYYY</w:t>
            </w:r>
          </w:p>
          <w:p w14:paraId="44597BC1" w14:textId="1F7FB8A4" w:rsidR="009D25FB" w:rsidRPr="002D5A6C" w:rsidRDefault="009D25FB" w:rsidP="006F1015">
            <w:pPr>
              <w:pStyle w:val="Revision"/>
              <w:jc w:val="center"/>
              <w:rPr>
                <w:rFonts w:asciiTheme="majorHAnsi" w:hAnsiTheme="majorHAnsi"/>
                <w:b/>
                <w:bCs/>
                <w:sz w:val="20"/>
                <w:szCs w:val="20"/>
              </w:rPr>
            </w:pPr>
            <w:r w:rsidRPr="002D5A6C">
              <w:rPr>
                <w:rFonts w:asciiTheme="majorHAnsi" w:hAnsiTheme="majorHAnsi"/>
                <w:b/>
                <w:bCs/>
                <w:color w:val="FFFFFF" w:themeColor="background1"/>
                <w:sz w:val="20"/>
                <w:szCs w:val="20"/>
              </w:rPr>
              <w:t>(N4)</w:t>
            </w:r>
          </w:p>
        </w:tc>
      </w:tr>
      <w:tr w:rsidR="009D6BF9" w:rsidRPr="002D5A6C" w14:paraId="192A5319" w14:textId="77777777" w:rsidTr="009D6BF9">
        <w:trPr>
          <w:tblHeader/>
        </w:trPr>
        <w:tc>
          <w:tcPr>
            <w:tcW w:w="2444" w:type="dxa"/>
            <w:gridSpan w:val="2"/>
            <w:vMerge/>
            <w:shd w:val="clear" w:color="auto" w:fill="4F81BD" w:themeFill="accent1"/>
            <w:vAlign w:val="center"/>
          </w:tcPr>
          <w:p w14:paraId="2AF48E97" w14:textId="77777777" w:rsidR="009D25FB" w:rsidRPr="002D5A6C" w:rsidRDefault="009D25FB" w:rsidP="009D25FB">
            <w:pPr>
              <w:jc w:val="left"/>
              <w:rPr>
                <w:sz w:val="20"/>
                <w:szCs w:val="20"/>
              </w:rPr>
            </w:pPr>
          </w:p>
        </w:tc>
        <w:tc>
          <w:tcPr>
            <w:tcW w:w="994" w:type="dxa"/>
            <w:shd w:val="clear" w:color="auto" w:fill="4F81BD" w:themeFill="accent1"/>
            <w:vAlign w:val="center"/>
          </w:tcPr>
          <w:p w14:paraId="030F0B74" w14:textId="77777777" w:rsidR="009D25FB" w:rsidRPr="002D5A6C" w:rsidRDefault="009D25FB" w:rsidP="009D25FB">
            <w:pPr>
              <w:jc w:val="left"/>
              <w:rPr>
                <w:b/>
                <w:bCs/>
                <w:color w:val="FFFFFF" w:themeColor="background1"/>
                <w:sz w:val="20"/>
                <w:szCs w:val="20"/>
              </w:rPr>
            </w:pPr>
            <w:r w:rsidRPr="002D5A6C">
              <w:rPr>
                <w:b/>
                <w:bCs/>
                <w:color w:val="FFFFFF" w:themeColor="background1"/>
                <w:sz w:val="20"/>
                <w:szCs w:val="20"/>
              </w:rPr>
              <w:t>N</w:t>
            </w:r>
          </w:p>
        </w:tc>
        <w:tc>
          <w:tcPr>
            <w:tcW w:w="929" w:type="dxa"/>
            <w:shd w:val="clear" w:color="auto" w:fill="4F81BD" w:themeFill="accent1"/>
            <w:vAlign w:val="center"/>
          </w:tcPr>
          <w:p w14:paraId="73371763" w14:textId="77777777" w:rsidR="009D25FB" w:rsidRPr="002D5A6C" w:rsidRDefault="009D25FB" w:rsidP="009D25FB">
            <w:pPr>
              <w:jc w:val="left"/>
              <w:rPr>
                <w:b/>
                <w:bCs/>
                <w:color w:val="FFFFFF" w:themeColor="background1"/>
                <w:sz w:val="20"/>
                <w:szCs w:val="20"/>
              </w:rPr>
            </w:pPr>
            <w:r w:rsidRPr="002D5A6C">
              <w:rPr>
                <w:b/>
                <w:bCs/>
                <w:color w:val="FFFFFF" w:themeColor="background1"/>
                <w:sz w:val="20"/>
                <w:szCs w:val="20"/>
              </w:rPr>
              <w:t>%</w:t>
            </w:r>
          </w:p>
        </w:tc>
        <w:tc>
          <w:tcPr>
            <w:tcW w:w="994" w:type="dxa"/>
            <w:shd w:val="clear" w:color="auto" w:fill="4F81BD" w:themeFill="accent1"/>
            <w:vAlign w:val="center"/>
          </w:tcPr>
          <w:p w14:paraId="23891E4A" w14:textId="77777777" w:rsidR="009D25FB" w:rsidRPr="002D5A6C" w:rsidRDefault="009D25FB" w:rsidP="009D25FB">
            <w:pPr>
              <w:jc w:val="left"/>
              <w:rPr>
                <w:b/>
                <w:bCs/>
                <w:color w:val="FFFFFF" w:themeColor="background1"/>
                <w:sz w:val="20"/>
                <w:szCs w:val="20"/>
              </w:rPr>
            </w:pPr>
            <w:r w:rsidRPr="002D5A6C">
              <w:rPr>
                <w:b/>
                <w:bCs/>
                <w:color w:val="FFFFFF" w:themeColor="background1"/>
                <w:sz w:val="20"/>
                <w:szCs w:val="20"/>
              </w:rPr>
              <w:t>N</w:t>
            </w:r>
          </w:p>
        </w:tc>
        <w:tc>
          <w:tcPr>
            <w:tcW w:w="930" w:type="dxa"/>
            <w:shd w:val="clear" w:color="auto" w:fill="4F81BD" w:themeFill="accent1"/>
            <w:vAlign w:val="center"/>
          </w:tcPr>
          <w:p w14:paraId="5E5BC7E2" w14:textId="77777777" w:rsidR="009D25FB" w:rsidRPr="002D5A6C" w:rsidRDefault="009D25FB" w:rsidP="009D25FB">
            <w:pPr>
              <w:jc w:val="left"/>
              <w:rPr>
                <w:b/>
                <w:bCs/>
                <w:color w:val="FFFFFF" w:themeColor="background1"/>
                <w:sz w:val="20"/>
                <w:szCs w:val="20"/>
              </w:rPr>
            </w:pPr>
            <w:r w:rsidRPr="002D5A6C">
              <w:rPr>
                <w:b/>
                <w:bCs/>
                <w:color w:val="FFFFFF" w:themeColor="background1"/>
                <w:sz w:val="20"/>
                <w:szCs w:val="20"/>
              </w:rPr>
              <w:t>%</w:t>
            </w:r>
          </w:p>
        </w:tc>
        <w:tc>
          <w:tcPr>
            <w:tcW w:w="994" w:type="dxa"/>
            <w:shd w:val="clear" w:color="auto" w:fill="4F81BD" w:themeFill="accent1"/>
            <w:vAlign w:val="center"/>
          </w:tcPr>
          <w:p w14:paraId="0210227D" w14:textId="77777777" w:rsidR="009D25FB" w:rsidRPr="002D5A6C" w:rsidRDefault="009D25FB" w:rsidP="009D25FB">
            <w:pPr>
              <w:jc w:val="left"/>
              <w:rPr>
                <w:b/>
                <w:bCs/>
                <w:color w:val="FFFFFF" w:themeColor="background1"/>
                <w:sz w:val="20"/>
                <w:szCs w:val="20"/>
              </w:rPr>
            </w:pPr>
            <w:r w:rsidRPr="002D5A6C">
              <w:rPr>
                <w:b/>
                <w:bCs/>
                <w:color w:val="FFFFFF" w:themeColor="background1"/>
                <w:sz w:val="20"/>
                <w:szCs w:val="20"/>
              </w:rPr>
              <w:t>N</w:t>
            </w:r>
          </w:p>
        </w:tc>
        <w:tc>
          <w:tcPr>
            <w:tcW w:w="929" w:type="dxa"/>
            <w:shd w:val="clear" w:color="auto" w:fill="4F81BD" w:themeFill="accent1"/>
            <w:vAlign w:val="center"/>
          </w:tcPr>
          <w:p w14:paraId="4007D2C7" w14:textId="77777777" w:rsidR="009D25FB" w:rsidRPr="002D5A6C" w:rsidRDefault="009D25FB" w:rsidP="009D25FB">
            <w:pPr>
              <w:jc w:val="left"/>
              <w:rPr>
                <w:b/>
                <w:bCs/>
                <w:color w:val="FFFFFF" w:themeColor="background1"/>
                <w:sz w:val="20"/>
                <w:szCs w:val="20"/>
              </w:rPr>
            </w:pPr>
            <w:r w:rsidRPr="002D5A6C">
              <w:rPr>
                <w:b/>
                <w:bCs/>
                <w:color w:val="FFFFFF" w:themeColor="background1"/>
                <w:sz w:val="20"/>
                <w:szCs w:val="20"/>
              </w:rPr>
              <w:t>%</w:t>
            </w:r>
          </w:p>
        </w:tc>
        <w:tc>
          <w:tcPr>
            <w:tcW w:w="994" w:type="dxa"/>
            <w:shd w:val="clear" w:color="auto" w:fill="4F81BD" w:themeFill="accent1"/>
            <w:vAlign w:val="center"/>
          </w:tcPr>
          <w:p w14:paraId="072DED12" w14:textId="77777777" w:rsidR="009D25FB" w:rsidRPr="002D5A6C" w:rsidRDefault="009D25FB" w:rsidP="009D25FB">
            <w:pPr>
              <w:jc w:val="left"/>
              <w:rPr>
                <w:b/>
                <w:bCs/>
                <w:color w:val="FFFFFF" w:themeColor="background1"/>
                <w:sz w:val="20"/>
                <w:szCs w:val="20"/>
              </w:rPr>
            </w:pPr>
            <w:r w:rsidRPr="002D5A6C">
              <w:rPr>
                <w:b/>
                <w:bCs/>
                <w:color w:val="FFFFFF" w:themeColor="background1"/>
                <w:sz w:val="20"/>
                <w:szCs w:val="20"/>
              </w:rPr>
              <w:t>N</w:t>
            </w:r>
          </w:p>
        </w:tc>
        <w:tc>
          <w:tcPr>
            <w:tcW w:w="930" w:type="dxa"/>
            <w:shd w:val="clear" w:color="auto" w:fill="4F81BD" w:themeFill="accent1"/>
            <w:vAlign w:val="center"/>
          </w:tcPr>
          <w:p w14:paraId="07EC8EAE" w14:textId="77777777" w:rsidR="009D25FB" w:rsidRPr="002D5A6C" w:rsidRDefault="009D25FB" w:rsidP="009D25FB">
            <w:pPr>
              <w:jc w:val="left"/>
              <w:rPr>
                <w:b/>
                <w:bCs/>
                <w:color w:val="FFFFFF" w:themeColor="background1"/>
                <w:sz w:val="20"/>
                <w:szCs w:val="20"/>
              </w:rPr>
            </w:pPr>
            <w:r w:rsidRPr="002D5A6C">
              <w:rPr>
                <w:b/>
                <w:bCs/>
                <w:color w:val="FFFFFF" w:themeColor="background1"/>
                <w:sz w:val="20"/>
                <w:szCs w:val="20"/>
              </w:rPr>
              <w:t>%</w:t>
            </w:r>
          </w:p>
        </w:tc>
      </w:tr>
      <w:tr w:rsidR="009D25FB" w:rsidRPr="002D5A6C" w14:paraId="405C6055" w14:textId="77777777" w:rsidTr="009D25FB">
        <w:tc>
          <w:tcPr>
            <w:tcW w:w="1338" w:type="dxa"/>
            <w:vAlign w:val="center"/>
          </w:tcPr>
          <w:p w14:paraId="07C2AE2B" w14:textId="77777777" w:rsidR="009D25FB" w:rsidRPr="002D5A6C" w:rsidRDefault="009D25FB" w:rsidP="009D25FB">
            <w:pPr>
              <w:jc w:val="left"/>
              <w:rPr>
                <w:sz w:val="20"/>
                <w:szCs w:val="20"/>
              </w:rPr>
            </w:pPr>
            <w:r w:rsidRPr="002D5A6C">
              <w:rPr>
                <w:sz w:val="20"/>
                <w:szCs w:val="20"/>
              </w:rPr>
              <w:t>EEA+TR+NI</w:t>
            </w:r>
          </w:p>
        </w:tc>
        <w:tc>
          <w:tcPr>
            <w:tcW w:w="1106" w:type="dxa"/>
            <w:vMerge w:val="restart"/>
            <w:vAlign w:val="center"/>
          </w:tcPr>
          <w:p w14:paraId="52A0510E" w14:textId="77777777" w:rsidR="009D25FB" w:rsidRPr="002D5A6C" w:rsidRDefault="009D25FB" w:rsidP="009D25FB">
            <w:pPr>
              <w:jc w:val="left"/>
              <w:rPr>
                <w:color w:val="FF0000"/>
                <w:sz w:val="20"/>
                <w:szCs w:val="20"/>
              </w:rPr>
            </w:pPr>
            <w:r w:rsidRPr="002D5A6C">
              <w:rPr>
                <w:sz w:val="20"/>
                <w:szCs w:val="20"/>
              </w:rPr>
              <w:t>A</w:t>
            </w:r>
            <w:r w:rsidRPr="002D5A6C">
              <w:rPr>
                <w:color w:val="FF0000"/>
                <w:sz w:val="20"/>
                <w:szCs w:val="20"/>
              </w:rPr>
              <w:t>YYYYYY</w:t>
            </w:r>
          </w:p>
        </w:tc>
        <w:tc>
          <w:tcPr>
            <w:tcW w:w="994" w:type="dxa"/>
            <w:vAlign w:val="center"/>
          </w:tcPr>
          <w:p w14:paraId="6B527115" w14:textId="77777777" w:rsidR="009D25FB" w:rsidRPr="002D5A6C" w:rsidRDefault="009D25FB" w:rsidP="009D25FB">
            <w:pPr>
              <w:jc w:val="left"/>
              <w:rPr>
                <w:sz w:val="20"/>
                <w:szCs w:val="20"/>
              </w:rPr>
            </w:pPr>
          </w:p>
        </w:tc>
        <w:tc>
          <w:tcPr>
            <w:tcW w:w="929" w:type="dxa"/>
            <w:vAlign w:val="center"/>
          </w:tcPr>
          <w:p w14:paraId="54C91B27" w14:textId="77777777" w:rsidR="009D25FB" w:rsidRPr="002D5A6C" w:rsidRDefault="009D25FB" w:rsidP="009D25FB">
            <w:pPr>
              <w:jc w:val="left"/>
              <w:rPr>
                <w:sz w:val="20"/>
                <w:szCs w:val="20"/>
              </w:rPr>
            </w:pPr>
          </w:p>
        </w:tc>
        <w:tc>
          <w:tcPr>
            <w:tcW w:w="994" w:type="dxa"/>
            <w:vAlign w:val="center"/>
          </w:tcPr>
          <w:p w14:paraId="42238FFE" w14:textId="77777777" w:rsidR="009D25FB" w:rsidRPr="002D5A6C" w:rsidRDefault="009D25FB" w:rsidP="009D25FB">
            <w:pPr>
              <w:jc w:val="left"/>
              <w:rPr>
                <w:sz w:val="20"/>
                <w:szCs w:val="20"/>
              </w:rPr>
            </w:pPr>
          </w:p>
        </w:tc>
        <w:tc>
          <w:tcPr>
            <w:tcW w:w="930" w:type="dxa"/>
            <w:vAlign w:val="center"/>
          </w:tcPr>
          <w:p w14:paraId="6957E188" w14:textId="77777777" w:rsidR="009D25FB" w:rsidRPr="002D5A6C" w:rsidRDefault="009D25FB" w:rsidP="009D25FB">
            <w:pPr>
              <w:jc w:val="left"/>
              <w:rPr>
                <w:sz w:val="20"/>
                <w:szCs w:val="20"/>
              </w:rPr>
            </w:pPr>
          </w:p>
        </w:tc>
        <w:tc>
          <w:tcPr>
            <w:tcW w:w="994" w:type="dxa"/>
            <w:vAlign w:val="center"/>
          </w:tcPr>
          <w:p w14:paraId="6B740B93" w14:textId="77777777" w:rsidR="009D25FB" w:rsidRPr="002D5A6C" w:rsidRDefault="009D25FB" w:rsidP="009D25FB">
            <w:pPr>
              <w:jc w:val="left"/>
              <w:rPr>
                <w:sz w:val="20"/>
                <w:szCs w:val="20"/>
              </w:rPr>
            </w:pPr>
          </w:p>
        </w:tc>
        <w:tc>
          <w:tcPr>
            <w:tcW w:w="929" w:type="dxa"/>
            <w:vAlign w:val="center"/>
          </w:tcPr>
          <w:p w14:paraId="5DECF931" w14:textId="77777777" w:rsidR="009D25FB" w:rsidRPr="002D5A6C" w:rsidRDefault="009D25FB" w:rsidP="009D25FB">
            <w:pPr>
              <w:jc w:val="left"/>
              <w:rPr>
                <w:sz w:val="20"/>
                <w:szCs w:val="20"/>
              </w:rPr>
            </w:pPr>
          </w:p>
        </w:tc>
        <w:tc>
          <w:tcPr>
            <w:tcW w:w="994" w:type="dxa"/>
            <w:vAlign w:val="center"/>
          </w:tcPr>
          <w:p w14:paraId="6720B121" w14:textId="77777777" w:rsidR="009D25FB" w:rsidRPr="002D5A6C" w:rsidRDefault="009D25FB" w:rsidP="009D25FB">
            <w:pPr>
              <w:jc w:val="left"/>
              <w:rPr>
                <w:sz w:val="20"/>
                <w:szCs w:val="20"/>
              </w:rPr>
            </w:pPr>
          </w:p>
        </w:tc>
        <w:tc>
          <w:tcPr>
            <w:tcW w:w="930" w:type="dxa"/>
            <w:vAlign w:val="center"/>
          </w:tcPr>
          <w:p w14:paraId="6C382124" w14:textId="77777777" w:rsidR="009D25FB" w:rsidRPr="002D5A6C" w:rsidRDefault="009D25FB" w:rsidP="009D25FB">
            <w:pPr>
              <w:jc w:val="left"/>
              <w:rPr>
                <w:sz w:val="20"/>
                <w:szCs w:val="20"/>
              </w:rPr>
            </w:pPr>
          </w:p>
        </w:tc>
      </w:tr>
      <w:tr w:rsidR="009D25FB" w:rsidRPr="002D5A6C" w14:paraId="20BE7684" w14:textId="77777777" w:rsidTr="009D25FB">
        <w:tc>
          <w:tcPr>
            <w:tcW w:w="1338" w:type="dxa"/>
            <w:vAlign w:val="center"/>
          </w:tcPr>
          <w:p w14:paraId="32E87944" w14:textId="77777777" w:rsidR="009D25FB" w:rsidRPr="002D5A6C" w:rsidRDefault="009D25FB" w:rsidP="009D25FB">
            <w:pPr>
              <w:jc w:val="left"/>
              <w:rPr>
                <w:sz w:val="20"/>
                <w:szCs w:val="20"/>
              </w:rPr>
            </w:pPr>
            <w:r w:rsidRPr="002D5A6C">
              <w:rPr>
                <w:sz w:val="20"/>
                <w:szCs w:val="20"/>
              </w:rPr>
              <w:t>Worldwide</w:t>
            </w:r>
          </w:p>
        </w:tc>
        <w:tc>
          <w:tcPr>
            <w:tcW w:w="1106" w:type="dxa"/>
            <w:vMerge/>
            <w:vAlign w:val="center"/>
          </w:tcPr>
          <w:p w14:paraId="1B80FE1F" w14:textId="77777777" w:rsidR="009D25FB" w:rsidRPr="002D5A6C" w:rsidRDefault="009D25FB" w:rsidP="009D25FB">
            <w:pPr>
              <w:jc w:val="left"/>
              <w:rPr>
                <w:sz w:val="20"/>
                <w:szCs w:val="20"/>
              </w:rPr>
            </w:pPr>
          </w:p>
        </w:tc>
        <w:tc>
          <w:tcPr>
            <w:tcW w:w="994" w:type="dxa"/>
            <w:vAlign w:val="center"/>
          </w:tcPr>
          <w:p w14:paraId="3EA1ABA0" w14:textId="77777777" w:rsidR="009D25FB" w:rsidRPr="002D5A6C" w:rsidRDefault="009D25FB" w:rsidP="009D25FB">
            <w:pPr>
              <w:jc w:val="left"/>
              <w:rPr>
                <w:sz w:val="20"/>
                <w:szCs w:val="20"/>
              </w:rPr>
            </w:pPr>
          </w:p>
        </w:tc>
        <w:tc>
          <w:tcPr>
            <w:tcW w:w="929" w:type="dxa"/>
            <w:vAlign w:val="center"/>
          </w:tcPr>
          <w:p w14:paraId="5B41F416" w14:textId="77777777" w:rsidR="009D25FB" w:rsidRPr="002D5A6C" w:rsidRDefault="009D25FB" w:rsidP="009D25FB">
            <w:pPr>
              <w:jc w:val="left"/>
              <w:rPr>
                <w:sz w:val="20"/>
                <w:szCs w:val="20"/>
              </w:rPr>
            </w:pPr>
          </w:p>
        </w:tc>
        <w:tc>
          <w:tcPr>
            <w:tcW w:w="994" w:type="dxa"/>
            <w:vAlign w:val="center"/>
          </w:tcPr>
          <w:p w14:paraId="0C3DDD77" w14:textId="77777777" w:rsidR="009D25FB" w:rsidRPr="002D5A6C" w:rsidRDefault="009D25FB" w:rsidP="009D25FB">
            <w:pPr>
              <w:jc w:val="left"/>
              <w:rPr>
                <w:sz w:val="20"/>
                <w:szCs w:val="20"/>
              </w:rPr>
            </w:pPr>
          </w:p>
        </w:tc>
        <w:tc>
          <w:tcPr>
            <w:tcW w:w="930" w:type="dxa"/>
            <w:vAlign w:val="center"/>
          </w:tcPr>
          <w:p w14:paraId="3C65E02B" w14:textId="77777777" w:rsidR="009D25FB" w:rsidRPr="002D5A6C" w:rsidRDefault="009D25FB" w:rsidP="009D25FB">
            <w:pPr>
              <w:jc w:val="left"/>
              <w:rPr>
                <w:sz w:val="20"/>
                <w:szCs w:val="20"/>
              </w:rPr>
            </w:pPr>
          </w:p>
        </w:tc>
        <w:tc>
          <w:tcPr>
            <w:tcW w:w="994" w:type="dxa"/>
            <w:vAlign w:val="center"/>
          </w:tcPr>
          <w:p w14:paraId="2B55A578" w14:textId="77777777" w:rsidR="009D25FB" w:rsidRPr="002D5A6C" w:rsidRDefault="009D25FB" w:rsidP="009D25FB">
            <w:pPr>
              <w:jc w:val="left"/>
              <w:rPr>
                <w:sz w:val="20"/>
                <w:szCs w:val="20"/>
              </w:rPr>
            </w:pPr>
          </w:p>
        </w:tc>
        <w:tc>
          <w:tcPr>
            <w:tcW w:w="929" w:type="dxa"/>
            <w:vAlign w:val="center"/>
          </w:tcPr>
          <w:p w14:paraId="0FB9A9E3" w14:textId="77777777" w:rsidR="009D25FB" w:rsidRPr="002D5A6C" w:rsidRDefault="009D25FB" w:rsidP="009D25FB">
            <w:pPr>
              <w:jc w:val="left"/>
              <w:rPr>
                <w:sz w:val="20"/>
                <w:szCs w:val="20"/>
              </w:rPr>
            </w:pPr>
          </w:p>
        </w:tc>
        <w:tc>
          <w:tcPr>
            <w:tcW w:w="994" w:type="dxa"/>
            <w:vAlign w:val="center"/>
          </w:tcPr>
          <w:p w14:paraId="60B73344" w14:textId="77777777" w:rsidR="009D25FB" w:rsidRPr="002D5A6C" w:rsidRDefault="009D25FB" w:rsidP="009D25FB">
            <w:pPr>
              <w:jc w:val="left"/>
              <w:rPr>
                <w:sz w:val="20"/>
                <w:szCs w:val="20"/>
              </w:rPr>
            </w:pPr>
          </w:p>
        </w:tc>
        <w:tc>
          <w:tcPr>
            <w:tcW w:w="930" w:type="dxa"/>
            <w:vAlign w:val="center"/>
          </w:tcPr>
          <w:p w14:paraId="6F36B4AE" w14:textId="77777777" w:rsidR="009D25FB" w:rsidRPr="002D5A6C" w:rsidRDefault="009D25FB" w:rsidP="009D25FB">
            <w:pPr>
              <w:jc w:val="left"/>
              <w:rPr>
                <w:sz w:val="20"/>
                <w:szCs w:val="20"/>
              </w:rPr>
            </w:pPr>
          </w:p>
        </w:tc>
      </w:tr>
      <w:tr w:rsidR="009D25FB" w:rsidRPr="002D5A6C" w14:paraId="06ECDD06" w14:textId="77777777" w:rsidTr="009D25FB">
        <w:tc>
          <w:tcPr>
            <w:tcW w:w="1338" w:type="dxa"/>
            <w:vAlign w:val="center"/>
          </w:tcPr>
          <w:p w14:paraId="45D570CE" w14:textId="77777777" w:rsidR="009D25FB" w:rsidRPr="002D5A6C" w:rsidRDefault="009D25FB" w:rsidP="009D25FB">
            <w:pPr>
              <w:jc w:val="left"/>
              <w:rPr>
                <w:sz w:val="20"/>
                <w:szCs w:val="20"/>
              </w:rPr>
            </w:pPr>
            <w:r w:rsidRPr="002D5A6C">
              <w:rPr>
                <w:sz w:val="20"/>
                <w:szCs w:val="20"/>
              </w:rPr>
              <w:t>EEA+TR+NI</w:t>
            </w:r>
          </w:p>
        </w:tc>
        <w:tc>
          <w:tcPr>
            <w:tcW w:w="1106" w:type="dxa"/>
            <w:vMerge w:val="restart"/>
            <w:vAlign w:val="center"/>
          </w:tcPr>
          <w:p w14:paraId="28557A49" w14:textId="77777777" w:rsidR="009D25FB" w:rsidRPr="002D5A6C" w:rsidRDefault="009D25FB" w:rsidP="009D25FB">
            <w:pPr>
              <w:jc w:val="left"/>
              <w:rPr>
                <w:sz w:val="20"/>
                <w:szCs w:val="20"/>
              </w:rPr>
            </w:pPr>
            <w:r w:rsidRPr="002D5A6C">
              <w:rPr>
                <w:sz w:val="20"/>
                <w:szCs w:val="20"/>
              </w:rPr>
              <w:t>A</w:t>
            </w:r>
            <w:r w:rsidRPr="002D5A6C">
              <w:rPr>
                <w:color w:val="FF0000"/>
                <w:sz w:val="20"/>
                <w:szCs w:val="20"/>
              </w:rPr>
              <w:t>YYYYYY</w:t>
            </w:r>
          </w:p>
        </w:tc>
        <w:tc>
          <w:tcPr>
            <w:tcW w:w="994" w:type="dxa"/>
            <w:vAlign w:val="center"/>
          </w:tcPr>
          <w:p w14:paraId="72410820" w14:textId="77777777" w:rsidR="009D25FB" w:rsidRPr="002D5A6C" w:rsidRDefault="009D25FB" w:rsidP="009D25FB">
            <w:pPr>
              <w:jc w:val="left"/>
              <w:rPr>
                <w:sz w:val="20"/>
                <w:szCs w:val="20"/>
              </w:rPr>
            </w:pPr>
          </w:p>
        </w:tc>
        <w:tc>
          <w:tcPr>
            <w:tcW w:w="929" w:type="dxa"/>
            <w:vAlign w:val="center"/>
          </w:tcPr>
          <w:p w14:paraId="43E1AA03" w14:textId="77777777" w:rsidR="009D25FB" w:rsidRPr="002D5A6C" w:rsidRDefault="009D25FB" w:rsidP="009D25FB">
            <w:pPr>
              <w:jc w:val="left"/>
              <w:rPr>
                <w:sz w:val="20"/>
                <w:szCs w:val="20"/>
              </w:rPr>
            </w:pPr>
          </w:p>
        </w:tc>
        <w:tc>
          <w:tcPr>
            <w:tcW w:w="994" w:type="dxa"/>
            <w:vAlign w:val="center"/>
          </w:tcPr>
          <w:p w14:paraId="43440EA1" w14:textId="77777777" w:rsidR="009D25FB" w:rsidRPr="002D5A6C" w:rsidRDefault="009D25FB" w:rsidP="009D25FB">
            <w:pPr>
              <w:jc w:val="left"/>
              <w:rPr>
                <w:sz w:val="20"/>
                <w:szCs w:val="20"/>
              </w:rPr>
            </w:pPr>
          </w:p>
        </w:tc>
        <w:tc>
          <w:tcPr>
            <w:tcW w:w="930" w:type="dxa"/>
            <w:vAlign w:val="center"/>
          </w:tcPr>
          <w:p w14:paraId="24F212A7" w14:textId="77777777" w:rsidR="009D25FB" w:rsidRPr="002D5A6C" w:rsidRDefault="009D25FB" w:rsidP="009D25FB">
            <w:pPr>
              <w:jc w:val="left"/>
              <w:rPr>
                <w:sz w:val="20"/>
                <w:szCs w:val="20"/>
              </w:rPr>
            </w:pPr>
          </w:p>
        </w:tc>
        <w:tc>
          <w:tcPr>
            <w:tcW w:w="994" w:type="dxa"/>
            <w:vAlign w:val="center"/>
          </w:tcPr>
          <w:p w14:paraId="75C2542D" w14:textId="77777777" w:rsidR="009D25FB" w:rsidRPr="002D5A6C" w:rsidRDefault="009D25FB" w:rsidP="009D25FB">
            <w:pPr>
              <w:jc w:val="left"/>
              <w:rPr>
                <w:sz w:val="20"/>
                <w:szCs w:val="20"/>
              </w:rPr>
            </w:pPr>
          </w:p>
        </w:tc>
        <w:tc>
          <w:tcPr>
            <w:tcW w:w="929" w:type="dxa"/>
            <w:vAlign w:val="center"/>
          </w:tcPr>
          <w:p w14:paraId="3B243570" w14:textId="77777777" w:rsidR="009D25FB" w:rsidRPr="002D5A6C" w:rsidRDefault="009D25FB" w:rsidP="009D25FB">
            <w:pPr>
              <w:jc w:val="left"/>
              <w:rPr>
                <w:sz w:val="20"/>
                <w:szCs w:val="20"/>
              </w:rPr>
            </w:pPr>
          </w:p>
        </w:tc>
        <w:tc>
          <w:tcPr>
            <w:tcW w:w="994" w:type="dxa"/>
            <w:vAlign w:val="center"/>
          </w:tcPr>
          <w:p w14:paraId="7722E386" w14:textId="77777777" w:rsidR="009D25FB" w:rsidRPr="002D5A6C" w:rsidRDefault="009D25FB" w:rsidP="009D25FB">
            <w:pPr>
              <w:jc w:val="left"/>
              <w:rPr>
                <w:sz w:val="20"/>
                <w:szCs w:val="20"/>
              </w:rPr>
            </w:pPr>
          </w:p>
        </w:tc>
        <w:tc>
          <w:tcPr>
            <w:tcW w:w="930" w:type="dxa"/>
            <w:vAlign w:val="center"/>
          </w:tcPr>
          <w:p w14:paraId="107F83B8" w14:textId="77777777" w:rsidR="009D25FB" w:rsidRPr="002D5A6C" w:rsidRDefault="009D25FB" w:rsidP="009D25FB">
            <w:pPr>
              <w:jc w:val="left"/>
              <w:rPr>
                <w:sz w:val="20"/>
                <w:szCs w:val="20"/>
              </w:rPr>
            </w:pPr>
          </w:p>
        </w:tc>
      </w:tr>
      <w:tr w:rsidR="009D25FB" w:rsidRPr="002D5A6C" w14:paraId="72A906D1" w14:textId="77777777" w:rsidTr="009D25FB">
        <w:tc>
          <w:tcPr>
            <w:tcW w:w="1338" w:type="dxa"/>
            <w:vAlign w:val="center"/>
          </w:tcPr>
          <w:p w14:paraId="47E7E4FA" w14:textId="77777777" w:rsidR="009D25FB" w:rsidRPr="002D5A6C" w:rsidRDefault="009D25FB" w:rsidP="009D25FB">
            <w:pPr>
              <w:jc w:val="left"/>
              <w:rPr>
                <w:sz w:val="20"/>
                <w:szCs w:val="20"/>
              </w:rPr>
            </w:pPr>
            <w:r w:rsidRPr="002D5A6C">
              <w:rPr>
                <w:sz w:val="20"/>
                <w:szCs w:val="20"/>
              </w:rPr>
              <w:t>Worldwide</w:t>
            </w:r>
          </w:p>
        </w:tc>
        <w:tc>
          <w:tcPr>
            <w:tcW w:w="1106" w:type="dxa"/>
            <w:vMerge/>
            <w:vAlign w:val="center"/>
          </w:tcPr>
          <w:p w14:paraId="264834B2" w14:textId="77777777" w:rsidR="009D25FB" w:rsidRPr="002D5A6C" w:rsidRDefault="009D25FB" w:rsidP="009D25FB">
            <w:pPr>
              <w:jc w:val="left"/>
              <w:rPr>
                <w:sz w:val="20"/>
                <w:szCs w:val="20"/>
              </w:rPr>
            </w:pPr>
          </w:p>
        </w:tc>
        <w:tc>
          <w:tcPr>
            <w:tcW w:w="994" w:type="dxa"/>
            <w:vAlign w:val="center"/>
          </w:tcPr>
          <w:p w14:paraId="3B1A5D64" w14:textId="77777777" w:rsidR="009D25FB" w:rsidRPr="002D5A6C" w:rsidRDefault="009D25FB" w:rsidP="009D25FB">
            <w:pPr>
              <w:jc w:val="left"/>
              <w:rPr>
                <w:sz w:val="20"/>
                <w:szCs w:val="20"/>
              </w:rPr>
            </w:pPr>
          </w:p>
        </w:tc>
        <w:tc>
          <w:tcPr>
            <w:tcW w:w="929" w:type="dxa"/>
            <w:vAlign w:val="center"/>
          </w:tcPr>
          <w:p w14:paraId="7D7D9F2A" w14:textId="77777777" w:rsidR="009D25FB" w:rsidRPr="002D5A6C" w:rsidRDefault="009D25FB" w:rsidP="009D25FB">
            <w:pPr>
              <w:jc w:val="left"/>
              <w:rPr>
                <w:sz w:val="20"/>
                <w:szCs w:val="20"/>
              </w:rPr>
            </w:pPr>
          </w:p>
        </w:tc>
        <w:tc>
          <w:tcPr>
            <w:tcW w:w="994" w:type="dxa"/>
            <w:vAlign w:val="center"/>
          </w:tcPr>
          <w:p w14:paraId="5750064B" w14:textId="77777777" w:rsidR="009D25FB" w:rsidRPr="002D5A6C" w:rsidRDefault="009D25FB" w:rsidP="009D25FB">
            <w:pPr>
              <w:jc w:val="left"/>
              <w:rPr>
                <w:sz w:val="20"/>
                <w:szCs w:val="20"/>
              </w:rPr>
            </w:pPr>
          </w:p>
        </w:tc>
        <w:tc>
          <w:tcPr>
            <w:tcW w:w="930" w:type="dxa"/>
            <w:vAlign w:val="center"/>
          </w:tcPr>
          <w:p w14:paraId="340E44C9" w14:textId="77777777" w:rsidR="009D25FB" w:rsidRPr="002D5A6C" w:rsidRDefault="009D25FB" w:rsidP="009D25FB">
            <w:pPr>
              <w:jc w:val="left"/>
              <w:rPr>
                <w:sz w:val="20"/>
                <w:szCs w:val="20"/>
              </w:rPr>
            </w:pPr>
          </w:p>
        </w:tc>
        <w:tc>
          <w:tcPr>
            <w:tcW w:w="994" w:type="dxa"/>
            <w:vAlign w:val="center"/>
          </w:tcPr>
          <w:p w14:paraId="2271AF2F" w14:textId="77777777" w:rsidR="009D25FB" w:rsidRPr="002D5A6C" w:rsidRDefault="009D25FB" w:rsidP="009D25FB">
            <w:pPr>
              <w:jc w:val="left"/>
              <w:rPr>
                <w:sz w:val="20"/>
                <w:szCs w:val="20"/>
              </w:rPr>
            </w:pPr>
          </w:p>
        </w:tc>
        <w:tc>
          <w:tcPr>
            <w:tcW w:w="929" w:type="dxa"/>
            <w:vAlign w:val="center"/>
          </w:tcPr>
          <w:p w14:paraId="7E5A6195" w14:textId="77777777" w:rsidR="009D25FB" w:rsidRPr="002D5A6C" w:rsidRDefault="009D25FB" w:rsidP="009D25FB">
            <w:pPr>
              <w:jc w:val="left"/>
              <w:rPr>
                <w:sz w:val="20"/>
                <w:szCs w:val="20"/>
              </w:rPr>
            </w:pPr>
          </w:p>
        </w:tc>
        <w:tc>
          <w:tcPr>
            <w:tcW w:w="994" w:type="dxa"/>
            <w:vAlign w:val="center"/>
          </w:tcPr>
          <w:p w14:paraId="6C5E8437" w14:textId="77777777" w:rsidR="009D25FB" w:rsidRPr="002D5A6C" w:rsidRDefault="009D25FB" w:rsidP="009D25FB">
            <w:pPr>
              <w:jc w:val="left"/>
              <w:rPr>
                <w:sz w:val="20"/>
                <w:szCs w:val="20"/>
              </w:rPr>
            </w:pPr>
          </w:p>
        </w:tc>
        <w:tc>
          <w:tcPr>
            <w:tcW w:w="930" w:type="dxa"/>
            <w:vAlign w:val="center"/>
          </w:tcPr>
          <w:p w14:paraId="01033230" w14:textId="77777777" w:rsidR="009D25FB" w:rsidRPr="002D5A6C" w:rsidRDefault="009D25FB" w:rsidP="009D25FB">
            <w:pPr>
              <w:jc w:val="left"/>
              <w:rPr>
                <w:sz w:val="20"/>
                <w:szCs w:val="20"/>
              </w:rPr>
            </w:pPr>
          </w:p>
        </w:tc>
      </w:tr>
    </w:tbl>
    <w:p w14:paraId="686A118F" w14:textId="77777777" w:rsidR="001B58DF" w:rsidRPr="002D5A6C" w:rsidRDefault="001B7D30" w:rsidP="001B7D30">
      <w:pPr>
        <w:rPr>
          <w:highlight w:val="yellow"/>
        </w:rPr>
      </w:pPr>
      <w:r w:rsidRPr="002D5A6C">
        <w:rPr>
          <w:highlight w:val="yellow"/>
        </w:rPr>
        <w:t xml:space="preserve">Link to the code: </w:t>
      </w:r>
    </w:p>
    <w:p w14:paraId="74B0A906" w14:textId="34BF049A" w:rsidR="0085783A" w:rsidRPr="002D5A6C" w:rsidRDefault="00C22170" w:rsidP="001B7D30">
      <w:hyperlink r:id="rId11" w:history="1">
        <w:r w:rsidR="001B58DF" w:rsidRPr="002D5A6C">
          <w:rPr>
            <w:rStyle w:val="Hyperlink"/>
            <w:highlight w:val="yellow"/>
          </w:rPr>
          <w:t>https://www.imdrf.org/working-groups/adverse-event-terminology/annex-medical-device-problem</w:t>
        </w:r>
      </w:hyperlink>
    </w:p>
    <w:p w14:paraId="519C194C" w14:textId="77777777" w:rsidR="007E0383" w:rsidRPr="002D5A6C" w:rsidRDefault="007E0383" w:rsidP="001B7D30"/>
    <w:p w14:paraId="28C972FC" w14:textId="0952D12B" w:rsidR="00D02553" w:rsidRPr="002D5A6C" w:rsidRDefault="00D02553" w:rsidP="00D02553">
      <w:r w:rsidRPr="002D5A6C">
        <w:t xml:space="preserve">The TOP 5 of most frequent medical device problems reported over the last 4 years in EU are </w:t>
      </w:r>
      <w:r w:rsidRPr="002D5A6C">
        <w:rPr>
          <w:color w:val="FF0000"/>
        </w:rPr>
        <w:t>XX (%), XX (%), XX (%), XX (%) and XX (%)</w:t>
      </w:r>
      <w:r w:rsidRPr="002D5A6C">
        <w:t xml:space="preserve">. </w:t>
      </w:r>
    </w:p>
    <w:p w14:paraId="7643F98C" w14:textId="77777777" w:rsidR="00D02553" w:rsidRPr="002D5A6C" w:rsidRDefault="00D02553" w:rsidP="001B7D30"/>
    <w:p w14:paraId="24B6B572" w14:textId="453E112C" w:rsidR="00973D1D" w:rsidRPr="002D5A6C" w:rsidRDefault="00973D1D" w:rsidP="001B7D30">
      <w:pPr>
        <w:rPr>
          <w:u w:val="single"/>
        </w:rPr>
      </w:pPr>
      <w:r w:rsidRPr="002D5A6C">
        <w:rPr>
          <w:u w:val="single"/>
        </w:rPr>
        <w:t>Trends</w:t>
      </w:r>
      <w:r w:rsidR="00853177" w:rsidRPr="002D5A6C">
        <w:rPr>
          <w:u w:val="single"/>
        </w:rPr>
        <w:t xml:space="preserve"> </w:t>
      </w:r>
      <w:r w:rsidR="00853177" w:rsidRPr="002D5A6C">
        <w:rPr>
          <w:highlight w:val="yellow"/>
        </w:rPr>
        <w:t>(Optional)</w:t>
      </w:r>
    </w:p>
    <w:p w14:paraId="0E1A790D" w14:textId="54F0D343" w:rsidR="001B7D30" w:rsidRPr="002D5A6C" w:rsidRDefault="001B7D30" w:rsidP="001B7D30">
      <w:pPr>
        <w:rPr>
          <w:b/>
          <w:bCs/>
        </w:rPr>
      </w:pPr>
      <w:r w:rsidRPr="002D5A6C">
        <w:rPr>
          <w:highlight w:val="yellow"/>
        </w:rPr>
        <w:t xml:space="preserve">Recommendation to </w:t>
      </w:r>
      <w:r w:rsidR="00425925" w:rsidRPr="002D5A6C">
        <w:rPr>
          <w:highlight w:val="yellow"/>
        </w:rPr>
        <w:t>analyze the</w:t>
      </w:r>
      <w:r w:rsidRPr="002D5A6C">
        <w:rPr>
          <w:highlight w:val="yellow"/>
        </w:rPr>
        <w:t xml:space="preserve"> trends</w:t>
      </w:r>
      <w:r w:rsidR="003D3815" w:rsidRPr="002D5A6C">
        <w:rPr>
          <w:highlight w:val="yellow"/>
        </w:rPr>
        <w:t>: you can use the LEX Excel spreadsheet</w:t>
      </w:r>
      <w:r w:rsidR="00DA794D" w:rsidRPr="002D5A6C">
        <w:rPr>
          <w:highlight w:val="yellow"/>
        </w:rPr>
        <w:t xml:space="preserve">: </w:t>
      </w:r>
      <w:r w:rsidR="00DA794D" w:rsidRPr="002D5A6C">
        <w:rPr>
          <w:b/>
          <w:bCs/>
          <w:highlight w:val="yellow"/>
        </w:rPr>
        <w:t>LEX-TOOL-PMS-001 - Trend Analysis</w:t>
      </w:r>
      <w:r w:rsidR="002F5E26" w:rsidRPr="002D5A6C">
        <w:rPr>
          <w:b/>
          <w:bCs/>
        </w:rPr>
        <w:t>.</w:t>
      </w:r>
    </w:p>
    <w:p w14:paraId="239AF684" w14:textId="2E91DC87" w:rsidR="002F5E26" w:rsidRPr="002D5A6C" w:rsidRDefault="00425925" w:rsidP="001B7D30">
      <w:r w:rsidRPr="002D5A6C">
        <w:t>As described in the PMS plan (</w:t>
      </w:r>
      <w:r w:rsidR="0045094C" w:rsidRPr="002D5A6C">
        <w:t xml:space="preserve">see </w:t>
      </w:r>
      <w:r w:rsidRPr="002D5A6C">
        <w:rPr>
          <w:b/>
          <w:bCs/>
        </w:rPr>
        <w:t>Section</w:t>
      </w:r>
      <w:r w:rsidR="0045094C" w:rsidRPr="002D5A6C">
        <w:rPr>
          <w:b/>
          <w:bCs/>
        </w:rPr>
        <w:t xml:space="preserve"> 4.2</w:t>
      </w:r>
      <w:r w:rsidR="0045094C" w:rsidRPr="002D5A6C">
        <w:t xml:space="preserve">), the curve slops of </w:t>
      </w:r>
      <w:r w:rsidR="001A1896" w:rsidRPr="002D5A6C">
        <w:t xml:space="preserve">trendlines have been evaluated </w:t>
      </w:r>
      <w:r w:rsidR="007D60B4" w:rsidRPr="002D5A6C">
        <w:t xml:space="preserve">for the incident rates reported year by year for each </w:t>
      </w:r>
      <w:r w:rsidR="00C31727" w:rsidRPr="002D5A6C">
        <w:t xml:space="preserve">IMDRF Annex A codes identified in </w:t>
      </w:r>
      <w:r w:rsidR="00C31727" w:rsidRPr="002D5A6C">
        <w:rPr>
          <w:b/>
          <w:bCs/>
        </w:rPr>
        <w:fldChar w:fldCharType="begin"/>
      </w:r>
      <w:r w:rsidR="00C31727" w:rsidRPr="002D5A6C">
        <w:rPr>
          <w:b/>
          <w:bCs/>
        </w:rPr>
        <w:instrText xml:space="preserve"> REF _Ref153808356 \h  \* MERGEFORMAT </w:instrText>
      </w:r>
      <w:r w:rsidR="00C31727" w:rsidRPr="002D5A6C">
        <w:rPr>
          <w:b/>
          <w:bCs/>
        </w:rPr>
      </w:r>
      <w:r w:rsidR="00C31727" w:rsidRPr="002D5A6C">
        <w:rPr>
          <w:b/>
          <w:bCs/>
        </w:rPr>
        <w:fldChar w:fldCharType="separate"/>
      </w:r>
      <w:r w:rsidR="00F50F88" w:rsidRPr="00F50F88">
        <w:rPr>
          <w:b/>
          <w:bCs/>
        </w:rPr>
        <w:t xml:space="preserve">Table </w:t>
      </w:r>
      <w:r w:rsidR="00F50F88" w:rsidRPr="00F50F88">
        <w:rPr>
          <w:b/>
          <w:bCs/>
          <w:noProof/>
        </w:rPr>
        <w:t>10</w:t>
      </w:r>
      <w:r w:rsidR="00C31727" w:rsidRPr="002D5A6C">
        <w:rPr>
          <w:b/>
          <w:bCs/>
        </w:rPr>
        <w:fldChar w:fldCharType="end"/>
      </w:r>
      <w:r w:rsidR="00C31727" w:rsidRPr="002D5A6C">
        <w:t>.</w:t>
      </w:r>
      <w:r w:rsidR="00991B73" w:rsidRPr="002D5A6C">
        <w:t xml:space="preserve"> </w:t>
      </w:r>
      <w:r w:rsidR="0065531F" w:rsidRPr="002D5A6C">
        <w:t>No significant trends</w:t>
      </w:r>
      <w:r w:rsidR="00592FFB" w:rsidRPr="002D5A6C">
        <w:t xml:space="preserve"> beyond </w:t>
      </w:r>
      <w:r w:rsidR="00592FFB" w:rsidRPr="002D5A6C">
        <w:rPr>
          <w:color w:val="FF0000"/>
        </w:rPr>
        <w:t>X</w:t>
      </w:r>
      <w:r w:rsidR="00592FFB" w:rsidRPr="002D5A6C">
        <w:t xml:space="preserve">% </w:t>
      </w:r>
      <w:r w:rsidR="00592FFB" w:rsidRPr="002D5A6C">
        <w:rPr>
          <w:highlight w:val="yellow"/>
        </w:rPr>
        <w:t>(acceptance criteria to be indicated per PMS plan: 5%/10%)</w:t>
      </w:r>
      <w:r w:rsidR="00592FFB" w:rsidRPr="002D5A6C">
        <w:t xml:space="preserve"> have been identified</w:t>
      </w:r>
      <w:r w:rsidR="00942671" w:rsidRPr="002D5A6C">
        <w:t xml:space="preserve"> (See</w:t>
      </w:r>
      <w:r w:rsidR="00870FA9" w:rsidRPr="002D5A6C">
        <w:t xml:space="preserve"> </w:t>
      </w:r>
      <w:r w:rsidR="00942671" w:rsidRPr="002D5A6C">
        <w:rPr>
          <w:b/>
          <w:bCs/>
        </w:rPr>
        <w:fldChar w:fldCharType="begin"/>
      </w:r>
      <w:r w:rsidR="00942671" w:rsidRPr="002D5A6C">
        <w:rPr>
          <w:b/>
          <w:bCs/>
        </w:rPr>
        <w:instrText xml:space="preserve"> REF _Ref167737193 \h </w:instrText>
      </w:r>
      <w:r w:rsidR="00870FA9" w:rsidRPr="002D5A6C">
        <w:rPr>
          <w:b/>
          <w:bCs/>
        </w:rPr>
        <w:instrText xml:space="preserve"> \* MERGEFORMAT </w:instrText>
      </w:r>
      <w:r w:rsidR="00942671" w:rsidRPr="002D5A6C">
        <w:rPr>
          <w:b/>
          <w:bCs/>
        </w:rPr>
      </w:r>
      <w:r w:rsidR="00942671" w:rsidRPr="002D5A6C">
        <w:rPr>
          <w:b/>
          <w:bCs/>
        </w:rPr>
        <w:fldChar w:fldCharType="separate"/>
      </w:r>
      <w:r w:rsidR="00F50F88" w:rsidRPr="00F50F88">
        <w:rPr>
          <w:b/>
          <w:bCs/>
        </w:rPr>
        <w:t xml:space="preserve">Appendix 4 </w:t>
      </w:r>
      <w:r w:rsidR="00F50F88" w:rsidRPr="002D5A6C">
        <w:t>– Curve slops</w:t>
      </w:r>
      <w:r w:rsidR="00942671" w:rsidRPr="002D5A6C">
        <w:rPr>
          <w:b/>
          <w:bCs/>
        </w:rPr>
        <w:fldChar w:fldCharType="end"/>
      </w:r>
      <w:r w:rsidR="00870FA9" w:rsidRPr="002D5A6C">
        <w:t>)</w:t>
      </w:r>
      <w:r w:rsidR="00592FFB" w:rsidRPr="002D5A6C">
        <w:t>.</w:t>
      </w:r>
    </w:p>
    <w:p w14:paraId="474F8064" w14:textId="3FB1EC8A" w:rsidR="00592FFB" w:rsidRPr="002D5A6C" w:rsidRDefault="00592FFB" w:rsidP="001B7D30">
      <w:pPr>
        <w:rPr>
          <w:color w:val="FF0000"/>
        </w:rPr>
      </w:pPr>
      <w:r w:rsidRPr="002D5A6C">
        <w:rPr>
          <w:color w:val="FF0000"/>
        </w:rPr>
        <w:t xml:space="preserve">/OR, </w:t>
      </w:r>
      <w:bookmarkStart w:id="60" w:name="_Int_tbsaCRUl"/>
      <w:r w:rsidRPr="002D5A6C">
        <w:rPr>
          <w:color w:val="FF0000"/>
        </w:rPr>
        <w:t>The</w:t>
      </w:r>
      <w:bookmarkEnd w:id="60"/>
      <w:r w:rsidRPr="002D5A6C">
        <w:rPr>
          <w:color w:val="FF0000"/>
        </w:rPr>
        <w:t xml:space="preserve"> following significant trends beyond X% have been identified</w:t>
      </w:r>
      <w:r w:rsidR="00C22B46" w:rsidRPr="002D5A6C">
        <w:rPr>
          <w:color w:val="FF0000"/>
        </w:rPr>
        <w:t xml:space="preserve"> with the identification of </w:t>
      </w:r>
      <w:r w:rsidR="00FB6278" w:rsidRPr="002D5A6C">
        <w:rPr>
          <w:color w:val="FF0000"/>
        </w:rPr>
        <w:t>corresponding corrective action</w:t>
      </w:r>
      <w:r w:rsidR="00FA4284" w:rsidRPr="002D5A6C">
        <w:rPr>
          <w:color w:val="FF0000"/>
        </w:rPr>
        <w:t>(s)</w:t>
      </w:r>
      <w:r w:rsidR="00FB6278" w:rsidRPr="002D5A6C">
        <w:rPr>
          <w:color w:val="FF0000"/>
        </w:rPr>
        <w:t>:</w:t>
      </w:r>
    </w:p>
    <w:p w14:paraId="5C08B372" w14:textId="77777777" w:rsidR="00EC4003" w:rsidRPr="002D5A6C" w:rsidRDefault="00EC4003" w:rsidP="00EC4003">
      <w:pPr>
        <w:pStyle w:val="ListParagraph"/>
        <w:numPr>
          <w:ilvl w:val="0"/>
          <w:numId w:val="22"/>
        </w:numPr>
        <w:rPr>
          <w:color w:val="FF0000"/>
          <w:lang w:val="en-US"/>
        </w:rPr>
      </w:pPr>
      <w:r w:rsidRPr="002D5A6C">
        <w:rPr>
          <w:color w:val="FF0000"/>
          <w:lang w:val="en-US"/>
        </w:rPr>
        <w:t xml:space="preserve">XXXX </w:t>
      </w:r>
      <w:r w:rsidRPr="002D5A6C">
        <w:rPr>
          <w:highlight w:val="yellow"/>
          <w:lang w:val="en-US"/>
        </w:rPr>
        <w:t>identification of the trend</w:t>
      </w:r>
    </w:p>
    <w:p w14:paraId="54D90C6E" w14:textId="77777777" w:rsidR="00EC4003" w:rsidRPr="002D5A6C" w:rsidRDefault="00EC4003" w:rsidP="00EC4003">
      <w:pPr>
        <w:pStyle w:val="ListParagraph"/>
        <w:rPr>
          <w:color w:val="FF0000"/>
          <w:lang w:val="en-US"/>
        </w:rPr>
      </w:pPr>
      <w:r w:rsidRPr="002D5A6C">
        <w:rPr>
          <w:color w:val="FF0000"/>
          <w:lang w:val="en-US"/>
        </w:rPr>
        <w:lastRenderedPageBreak/>
        <w:t xml:space="preserve">YYYY </w:t>
      </w:r>
      <w:r w:rsidRPr="002D5A6C">
        <w:rPr>
          <w:highlight w:val="yellow"/>
          <w:lang w:val="en-US"/>
        </w:rPr>
        <w:t>Identification of corresponding corrective action</w:t>
      </w:r>
    </w:p>
    <w:p w14:paraId="25BEC702" w14:textId="77777777" w:rsidR="00EC4003" w:rsidRPr="002D5A6C" w:rsidRDefault="00EC4003" w:rsidP="00EC4003">
      <w:pPr>
        <w:pStyle w:val="ListParagraph"/>
        <w:numPr>
          <w:ilvl w:val="0"/>
          <w:numId w:val="22"/>
        </w:numPr>
        <w:rPr>
          <w:lang w:val="en-US"/>
        </w:rPr>
      </w:pPr>
      <w:r w:rsidRPr="002D5A6C">
        <w:rPr>
          <w:color w:val="FF0000"/>
          <w:lang w:val="en-US"/>
        </w:rPr>
        <w:t xml:space="preserve">XXXX </w:t>
      </w:r>
      <w:r w:rsidRPr="002D5A6C">
        <w:rPr>
          <w:highlight w:val="yellow"/>
          <w:lang w:val="en-US"/>
        </w:rPr>
        <w:t>identification of the trend</w:t>
      </w:r>
    </w:p>
    <w:p w14:paraId="22E5528C" w14:textId="77777777" w:rsidR="00EC4003" w:rsidRPr="002D5A6C" w:rsidRDefault="00EC4003" w:rsidP="00EC4003">
      <w:pPr>
        <w:pStyle w:val="ListParagraph"/>
        <w:rPr>
          <w:color w:val="FF0000"/>
          <w:lang w:val="en-US"/>
        </w:rPr>
      </w:pPr>
      <w:r w:rsidRPr="002D5A6C">
        <w:rPr>
          <w:color w:val="FF0000"/>
          <w:lang w:val="en-US"/>
        </w:rPr>
        <w:t xml:space="preserve">YYYY </w:t>
      </w:r>
      <w:r w:rsidRPr="002D5A6C">
        <w:rPr>
          <w:highlight w:val="yellow"/>
          <w:lang w:val="en-US"/>
        </w:rPr>
        <w:t>Identification of corresponding corrective action</w:t>
      </w:r>
    </w:p>
    <w:p w14:paraId="28A2A0F8" w14:textId="77777777" w:rsidR="001B7D30" w:rsidRPr="002D5A6C" w:rsidRDefault="001B7D30" w:rsidP="001B7D30"/>
    <w:p w14:paraId="4B134F2D" w14:textId="77777777" w:rsidR="000C4BE9" w:rsidRPr="002D5A6C" w:rsidRDefault="000C4BE9" w:rsidP="000C4BE9">
      <w:pPr>
        <w:rPr>
          <w:u w:val="single"/>
        </w:rPr>
      </w:pPr>
      <w:r w:rsidRPr="002D5A6C">
        <w:rPr>
          <w:u w:val="single"/>
        </w:rPr>
        <w:t>Identification of new risks</w:t>
      </w:r>
    </w:p>
    <w:p w14:paraId="3ED14F9C" w14:textId="48DF291F" w:rsidR="000C4BE9" w:rsidRPr="002D5A6C" w:rsidRDefault="000C4BE9" w:rsidP="000C4BE9">
      <w:r w:rsidRPr="002D5A6C">
        <w:t xml:space="preserve">Risk management documents (see </w:t>
      </w:r>
      <w:r w:rsidRPr="002D5A6C">
        <w:fldChar w:fldCharType="begin"/>
      </w:r>
      <w:r w:rsidRPr="002D5A6C">
        <w:instrText xml:space="preserve"> REF _Ref165652160 \h </w:instrText>
      </w:r>
      <w:r w:rsidR="002D5A6C">
        <w:instrText xml:space="preserve"> \* MERGEFORMAT </w:instrText>
      </w:r>
      <w:r w:rsidRPr="002D5A6C">
        <w:fldChar w:fldCharType="separate"/>
      </w:r>
      <w:r w:rsidR="00F50F88" w:rsidRPr="00F50F88">
        <w:rPr>
          <w:b/>
          <w:bCs/>
        </w:rPr>
        <w:t>Appendix 2</w:t>
      </w:r>
      <w:r w:rsidR="00F50F88" w:rsidRPr="002D5A6C">
        <w:t xml:space="preserve"> – Documents of reference</w:t>
      </w:r>
      <w:r w:rsidRPr="002D5A6C">
        <w:fldChar w:fldCharType="end"/>
      </w:r>
      <w:r w:rsidRPr="002D5A6C">
        <w:t xml:space="preserve">) are updated, when necessary, with the results of post-market surveillance (i.e., last </w:t>
      </w:r>
      <w:r w:rsidRPr="002D5A6C">
        <w:rPr>
          <w:color w:val="FF0000"/>
        </w:rPr>
        <w:t>[Doc type]</w:t>
      </w:r>
      <w:r w:rsidRPr="002D5A6C">
        <w:t xml:space="preserve">). No new risks have been identified for evaluation in the risk management file. </w:t>
      </w:r>
    </w:p>
    <w:p w14:paraId="7EE7DA7A" w14:textId="77777777" w:rsidR="000C4BE9" w:rsidRPr="002D5A6C" w:rsidRDefault="000C4BE9" w:rsidP="000C4BE9">
      <w:pPr>
        <w:rPr>
          <w:color w:val="FF0000"/>
        </w:rPr>
      </w:pPr>
      <w:r w:rsidRPr="002D5A6C">
        <w:rPr>
          <w:color w:val="FF0000"/>
        </w:rPr>
        <w:t>OR</w:t>
      </w:r>
    </w:p>
    <w:p w14:paraId="1FB56D1D" w14:textId="4B5F068F" w:rsidR="000C4BE9" w:rsidRPr="002D5A6C" w:rsidRDefault="000C4BE9" w:rsidP="000C4BE9">
      <w:r w:rsidRPr="002D5A6C">
        <w:t xml:space="preserve">Risk management documents (see </w:t>
      </w:r>
      <w:r w:rsidRPr="002D5A6C">
        <w:fldChar w:fldCharType="begin"/>
      </w:r>
      <w:r w:rsidRPr="002D5A6C">
        <w:instrText xml:space="preserve"> REF _Ref165652160 \h </w:instrText>
      </w:r>
      <w:r w:rsidR="002D5A6C">
        <w:instrText xml:space="preserve"> \* MERGEFORMAT </w:instrText>
      </w:r>
      <w:r w:rsidRPr="002D5A6C">
        <w:fldChar w:fldCharType="separate"/>
      </w:r>
      <w:r w:rsidR="00F50F88" w:rsidRPr="00F50F88">
        <w:rPr>
          <w:b/>
          <w:bCs/>
        </w:rPr>
        <w:t>Appendix 2</w:t>
      </w:r>
      <w:r w:rsidR="00F50F88" w:rsidRPr="002D5A6C">
        <w:t xml:space="preserve"> – Documents of reference</w:t>
      </w:r>
      <w:r w:rsidRPr="002D5A6C">
        <w:fldChar w:fldCharType="end"/>
      </w:r>
      <w:r w:rsidRPr="002D5A6C">
        <w:t xml:space="preserve">) are updated, when necessary, with the results of post-market surveillance (i.e., last </w:t>
      </w:r>
      <w:r w:rsidRPr="002D5A6C">
        <w:rPr>
          <w:color w:val="FF0000"/>
        </w:rPr>
        <w:t>[Doc type]</w:t>
      </w:r>
      <w:r w:rsidRPr="002D5A6C">
        <w:t>). The following new risks have been identified for evaluation in the risk management file:</w:t>
      </w:r>
    </w:p>
    <w:p w14:paraId="0E27AF81" w14:textId="77777777" w:rsidR="000C4BE9" w:rsidRPr="002D5A6C" w:rsidRDefault="000C4BE9" w:rsidP="000C4BE9">
      <w:pPr>
        <w:pStyle w:val="ListParagraph"/>
        <w:numPr>
          <w:ilvl w:val="0"/>
          <w:numId w:val="15"/>
        </w:numPr>
        <w:spacing w:line="360" w:lineRule="auto"/>
        <w:rPr>
          <w:color w:val="FF0000"/>
        </w:rPr>
      </w:pPr>
      <w:r w:rsidRPr="002D5A6C">
        <w:rPr>
          <w:color w:val="FF0000"/>
        </w:rPr>
        <w:t>XXX</w:t>
      </w:r>
    </w:p>
    <w:p w14:paraId="2384A3A8" w14:textId="77777777" w:rsidR="000C4BE9" w:rsidRPr="002D5A6C" w:rsidRDefault="000C4BE9" w:rsidP="000C4BE9">
      <w:pPr>
        <w:pStyle w:val="ListParagraph"/>
        <w:numPr>
          <w:ilvl w:val="0"/>
          <w:numId w:val="15"/>
        </w:numPr>
        <w:spacing w:line="360" w:lineRule="auto"/>
        <w:rPr>
          <w:color w:val="FF0000"/>
        </w:rPr>
      </w:pPr>
      <w:r w:rsidRPr="002D5A6C">
        <w:rPr>
          <w:color w:val="FF0000"/>
        </w:rPr>
        <w:t>XXX</w:t>
      </w:r>
    </w:p>
    <w:p w14:paraId="5F87D83B" w14:textId="77777777" w:rsidR="000C4BE9" w:rsidRPr="002D5A6C" w:rsidRDefault="000C4BE9" w:rsidP="001B7D30">
      <w:pPr>
        <w:rPr>
          <w:u w:val="single"/>
        </w:rPr>
      </w:pPr>
    </w:p>
    <w:p w14:paraId="73C36477" w14:textId="07C30447" w:rsidR="00973D1D" w:rsidRPr="002D5A6C" w:rsidRDefault="00A941D9" w:rsidP="001B7D30">
      <w:pPr>
        <w:rPr>
          <w:u w:val="single"/>
        </w:rPr>
      </w:pPr>
      <w:r w:rsidRPr="002D5A6C">
        <w:rPr>
          <w:u w:val="single"/>
        </w:rPr>
        <w:t>Comparison with threshold values</w:t>
      </w:r>
    </w:p>
    <w:p w14:paraId="382EF29B" w14:textId="1DD24D3B" w:rsidR="001B7D30" w:rsidRPr="002D5A6C" w:rsidRDefault="001B7D30" w:rsidP="001B7D30">
      <w:r w:rsidRPr="002D5A6C">
        <w:t xml:space="preserve">In addition, the severity and likelihood of risks identified have been compared to the corresponding </w:t>
      </w:r>
      <w:r w:rsidR="65F58275" w:rsidRPr="002D5A6C">
        <w:t>threshold</w:t>
      </w:r>
      <w:r w:rsidRPr="002D5A6C">
        <w:t xml:space="preserve"> values described in the risk management file (see </w:t>
      </w:r>
      <w:r w:rsidRPr="002D5A6C">
        <w:fldChar w:fldCharType="begin"/>
      </w:r>
      <w:r w:rsidRPr="002D5A6C">
        <w:instrText xml:space="preserve"> REF _Ref165652160 \h </w:instrText>
      </w:r>
      <w:r w:rsidR="002D5A6C">
        <w:instrText xml:space="preserve"> \* MERGEFORMAT </w:instrText>
      </w:r>
      <w:r w:rsidRPr="002D5A6C">
        <w:fldChar w:fldCharType="separate"/>
      </w:r>
      <w:r w:rsidR="00F50F88" w:rsidRPr="00F50F88">
        <w:rPr>
          <w:b/>
          <w:bCs/>
        </w:rPr>
        <w:t>Appendix 2</w:t>
      </w:r>
      <w:r w:rsidR="00F50F88" w:rsidRPr="002D5A6C">
        <w:t xml:space="preserve"> – Documents of reference</w:t>
      </w:r>
      <w:r w:rsidRPr="002D5A6C">
        <w:fldChar w:fldCharType="end"/>
      </w:r>
      <w:r w:rsidRPr="002D5A6C">
        <w:t xml:space="preserve">). No risks exceed the thresholds values estimated during the risk management activities </w:t>
      </w:r>
      <w:r w:rsidRPr="002D5A6C">
        <w:rPr>
          <w:color w:val="FF0000"/>
        </w:rPr>
        <w:t>/ OR</w:t>
      </w:r>
      <w:r w:rsidRPr="002D5A6C">
        <w:t xml:space="preserve"> </w:t>
      </w:r>
      <w:bookmarkStart w:id="61" w:name="_Int_Agln4WCG"/>
      <w:r w:rsidRPr="002D5A6C">
        <w:t>The</w:t>
      </w:r>
      <w:bookmarkEnd w:id="61"/>
      <w:r w:rsidRPr="002D5A6C">
        <w:t xml:space="preserve"> following risks have been identified with a severity or likelihood exceeding the threshold of the risk management activities:</w:t>
      </w:r>
    </w:p>
    <w:p w14:paraId="7C1DFA19" w14:textId="0D7AA735" w:rsidR="001B7D30" w:rsidRPr="002D5A6C" w:rsidRDefault="001B7D30" w:rsidP="001B7D30">
      <w:pPr>
        <w:pStyle w:val="ListParagraph"/>
        <w:numPr>
          <w:ilvl w:val="0"/>
          <w:numId w:val="15"/>
        </w:numPr>
        <w:spacing w:line="360" w:lineRule="auto"/>
        <w:rPr>
          <w:color w:val="FF0000"/>
          <w:lang w:val="en-US"/>
        </w:rPr>
      </w:pPr>
      <w:r w:rsidRPr="002D5A6C">
        <w:rPr>
          <w:color w:val="FF0000"/>
          <w:lang w:val="en-US"/>
        </w:rPr>
        <w:t>XXX</w:t>
      </w:r>
      <w:r w:rsidRPr="002D5A6C">
        <w:rPr>
          <w:lang w:val="en-US"/>
        </w:rPr>
        <w:t xml:space="preserve"> (</w:t>
      </w:r>
      <w:r w:rsidRPr="002D5A6C">
        <w:rPr>
          <w:highlight w:val="yellow"/>
          <w:lang w:val="en-US"/>
        </w:rPr>
        <w:t>describe the risk, the update necessary in the risk management file</w:t>
      </w:r>
      <w:r w:rsidRPr="002D5A6C">
        <w:rPr>
          <w:lang w:val="en-US"/>
        </w:rPr>
        <w:t>)</w:t>
      </w:r>
    </w:p>
    <w:p w14:paraId="468D97BD" w14:textId="77777777" w:rsidR="001B7D30" w:rsidRPr="002D5A6C" w:rsidRDefault="001B7D30" w:rsidP="001B7D30"/>
    <w:p w14:paraId="694AB189" w14:textId="491B3DD6" w:rsidR="006B6B8C" w:rsidRPr="002D5A6C" w:rsidRDefault="006B6B8C" w:rsidP="006B6B8C">
      <w:pPr>
        <w:pStyle w:val="Heading3"/>
      </w:pPr>
      <w:bookmarkStart w:id="62" w:name="_Toc133945011"/>
      <w:r w:rsidRPr="002D5A6C">
        <w:t xml:space="preserve">Serious </w:t>
      </w:r>
      <w:r w:rsidR="00756DA7" w:rsidRPr="002D5A6C">
        <w:t>i</w:t>
      </w:r>
      <w:r w:rsidRPr="002D5A6C">
        <w:t xml:space="preserve">ncidents per </w:t>
      </w:r>
      <w:r w:rsidR="00756DA7" w:rsidRPr="002D5A6C">
        <w:t>f</w:t>
      </w:r>
      <w:r w:rsidRPr="002D5A6C">
        <w:t xml:space="preserve">inding of the </w:t>
      </w:r>
      <w:r w:rsidR="00756DA7" w:rsidRPr="002D5A6C">
        <w:t>i</w:t>
      </w:r>
      <w:r w:rsidRPr="002D5A6C">
        <w:t>nvestigation</w:t>
      </w:r>
      <w:bookmarkEnd w:id="62"/>
    </w:p>
    <w:p w14:paraId="1A161BA5" w14:textId="0AA2A420" w:rsidR="008E3AD5" w:rsidRPr="002D5A6C" w:rsidRDefault="008E3AD5" w:rsidP="008E3AD5">
      <w:r w:rsidRPr="002D5A6C">
        <w:t xml:space="preserve">The following table describes the serious incident reported per </w:t>
      </w:r>
      <w:r w:rsidR="00935EB5" w:rsidRPr="002D5A6C">
        <w:t>finding of investigation</w:t>
      </w:r>
      <w:r w:rsidRPr="002D5A6C">
        <w:t xml:space="preserve"> as described in the IMDRF Adverse Event – </w:t>
      </w:r>
      <w:r w:rsidR="00CA3691" w:rsidRPr="002D5A6C">
        <w:t>Investigation Findings</w:t>
      </w:r>
      <w:r w:rsidRPr="002D5A6C">
        <w:t xml:space="preserve"> Code and per region.</w:t>
      </w:r>
    </w:p>
    <w:p w14:paraId="5D2F40FC" w14:textId="77777777" w:rsidR="008E3AD5" w:rsidRPr="002D5A6C" w:rsidRDefault="008E3AD5" w:rsidP="008E3AD5"/>
    <w:p w14:paraId="78DCFEA7" w14:textId="77777777" w:rsidR="008E3AD5" w:rsidRPr="002D5A6C" w:rsidRDefault="008E3AD5" w:rsidP="008E3AD5">
      <w:r w:rsidRPr="002D5A6C">
        <w:rPr>
          <w:highlight w:val="yellow"/>
        </w:rPr>
        <w:t>Present the data in the following table per Basic UDI-DI (or Legacy devices when applicable) or device model when relevant.</w:t>
      </w:r>
    </w:p>
    <w:p w14:paraId="51223737" w14:textId="78F91321" w:rsidR="008E3AD5" w:rsidRPr="002D5A6C" w:rsidRDefault="008E3AD5" w:rsidP="008E3AD5">
      <w:pPr>
        <w:pStyle w:val="Caption"/>
        <w:spacing w:after="0"/>
        <w:rPr>
          <w:color w:val="FF0000"/>
        </w:rPr>
      </w:pPr>
      <w:bookmarkStart w:id="63" w:name="_Ref173268609"/>
      <w:r w:rsidRPr="002D5A6C">
        <w:t xml:space="preserve">Table </w:t>
      </w:r>
      <w:r w:rsidRPr="002D5A6C">
        <w:fldChar w:fldCharType="begin"/>
      </w:r>
      <w:r w:rsidRPr="002D5A6C">
        <w:instrText xml:space="preserve"> SEQ Table \* ARABIC </w:instrText>
      </w:r>
      <w:r w:rsidRPr="002D5A6C">
        <w:fldChar w:fldCharType="separate"/>
      </w:r>
      <w:r w:rsidR="00F50F88">
        <w:rPr>
          <w:noProof/>
        </w:rPr>
        <w:t>11</w:t>
      </w:r>
      <w:r w:rsidRPr="002D5A6C">
        <w:rPr>
          <w:noProof/>
        </w:rPr>
        <w:fldChar w:fldCharType="end"/>
      </w:r>
      <w:bookmarkEnd w:id="63"/>
      <w:r w:rsidRPr="002D5A6C">
        <w:t xml:space="preserve">: Serious incidents per IMDRF Adverse Events </w:t>
      </w:r>
      <w:r w:rsidR="00CA3691" w:rsidRPr="002D5A6C">
        <w:t>–</w:t>
      </w:r>
      <w:r w:rsidRPr="002D5A6C">
        <w:t xml:space="preserve"> </w:t>
      </w:r>
      <w:r w:rsidR="00CA3691" w:rsidRPr="002D5A6C">
        <w:t>investigation findings</w:t>
      </w:r>
      <w:r w:rsidRPr="002D5A6C">
        <w:t xml:space="preserve"> code</w:t>
      </w:r>
    </w:p>
    <w:tbl>
      <w:tblPr>
        <w:tblStyle w:val="TableGrid"/>
        <w:tblW w:w="0" w:type="auto"/>
        <w:tblLook w:val="04A0" w:firstRow="1" w:lastRow="0" w:firstColumn="1" w:lastColumn="0" w:noHBand="0" w:noVBand="1"/>
      </w:tblPr>
      <w:tblGrid>
        <w:gridCol w:w="1338"/>
        <w:gridCol w:w="1106"/>
        <w:gridCol w:w="994"/>
        <w:gridCol w:w="929"/>
        <w:gridCol w:w="994"/>
        <w:gridCol w:w="930"/>
        <w:gridCol w:w="994"/>
        <w:gridCol w:w="929"/>
        <w:gridCol w:w="994"/>
        <w:gridCol w:w="930"/>
      </w:tblGrid>
      <w:tr w:rsidR="008E3AD5" w:rsidRPr="002D5A6C" w14:paraId="146CC04E" w14:textId="77777777" w:rsidTr="00AD5E92">
        <w:trPr>
          <w:tblHeader/>
        </w:trPr>
        <w:tc>
          <w:tcPr>
            <w:tcW w:w="10138" w:type="dxa"/>
            <w:gridSpan w:val="10"/>
            <w:shd w:val="clear" w:color="auto" w:fill="4F81BD" w:themeFill="accent1"/>
            <w:vAlign w:val="center"/>
          </w:tcPr>
          <w:p w14:paraId="28AD1E36" w14:textId="77777777" w:rsidR="008E3AD5" w:rsidRPr="002D5A6C" w:rsidRDefault="008E3AD5" w:rsidP="00AD5E92">
            <w:pPr>
              <w:jc w:val="center"/>
              <w:rPr>
                <w:b/>
                <w:bCs/>
                <w:sz w:val="20"/>
                <w:szCs w:val="20"/>
              </w:rPr>
            </w:pPr>
            <w:r w:rsidRPr="002D5A6C">
              <w:rPr>
                <w:b/>
                <w:bCs/>
                <w:color w:val="FF0000"/>
                <w:sz w:val="20"/>
                <w:szCs w:val="20"/>
              </w:rPr>
              <w:t xml:space="preserve">XXXX </w:t>
            </w:r>
            <w:r w:rsidRPr="002D5A6C">
              <w:rPr>
                <w:sz w:val="20"/>
                <w:szCs w:val="20"/>
                <w:highlight w:val="yellow"/>
              </w:rPr>
              <w:t>Basic UDI-DI / Legacy Device / Model Number (as relevant)</w:t>
            </w:r>
          </w:p>
        </w:tc>
      </w:tr>
      <w:tr w:rsidR="008E3AD5" w:rsidRPr="002D5A6C" w14:paraId="3736116E" w14:textId="77777777" w:rsidTr="00AD5E92">
        <w:trPr>
          <w:tblHeader/>
        </w:trPr>
        <w:tc>
          <w:tcPr>
            <w:tcW w:w="2444" w:type="dxa"/>
            <w:gridSpan w:val="2"/>
            <w:vMerge w:val="restart"/>
            <w:shd w:val="clear" w:color="auto" w:fill="4F81BD" w:themeFill="accent1"/>
            <w:vAlign w:val="center"/>
          </w:tcPr>
          <w:p w14:paraId="2B1A3D24" w14:textId="4B8EADAC" w:rsidR="008E3AD5" w:rsidRPr="002D5A6C" w:rsidRDefault="00CA3691" w:rsidP="00AD5E92">
            <w:pPr>
              <w:pStyle w:val="Revision"/>
              <w:rPr>
                <w:rFonts w:asciiTheme="majorHAnsi" w:hAnsiTheme="majorHAnsi"/>
                <w:b/>
                <w:bCs/>
                <w:color w:val="FFFFFF" w:themeColor="background1"/>
                <w:sz w:val="20"/>
                <w:szCs w:val="20"/>
                <w:lang w:val="en-US"/>
              </w:rPr>
            </w:pPr>
            <w:r w:rsidRPr="002D5A6C">
              <w:rPr>
                <w:rFonts w:asciiTheme="majorHAnsi" w:hAnsiTheme="majorHAnsi"/>
                <w:b/>
                <w:bCs/>
                <w:color w:val="FFFFFF" w:themeColor="background1"/>
                <w:sz w:val="20"/>
                <w:szCs w:val="20"/>
              </w:rPr>
              <w:t>IMDRF Adverse Event - Investigation Findings (Annex C) code and term by region</w:t>
            </w:r>
          </w:p>
        </w:tc>
        <w:tc>
          <w:tcPr>
            <w:tcW w:w="1923" w:type="dxa"/>
            <w:gridSpan w:val="2"/>
            <w:shd w:val="clear" w:color="auto" w:fill="4F81BD" w:themeFill="accent1"/>
            <w:vAlign w:val="center"/>
          </w:tcPr>
          <w:p w14:paraId="28A84886" w14:textId="77777777" w:rsidR="008E3AD5" w:rsidRPr="002D5A6C" w:rsidRDefault="008E3AD5" w:rsidP="00AD5E92">
            <w:pPr>
              <w:pStyle w:val="Revision"/>
              <w:rPr>
                <w:rFonts w:asciiTheme="majorHAnsi" w:hAnsiTheme="majorHAnsi"/>
                <w:b/>
                <w:bCs/>
                <w:color w:val="FFFFFF" w:themeColor="background1"/>
                <w:sz w:val="20"/>
                <w:szCs w:val="20"/>
              </w:rPr>
            </w:pPr>
            <w:r w:rsidRPr="002D5A6C">
              <w:rPr>
                <w:rFonts w:asciiTheme="majorHAnsi" w:hAnsiTheme="majorHAnsi"/>
                <w:b/>
                <w:bCs/>
                <w:color w:val="FFFFFF" w:themeColor="background1"/>
                <w:sz w:val="20"/>
                <w:szCs w:val="20"/>
              </w:rPr>
              <w:t xml:space="preserve">From: </w:t>
            </w:r>
            <w:r w:rsidRPr="002D5A6C">
              <w:rPr>
                <w:rFonts w:asciiTheme="majorHAnsi" w:hAnsiTheme="majorHAnsi"/>
                <w:b/>
                <w:bCs/>
                <w:color w:val="ED0000"/>
                <w:sz w:val="20"/>
                <w:szCs w:val="20"/>
              </w:rPr>
              <w:t>DD/MM/YYYY</w:t>
            </w:r>
          </w:p>
          <w:p w14:paraId="5AF30A3B" w14:textId="77777777" w:rsidR="008E3AD5" w:rsidRPr="002D5A6C" w:rsidRDefault="008E3AD5" w:rsidP="00AD5E92">
            <w:pPr>
              <w:pStyle w:val="Revision"/>
              <w:rPr>
                <w:rFonts w:asciiTheme="majorHAnsi" w:hAnsiTheme="majorHAnsi"/>
                <w:b/>
                <w:bCs/>
                <w:color w:val="FFFFFF" w:themeColor="background1"/>
                <w:sz w:val="20"/>
                <w:szCs w:val="20"/>
              </w:rPr>
            </w:pPr>
            <w:r w:rsidRPr="002D5A6C">
              <w:rPr>
                <w:rFonts w:asciiTheme="majorHAnsi" w:hAnsiTheme="majorHAnsi"/>
                <w:b/>
                <w:bCs/>
                <w:color w:val="FFFFFF" w:themeColor="background1"/>
                <w:sz w:val="20"/>
                <w:szCs w:val="20"/>
              </w:rPr>
              <w:t xml:space="preserve">To: </w:t>
            </w:r>
            <w:r w:rsidRPr="002D5A6C">
              <w:rPr>
                <w:rFonts w:asciiTheme="majorHAnsi" w:hAnsiTheme="majorHAnsi"/>
                <w:b/>
                <w:bCs/>
                <w:color w:val="ED0000"/>
                <w:sz w:val="20"/>
                <w:szCs w:val="20"/>
              </w:rPr>
              <w:t>DD/MM/YYYY</w:t>
            </w:r>
          </w:p>
          <w:p w14:paraId="38DC5333" w14:textId="77777777" w:rsidR="008E3AD5" w:rsidRPr="002D5A6C" w:rsidRDefault="008E3AD5" w:rsidP="00AD5E92">
            <w:pPr>
              <w:pStyle w:val="Revision"/>
              <w:jc w:val="center"/>
              <w:rPr>
                <w:rFonts w:asciiTheme="majorHAnsi" w:hAnsiTheme="majorHAnsi"/>
                <w:b/>
                <w:bCs/>
                <w:sz w:val="20"/>
                <w:szCs w:val="20"/>
              </w:rPr>
            </w:pPr>
            <w:r w:rsidRPr="002D5A6C">
              <w:rPr>
                <w:rFonts w:asciiTheme="majorHAnsi" w:hAnsiTheme="majorHAnsi"/>
                <w:b/>
                <w:bCs/>
                <w:color w:val="FFFFFF" w:themeColor="background1"/>
                <w:sz w:val="20"/>
                <w:szCs w:val="20"/>
              </w:rPr>
              <w:t>(N)</w:t>
            </w:r>
          </w:p>
        </w:tc>
        <w:tc>
          <w:tcPr>
            <w:tcW w:w="1924" w:type="dxa"/>
            <w:gridSpan w:val="2"/>
            <w:shd w:val="clear" w:color="auto" w:fill="4F81BD" w:themeFill="accent1"/>
            <w:vAlign w:val="center"/>
          </w:tcPr>
          <w:p w14:paraId="7770963A" w14:textId="77777777" w:rsidR="008E3AD5" w:rsidRPr="002D5A6C" w:rsidRDefault="008E3AD5" w:rsidP="00AD5E92">
            <w:pPr>
              <w:pStyle w:val="Revision"/>
              <w:rPr>
                <w:rFonts w:asciiTheme="majorHAnsi" w:hAnsiTheme="majorHAnsi"/>
                <w:b/>
                <w:bCs/>
                <w:color w:val="FFFFFF" w:themeColor="background1"/>
                <w:sz w:val="20"/>
                <w:szCs w:val="20"/>
              </w:rPr>
            </w:pPr>
            <w:r w:rsidRPr="002D5A6C">
              <w:rPr>
                <w:rFonts w:asciiTheme="majorHAnsi" w:hAnsiTheme="majorHAnsi"/>
                <w:b/>
                <w:bCs/>
                <w:color w:val="FFFFFF" w:themeColor="background1"/>
                <w:sz w:val="20"/>
                <w:szCs w:val="20"/>
              </w:rPr>
              <w:t xml:space="preserve">From: </w:t>
            </w:r>
            <w:r w:rsidRPr="002D5A6C">
              <w:rPr>
                <w:rFonts w:asciiTheme="majorHAnsi" w:hAnsiTheme="majorHAnsi"/>
                <w:b/>
                <w:bCs/>
                <w:color w:val="ED0000"/>
                <w:sz w:val="20"/>
                <w:szCs w:val="20"/>
              </w:rPr>
              <w:t>DD/MM/YYYY</w:t>
            </w:r>
          </w:p>
          <w:p w14:paraId="354032F2" w14:textId="77777777" w:rsidR="008E3AD5" w:rsidRPr="002D5A6C" w:rsidRDefault="008E3AD5" w:rsidP="00AD5E92">
            <w:pPr>
              <w:pStyle w:val="Revision"/>
              <w:rPr>
                <w:rFonts w:asciiTheme="majorHAnsi" w:hAnsiTheme="majorHAnsi"/>
                <w:b/>
                <w:bCs/>
                <w:color w:val="FFFFFF" w:themeColor="background1"/>
                <w:sz w:val="20"/>
                <w:szCs w:val="20"/>
              </w:rPr>
            </w:pPr>
            <w:r w:rsidRPr="002D5A6C">
              <w:rPr>
                <w:rFonts w:asciiTheme="majorHAnsi" w:hAnsiTheme="majorHAnsi"/>
                <w:b/>
                <w:bCs/>
                <w:color w:val="FFFFFF" w:themeColor="background1"/>
                <w:sz w:val="20"/>
                <w:szCs w:val="20"/>
              </w:rPr>
              <w:t xml:space="preserve">To: </w:t>
            </w:r>
            <w:r w:rsidRPr="002D5A6C">
              <w:rPr>
                <w:rFonts w:asciiTheme="majorHAnsi" w:hAnsiTheme="majorHAnsi"/>
                <w:b/>
                <w:bCs/>
                <w:color w:val="ED0000"/>
                <w:sz w:val="20"/>
                <w:szCs w:val="20"/>
              </w:rPr>
              <w:t>DD/MM/YYYY</w:t>
            </w:r>
          </w:p>
          <w:p w14:paraId="7AEF3BC3" w14:textId="77777777" w:rsidR="008E3AD5" w:rsidRPr="002D5A6C" w:rsidRDefault="008E3AD5" w:rsidP="00AD5E92">
            <w:pPr>
              <w:pStyle w:val="Revision"/>
              <w:jc w:val="center"/>
              <w:rPr>
                <w:rFonts w:asciiTheme="majorHAnsi" w:hAnsiTheme="majorHAnsi"/>
                <w:b/>
                <w:bCs/>
                <w:sz w:val="20"/>
                <w:szCs w:val="20"/>
              </w:rPr>
            </w:pPr>
            <w:r w:rsidRPr="002D5A6C">
              <w:rPr>
                <w:rFonts w:asciiTheme="majorHAnsi" w:hAnsiTheme="majorHAnsi"/>
                <w:b/>
                <w:bCs/>
                <w:color w:val="FFFFFF" w:themeColor="background1"/>
                <w:sz w:val="20"/>
                <w:szCs w:val="20"/>
              </w:rPr>
              <w:t>(N2)</w:t>
            </w:r>
          </w:p>
        </w:tc>
        <w:tc>
          <w:tcPr>
            <w:tcW w:w="1923" w:type="dxa"/>
            <w:gridSpan w:val="2"/>
            <w:shd w:val="clear" w:color="auto" w:fill="4F81BD" w:themeFill="accent1"/>
            <w:vAlign w:val="center"/>
          </w:tcPr>
          <w:p w14:paraId="46D49D7A" w14:textId="77777777" w:rsidR="008E3AD5" w:rsidRPr="002D5A6C" w:rsidRDefault="008E3AD5" w:rsidP="00AD5E92">
            <w:pPr>
              <w:pStyle w:val="Revision"/>
              <w:rPr>
                <w:rFonts w:asciiTheme="majorHAnsi" w:hAnsiTheme="majorHAnsi"/>
                <w:b/>
                <w:bCs/>
                <w:color w:val="FFFFFF" w:themeColor="background1"/>
                <w:sz w:val="20"/>
                <w:szCs w:val="20"/>
              </w:rPr>
            </w:pPr>
            <w:r w:rsidRPr="002D5A6C">
              <w:rPr>
                <w:rFonts w:asciiTheme="majorHAnsi" w:hAnsiTheme="majorHAnsi"/>
                <w:b/>
                <w:bCs/>
                <w:color w:val="FFFFFF" w:themeColor="background1"/>
                <w:sz w:val="20"/>
                <w:szCs w:val="20"/>
              </w:rPr>
              <w:t xml:space="preserve">From: </w:t>
            </w:r>
            <w:r w:rsidRPr="002D5A6C">
              <w:rPr>
                <w:rFonts w:asciiTheme="majorHAnsi" w:hAnsiTheme="majorHAnsi"/>
                <w:b/>
                <w:bCs/>
                <w:color w:val="ED0000"/>
                <w:sz w:val="20"/>
                <w:szCs w:val="20"/>
              </w:rPr>
              <w:t>DD/MM/YYYY</w:t>
            </w:r>
          </w:p>
          <w:p w14:paraId="65AA320D" w14:textId="77777777" w:rsidR="008E3AD5" w:rsidRPr="002D5A6C" w:rsidRDefault="008E3AD5" w:rsidP="00AD5E92">
            <w:pPr>
              <w:pStyle w:val="Revision"/>
              <w:rPr>
                <w:rFonts w:asciiTheme="majorHAnsi" w:hAnsiTheme="majorHAnsi"/>
                <w:b/>
                <w:bCs/>
                <w:color w:val="FFFFFF" w:themeColor="background1"/>
                <w:sz w:val="20"/>
                <w:szCs w:val="20"/>
              </w:rPr>
            </w:pPr>
            <w:r w:rsidRPr="002D5A6C">
              <w:rPr>
                <w:rFonts w:asciiTheme="majorHAnsi" w:hAnsiTheme="majorHAnsi"/>
                <w:b/>
                <w:bCs/>
                <w:color w:val="FFFFFF" w:themeColor="background1"/>
                <w:sz w:val="20"/>
                <w:szCs w:val="20"/>
              </w:rPr>
              <w:t xml:space="preserve">To: </w:t>
            </w:r>
            <w:r w:rsidRPr="002D5A6C">
              <w:rPr>
                <w:rFonts w:asciiTheme="majorHAnsi" w:hAnsiTheme="majorHAnsi"/>
                <w:b/>
                <w:bCs/>
                <w:color w:val="ED0000"/>
                <w:sz w:val="20"/>
                <w:szCs w:val="20"/>
              </w:rPr>
              <w:t>DD/MM/YYYY</w:t>
            </w:r>
          </w:p>
          <w:p w14:paraId="4D4F09AB" w14:textId="77777777" w:rsidR="008E3AD5" w:rsidRPr="002D5A6C" w:rsidRDefault="008E3AD5" w:rsidP="00AD5E92">
            <w:pPr>
              <w:pStyle w:val="Revision"/>
              <w:jc w:val="center"/>
              <w:rPr>
                <w:rFonts w:asciiTheme="majorHAnsi" w:hAnsiTheme="majorHAnsi"/>
                <w:b/>
                <w:bCs/>
                <w:sz w:val="20"/>
                <w:szCs w:val="20"/>
              </w:rPr>
            </w:pPr>
            <w:r w:rsidRPr="002D5A6C">
              <w:rPr>
                <w:rFonts w:asciiTheme="majorHAnsi" w:hAnsiTheme="majorHAnsi"/>
                <w:b/>
                <w:bCs/>
                <w:color w:val="FFFFFF" w:themeColor="background1"/>
                <w:sz w:val="20"/>
                <w:szCs w:val="20"/>
              </w:rPr>
              <w:t>(N3)</w:t>
            </w:r>
          </w:p>
        </w:tc>
        <w:tc>
          <w:tcPr>
            <w:tcW w:w="1924" w:type="dxa"/>
            <w:gridSpan w:val="2"/>
            <w:shd w:val="clear" w:color="auto" w:fill="4F81BD" w:themeFill="accent1"/>
            <w:vAlign w:val="center"/>
          </w:tcPr>
          <w:p w14:paraId="6C32C301" w14:textId="77777777" w:rsidR="008E3AD5" w:rsidRPr="002D5A6C" w:rsidRDefault="008E3AD5" w:rsidP="00AD5E92">
            <w:pPr>
              <w:pStyle w:val="Revision"/>
              <w:rPr>
                <w:rFonts w:asciiTheme="majorHAnsi" w:hAnsiTheme="majorHAnsi"/>
                <w:b/>
                <w:bCs/>
                <w:color w:val="FFFFFF" w:themeColor="background1"/>
                <w:sz w:val="20"/>
                <w:szCs w:val="20"/>
              </w:rPr>
            </w:pPr>
            <w:r w:rsidRPr="002D5A6C">
              <w:rPr>
                <w:rFonts w:asciiTheme="majorHAnsi" w:hAnsiTheme="majorHAnsi"/>
                <w:b/>
                <w:bCs/>
                <w:color w:val="FFFFFF" w:themeColor="background1"/>
                <w:sz w:val="20"/>
                <w:szCs w:val="20"/>
              </w:rPr>
              <w:t xml:space="preserve">From: </w:t>
            </w:r>
            <w:r w:rsidRPr="002D5A6C">
              <w:rPr>
                <w:rFonts w:asciiTheme="majorHAnsi" w:hAnsiTheme="majorHAnsi"/>
                <w:b/>
                <w:bCs/>
                <w:color w:val="ED0000"/>
                <w:sz w:val="20"/>
                <w:szCs w:val="20"/>
              </w:rPr>
              <w:t>DD/MM/YYYY</w:t>
            </w:r>
          </w:p>
          <w:p w14:paraId="726FEE0D" w14:textId="77777777" w:rsidR="008E3AD5" w:rsidRPr="002D5A6C" w:rsidRDefault="008E3AD5" w:rsidP="00AD5E92">
            <w:pPr>
              <w:pStyle w:val="Revision"/>
              <w:rPr>
                <w:rFonts w:asciiTheme="majorHAnsi" w:hAnsiTheme="majorHAnsi"/>
                <w:b/>
                <w:bCs/>
                <w:color w:val="FFFFFF" w:themeColor="background1"/>
                <w:sz w:val="20"/>
                <w:szCs w:val="20"/>
              </w:rPr>
            </w:pPr>
            <w:r w:rsidRPr="002D5A6C">
              <w:rPr>
                <w:rFonts w:asciiTheme="majorHAnsi" w:hAnsiTheme="majorHAnsi"/>
                <w:b/>
                <w:bCs/>
                <w:color w:val="FFFFFF" w:themeColor="background1"/>
                <w:sz w:val="20"/>
                <w:szCs w:val="20"/>
              </w:rPr>
              <w:t xml:space="preserve">To: </w:t>
            </w:r>
            <w:r w:rsidRPr="002D5A6C">
              <w:rPr>
                <w:rFonts w:asciiTheme="majorHAnsi" w:hAnsiTheme="majorHAnsi"/>
                <w:b/>
                <w:bCs/>
                <w:color w:val="ED0000"/>
                <w:sz w:val="20"/>
                <w:szCs w:val="20"/>
              </w:rPr>
              <w:t>DD/MM/YYYY</w:t>
            </w:r>
          </w:p>
          <w:p w14:paraId="4B0C701E" w14:textId="77777777" w:rsidR="008E3AD5" w:rsidRPr="002D5A6C" w:rsidRDefault="008E3AD5" w:rsidP="00AD5E92">
            <w:pPr>
              <w:pStyle w:val="Revision"/>
              <w:jc w:val="center"/>
              <w:rPr>
                <w:rFonts w:asciiTheme="majorHAnsi" w:hAnsiTheme="majorHAnsi"/>
                <w:b/>
                <w:bCs/>
                <w:sz w:val="20"/>
                <w:szCs w:val="20"/>
              </w:rPr>
            </w:pPr>
            <w:r w:rsidRPr="002D5A6C">
              <w:rPr>
                <w:rFonts w:asciiTheme="majorHAnsi" w:hAnsiTheme="majorHAnsi"/>
                <w:b/>
                <w:bCs/>
                <w:color w:val="FFFFFF" w:themeColor="background1"/>
                <w:sz w:val="20"/>
                <w:szCs w:val="20"/>
              </w:rPr>
              <w:t>(N4)</w:t>
            </w:r>
          </w:p>
        </w:tc>
      </w:tr>
      <w:tr w:rsidR="008E3AD5" w:rsidRPr="002D5A6C" w14:paraId="5A949C11" w14:textId="77777777" w:rsidTr="00AD5E92">
        <w:trPr>
          <w:tblHeader/>
        </w:trPr>
        <w:tc>
          <w:tcPr>
            <w:tcW w:w="2444" w:type="dxa"/>
            <w:gridSpan w:val="2"/>
            <w:vMerge/>
            <w:shd w:val="clear" w:color="auto" w:fill="4F81BD" w:themeFill="accent1"/>
            <w:vAlign w:val="center"/>
          </w:tcPr>
          <w:p w14:paraId="30477D55" w14:textId="77777777" w:rsidR="008E3AD5" w:rsidRPr="002D5A6C" w:rsidRDefault="008E3AD5" w:rsidP="00AD5E92">
            <w:pPr>
              <w:jc w:val="left"/>
              <w:rPr>
                <w:sz w:val="20"/>
                <w:szCs w:val="20"/>
              </w:rPr>
            </w:pPr>
          </w:p>
        </w:tc>
        <w:tc>
          <w:tcPr>
            <w:tcW w:w="994" w:type="dxa"/>
            <w:shd w:val="clear" w:color="auto" w:fill="4F81BD" w:themeFill="accent1"/>
            <w:vAlign w:val="center"/>
          </w:tcPr>
          <w:p w14:paraId="419FED96" w14:textId="77777777" w:rsidR="008E3AD5" w:rsidRPr="002D5A6C" w:rsidRDefault="008E3AD5" w:rsidP="00AD5E92">
            <w:pPr>
              <w:jc w:val="left"/>
              <w:rPr>
                <w:b/>
                <w:bCs/>
                <w:color w:val="FFFFFF" w:themeColor="background1"/>
                <w:sz w:val="20"/>
                <w:szCs w:val="20"/>
              </w:rPr>
            </w:pPr>
            <w:r w:rsidRPr="002D5A6C">
              <w:rPr>
                <w:b/>
                <w:bCs/>
                <w:color w:val="FFFFFF" w:themeColor="background1"/>
                <w:sz w:val="20"/>
                <w:szCs w:val="20"/>
              </w:rPr>
              <w:t>N</w:t>
            </w:r>
          </w:p>
        </w:tc>
        <w:tc>
          <w:tcPr>
            <w:tcW w:w="929" w:type="dxa"/>
            <w:shd w:val="clear" w:color="auto" w:fill="4F81BD" w:themeFill="accent1"/>
            <w:vAlign w:val="center"/>
          </w:tcPr>
          <w:p w14:paraId="2F6A66D0" w14:textId="77777777" w:rsidR="008E3AD5" w:rsidRPr="002D5A6C" w:rsidRDefault="008E3AD5" w:rsidP="00AD5E92">
            <w:pPr>
              <w:jc w:val="left"/>
              <w:rPr>
                <w:b/>
                <w:bCs/>
                <w:color w:val="FFFFFF" w:themeColor="background1"/>
                <w:sz w:val="20"/>
                <w:szCs w:val="20"/>
              </w:rPr>
            </w:pPr>
            <w:r w:rsidRPr="002D5A6C">
              <w:rPr>
                <w:b/>
                <w:bCs/>
                <w:color w:val="FFFFFF" w:themeColor="background1"/>
                <w:sz w:val="20"/>
                <w:szCs w:val="20"/>
              </w:rPr>
              <w:t>%</w:t>
            </w:r>
          </w:p>
        </w:tc>
        <w:tc>
          <w:tcPr>
            <w:tcW w:w="994" w:type="dxa"/>
            <w:shd w:val="clear" w:color="auto" w:fill="4F81BD" w:themeFill="accent1"/>
            <w:vAlign w:val="center"/>
          </w:tcPr>
          <w:p w14:paraId="1FF712CE" w14:textId="77777777" w:rsidR="008E3AD5" w:rsidRPr="002D5A6C" w:rsidRDefault="008E3AD5" w:rsidP="00AD5E92">
            <w:pPr>
              <w:jc w:val="left"/>
              <w:rPr>
                <w:b/>
                <w:bCs/>
                <w:color w:val="FFFFFF" w:themeColor="background1"/>
                <w:sz w:val="20"/>
                <w:szCs w:val="20"/>
              </w:rPr>
            </w:pPr>
            <w:r w:rsidRPr="002D5A6C">
              <w:rPr>
                <w:b/>
                <w:bCs/>
                <w:color w:val="FFFFFF" w:themeColor="background1"/>
                <w:sz w:val="20"/>
                <w:szCs w:val="20"/>
              </w:rPr>
              <w:t>N</w:t>
            </w:r>
          </w:p>
        </w:tc>
        <w:tc>
          <w:tcPr>
            <w:tcW w:w="930" w:type="dxa"/>
            <w:shd w:val="clear" w:color="auto" w:fill="4F81BD" w:themeFill="accent1"/>
            <w:vAlign w:val="center"/>
          </w:tcPr>
          <w:p w14:paraId="6499291F" w14:textId="77777777" w:rsidR="008E3AD5" w:rsidRPr="002D5A6C" w:rsidRDefault="008E3AD5" w:rsidP="00AD5E92">
            <w:pPr>
              <w:jc w:val="left"/>
              <w:rPr>
                <w:b/>
                <w:bCs/>
                <w:color w:val="FFFFFF" w:themeColor="background1"/>
                <w:sz w:val="20"/>
                <w:szCs w:val="20"/>
              </w:rPr>
            </w:pPr>
            <w:r w:rsidRPr="002D5A6C">
              <w:rPr>
                <w:b/>
                <w:bCs/>
                <w:color w:val="FFFFFF" w:themeColor="background1"/>
                <w:sz w:val="20"/>
                <w:szCs w:val="20"/>
              </w:rPr>
              <w:t>%</w:t>
            </w:r>
          </w:p>
        </w:tc>
        <w:tc>
          <w:tcPr>
            <w:tcW w:w="994" w:type="dxa"/>
            <w:shd w:val="clear" w:color="auto" w:fill="4F81BD" w:themeFill="accent1"/>
            <w:vAlign w:val="center"/>
          </w:tcPr>
          <w:p w14:paraId="62CB849E" w14:textId="77777777" w:rsidR="008E3AD5" w:rsidRPr="002D5A6C" w:rsidRDefault="008E3AD5" w:rsidP="00AD5E92">
            <w:pPr>
              <w:jc w:val="left"/>
              <w:rPr>
                <w:b/>
                <w:bCs/>
                <w:color w:val="FFFFFF" w:themeColor="background1"/>
                <w:sz w:val="20"/>
                <w:szCs w:val="20"/>
              </w:rPr>
            </w:pPr>
            <w:r w:rsidRPr="002D5A6C">
              <w:rPr>
                <w:b/>
                <w:bCs/>
                <w:color w:val="FFFFFF" w:themeColor="background1"/>
                <w:sz w:val="20"/>
                <w:szCs w:val="20"/>
              </w:rPr>
              <w:t>N</w:t>
            </w:r>
          </w:p>
        </w:tc>
        <w:tc>
          <w:tcPr>
            <w:tcW w:w="929" w:type="dxa"/>
            <w:shd w:val="clear" w:color="auto" w:fill="4F81BD" w:themeFill="accent1"/>
            <w:vAlign w:val="center"/>
          </w:tcPr>
          <w:p w14:paraId="34AB92FE" w14:textId="77777777" w:rsidR="008E3AD5" w:rsidRPr="002D5A6C" w:rsidRDefault="008E3AD5" w:rsidP="00AD5E92">
            <w:pPr>
              <w:jc w:val="left"/>
              <w:rPr>
                <w:b/>
                <w:bCs/>
                <w:color w:val="FFFFFF" w:themeColor="background1"/>
                <w:sz w:val="20"/>
                <w:szCs w:val="20"/>
              </w:rPr>
            </w:pPr>
            <w:r w:rsidRPr="002D5A6C">
              <w:rPr>
                <w:b/>
                <w:bCs/>
                <w:color w:val="FFFFFF" w:themeColor="background1"/>
                <w:sz w:val="20"/>
                <w:szCs w:val="20"/>
              </w:rPr>
              <w:t>%</w:t>
            </w:r>
          </w:p>
        </w:tc>
        <w:tc>
          <w:tcPr>
            <w:tcW w:w="994" w:type="dxa"/>
            <w:shd w:val="clear" w:color="auto" w:fill="4F81BD" w:themeFill="accent1"/>
            <w:vAlign w:val="center"/>
          </w:tcPr>
          <w:p w14:paraId="3532DBD6" w14:textId="77777777" w:rsidR="008E3AD5" w:rsidRPr="002D5A6C" w:rsidRDefault="008E3AD5" w:rsidP="00AD5E92">
            <w:pPr>
              <w:jc w:val="left"/>
              <w:rPr>
                <w:b/>
                <w:bCs/>
                <w:color w:val="FFFFFF" w:themeColor="background1"/>
                <w:sz w:val="20"/>
                <w:szCs w:val="20"/>
              </w:rPr>
            </w:pPr>
            <w:r w:rsidRPr="002D5A6C">
              <w:rPr>
                <w:b/>
                <w:bCs/>
                <w:color w:val="FFFFFF" w:themeColor="background1"/>
                <w:sz w:val="20"/>
                <w:szCs w:val="20"/>
              </w:rPr>
              <w:t>N</w:t>
            </w:r>
          </w:p>
        </w:tc>
        <w:tc>
          <w:tcPr>
            <w:tcW w:w="930" w:type="dxa"/>
            <w:shd w:val="clear" w:color="auto" w:fill="4F81BD" w:themeFill="accent1"/>
            <w:vAlign w:val="center"/>
          </w:tcPr>
          <w:p w14:paraId="7B28781B" w14:textId="77777777" w:rsidR="008E3AD5" w:rsidRPr="002D5A6C" w:rsidRDefault="008E3AD5" w:rsidP="00AD5E92">
            <w:pPr>
              <w:jc w:val="left"/>
              <w:rPr>
                <w:b/>
                <w:bCs/>
                <w:color w:val="FFFFFF" w:themeColor="background1"/>
                <w:sz w:val="20"/>
                <w:szCs w:val="20"/>
              </w:rPr>
            </w:pPr>
            <w:r w:rsidRPr="002D5A6C">
              <w:rPr>
                <w:b/>
                <w:bCs/>
                <w:color w:val="FFFFFF" w:themeColor="background1"/>
                <w:sz w:val="20"/>
                <w:szCs w:val="20"/>
              </w:rPr>
              <w:t>%</w:t>
            </w:r>
          </w:p>
        </w:tc>
      </w:tr>
      <w:tr w:rsidR="008E3AD5" w:rsidRPr="002D5A6C" w14:paraId="2049F0F9" w14:textId="77777777" w:rsidTr="00AD5E92">
        <w:tc>
          <w:tcPr>
            <w:tcW w:w="1338" w:type="dxa"/>
            <w:vAlign w:val="center"/>
          </w:tcPr>
          <w:p w14:paraId="1234268C" w14:textId="77777777" w:rsidR="008E3AD5" w:rsidRPr="002D5A6C" w:rsidRDefault="008E3AD5" w:rsidP="00AD5E92">
            <w:pPr>
              <w:jc w:val="left"/>
              <w:rPr>
                <w:sz w:val="20"/>
                <w:szCs w:val="20"/>
              </w:rPr>
            </w:pPr>
            <w:r w:rsidRPr="002D5A6C">
              <w:rPr>
                <w:sz w:val="20"/>
                <w:szCs w:val="20"/>
              </w:rPr>
              <w:t>EEA+TR+NI</w:t>
            </w:r>
          </w:p>
        </w:tc>
        <w:tc>
          <w:tcPr>
            <w:tcW w:w="1106" w:type="dxa"/>
            <w:vMerge w:val="restart"/>
            <w:vAlign w:val="center"/>
          </w:tcPr>
          <w:p w14:paraId="75B791B0" w14:textId="392F981B" w:rsidR="008E3AD5" w:rsidRPr="002D5A6C" w:rsidRDefault="00935EB5" w:rsidP="00AD5E92">
            <w:pPr>
              <w:jc w:val="left"/>
              <w:rPr>
                <w:color w:val="FF0000"/>
                <w:sz w:val="20"/>
                <w:szCs w:val="20"/>
              </w:rPr>
            </w:pPr>
            <w:r w:rsidRPr="002D5A6C">
              <w:rPr>
                <w:sz w:val="20"/>
                <w:szCs w:val="20"/>
              </w:rPr>
              <w:t>C</w:t>
            </w:r>
            <w:r w:rsidR="008E3AD5" w:rsidRPr="002D5A6C">
              <w:rPr>
                <w:color w:val="FF0000"/>
                <w:sz w:val="20"/>
                <w:szCs w:val="20"/>
              </w:rPr>
              <w:t>YYYYYY</w:t>
            </w:r>
          </w:p>
        </w:tc>
        <w:tc>
          <w:tcPr>
            <w:tcW w:w="994" w:type="dxa"/>
            <w:vAlign w:val="center"/>
          </w:tcPr>
          <w:p w14:paraId="1E5CFC0F" w14:textId="77777777" w:rsidR="008E3AD5" w:rsidRPr="002D5A6C" w:rsidRDefault="008E3AD5" w:rsidP="00AD5E92">
            <w:pPr>
              <w:jc w:val="left"/>
              <w:rPr>
                <w:sz w:val="20"/>
                <w:szCs w:val="20"/>
              </w:rPr>
            </w:pPr>
          </w:p>
        </w:tc>
        <w:tc>
          <w:tcPr>
            <w:tcW w:w="929" w:type="dxa"/>
            <w:vAlign w:val="center"/>
          </w:tcPr>
          <w:p w14:paraId="703E8D4F" w14:textId="77777777" w:rsidR="008E3AD5" w:rsidRPr="002D5A6C" w:rsidRDefault="008E3AD5" w:rsidP="00AD5E92">
            <w:pPr>
              <w:jc w:val="left"/>
              <w:rPr>
                <w:sz w:val="20"/>
                <w:szCs w:val="20"/>
              </w:rPr>
            </w:pPr>
          </w:p>
        </w:tc>
        <w:tc>
          <w:tcPr>
            <w:tcW w:w="994" w:type="dxa"/>
            <w:vAlign w:val="center"/>
          </w:tcPr>
          <w:p w14:paraId="2AC002F1" w14:textId="77777777" w:rsidR="008E3AD5" w:rsidRPr="002D5A6C" w:rsidRDefault="008E3AD5" w:rsidP="00AD5E92">
            <w:pPr>
              <w:jc w:val="left"/>
              <w:rPr>
                <w:sz w:val="20"/>
                <w:szCs w:val="20"/>
              </w:rPr>
            </w:pPr>
          </w:p>
        </w:tc>
        <w:tc>
          <w:tcPr>
            <w:tcW w:w="930" w:type="dxa"/>
            <w:vAlign w:val="center"/>
          </w:tcPr>
          <w:p w14:paraId="233D991D" w14:textId="77777777" w:rsidR="008E3AD5" w:rsidRPr="002D5A6C" w:rsidRDefault="008E3AD5" w:rsidP="00AD5E92">
            <w:pPr>
              <w:jc w:val="left"/>
              <w:rPr>
                <w:sz w:val="20"/>
                <w:szCs w:val="20"/>
              </w:rPr>
            </w:pPr>
          </w:p>
        </w:tc>
        <w:tc>
          <w:tcPr>
            <w:tcW w:w="994" w:type="dxa"/>
            <w:vAlign w:val="center"/>
          </w:tcPr>
          <w:p w14:paraId="0D27C4E8" w14:textId="77777777" w:rsidR="008E3AD5" w:rsidRPr="002D5A6C" w:rsidRDefault="008E3AD5" w:rsidP="00AD5E92">
            <w:pPr>
              <w:jc w:val="left"/>
              <w:rPr>
                <w:sz w:val="20"/>
                <w:szCs w:val="20"/>
              </w:rPr>
            </w:pPr>
          </w:p>
        </w:tc>
        <w:tc>
          <w:tcPr>
            <w:tcW w:w="929" w:type="dxa"/>
            <w:vAlign w:val="center"/>
          </w:tcPr>
          <w:p w14:paraId="49B9A3D0" w14:textId="77777777" w:rsidR="008E3AD5" w:rsidRPr="002D5A6C" w:rsidRDefault="008E3AD5" w:rsidP="00AD5E92">
            <w:pPr>
              <w:jc w:val="left"/>
              <w:rPr>
                <w:sz w:val="20"/>
                <w:szCs w:val="20"/>
              </w:rPr>
            </w:pPr>
          </w:p>
        </w:tc>
        <w:tc>
          <w:tcPr>
            <w:tcW w:w="994" w:type="dxa"/>
            <w:vAlign w:val="center"/>
          </w:tcPr>
          <w:p w14:paraId="71CE50DB" w14:textId="77777777" w:rsidR="008E3AD5" w:rsidRPr="002D5A6C" w:rsidRDefault="008E3AD5" w:rsidP="00AD5E92">
            <w:pPr>
              <w:jc w:val="left"/>
              <w:rPr>
                <w:sz w:val="20"/>
                <w:szCs w:val="20"/>
              </w:rPr>
            </w:pPr>
          </w:p>
        </w:tc>
        <w:tc>
          <w:tcPr>
            <w:tcW w:w="930" w:type="dxa"/>
            <w:vAlign w:val="center"/>
          </w:tcPr>
          <w:p w14:paraId="1300C9C9" w14:textId="77777777" w:rsidR="008E3AD5" w:rsidRPr="002D5A6C" w:rsidRDefault="008E3AD5" w:rsidP="00AD5E92">
            <w:pPr>
              <w:jc w:val="left"/>
              <w:rPr>
                <w:sz w:val="20"/>
                <w:szCs w:val="20"/>
              </w:rPr>
            </w:pPr>
          </w:p>
        </w:tc>
      </w:tr>
      <w:tr w:rsidR="008E3AD5" w:rsidRPr="002D5A6C" w14:paraId="4E407594" w14:textId="77777777" w:rsidTr="00AD5E92">
        <w:tc>
          <w:tcPr>
            <w:tcW w:w="1338" w:type="dxa"/>
            <w:vAlign w:val="center"/>
          </w:tcPr>
          <w:p w14:paraId="4FAE48D6" w14:textId="77777777" w:rsidR="008E3AD5" w:rsidRPr="002D5A6C" w:rsidRDefault="008E3AD5" w:rsidP="00AD5E92">
            <w:pPr>
              <w:jc w:val="left"/>
              <w:rPr>
                <w:sz w:val="20"/>
                <w:szCs w:val="20"/>
              </w:rPr>
            </w:pPr>
            <w:r w:rsidRPr="002D5A6C">
              <w:rPr>
                <w:sz w:val="20"/>
                <w:szCs w:val="20"/>
              </w:rPr>
              <w:t>Worldwide</w:t>
            </w:r>
          </w:p>
        </w:tc>
        <w:tc>
          <w:tcPr>
            <w:tcW w:w="1106" w:type="dxa"/>
            <w:vMerge/>
            <w:vAlign w:val="center"/>
          </w:tcPr>
          <w:p w14:paraId="6C2D2569" w14:textId="77777777" w:rsidR="008E3AD5" w:rsidRPr="002D5A6C" w:rsidRDefault="008E3AD5" w:rsidP="00AD5E92">
            <w:pPr>
              <w:jc w:val="left"/>
              <w:rPr>
                <w:sz w:val="20"/>
                <w:szCs w:val="20"/>
              </w:rPr>
            </w:pPr>
          </w:p>
        </w:tc>
        <w:tc>
          <w:tcPr>
            <w:tcW w:w="994" w:type="dxa"/>
            <w:vAlign w:val="center"/>
          </w:tcPr>
          <w:p w14:paraId="1B012E06" w14:textId="77777777" w:rsidR="008E3AD5" w:rsidRPr="002D5A6C" w:rsidRDefault="008E3AD5" w:rsidP="00AD5E92">
            <w:pPr>
              <w:jc w:val="left"/>
              <w:rPr>
                <w:sz w:val="20"/>
                <w:szCs w:val="20"/>
              </w:rPr>
            </w:pPr>
          </w:p>
        </w:tc>
        <w:tc>
          <w:tcPr>
            <w:tcW w:w="929" w:type="dxa"/>
            <w:vAlign w:val="center"/>
          </w:tcPr>
          <w:p w14:paraId="174F5FD8" w14:textId="77777777" w:rsidR="008E3AD5" w:rsidRPr="002D5A6C" w:rsidRDefault="008E3AD5" w:rsidP="00AD5E92">
            <w:pPr>
              <w:jc w:val="left"/>
              <w:rPr>
                <w:sz w:val="20"/>
                <w:szCs w:val="20"/>
              </w:rPr>
            </w:pPr>
          </w:p>
        </w:tc>
        <w:tc>
          <w:tcPr>
            <w:tcW w:w="994" w:type="dxa"/>
            <w:vAlign w:val="center"/>
          </w:tcPr>
          <w:p w14:paraId="5B1C95C4" w14:textId="77777777" w:rsidR="008E3AD5" w:rsidRPr="002D5A6C" w:rsidRDefault="008E3AD5" w:rsidP="00AD5E92">
            <w:pPr>
              <w:jc w:val="left"/>
              <w:rPr>
                <w:sz w:val="20"/>
                <w:szCs w:val="20"/>
              </w:rPr>
            </w:pPr>
          </w:p>
        </w:tc>
        <w:tc>
          <w:tcPr>
            <w:tcW w:w="930" w:type="dxa"/>
            <w:vAlign w:val="center"/>
          </w:tcPr>
          <w:p w14:paraId="72AA7829" w14:textId="77777777" w:rsidR="008E3AD5" w:rsidRPr="002D5A6C" w:rsidRDefault="008E3AD5" w:rsidP="00AD5E92">
            <w:pPr>
              <w:jc w:val="left"/>
              <w:rPr>
                <w:sz w:val="20"/>
                <w:szCs w:val="20"/>
              </w:rPr>
            </w:pPr>
          </w:p>
        </w:tc>
        <w:tc>
          <w:tcPr>
            <w:tcW w:w="994" w:type="dxa"/>
            <w:vAlign w:val="center"/>
          </w:tcPr>
          <w:p w14:paraId="10D0B5AF" w14:textId="77777777" w:rsidR="008E3AD5" w:rsidRPr="002D5A6C" w:rsidRDefault="008E3AD5" w:rsidP="00AD5E92">
            <w:pPr>
              <w:jc w:val="left"/>
              <w:rPr>
                <w:sz w:val="20"/>
                <w:szCs w:val="20"/>
              </w:rPr>
            </w:pPr>
          </w:p>
        </w:tc>
        <w:tc>
          <w:tcPr>
            <w:tcW w:w="929" w:type="dxa"/>
            <w:vAlign w:val="center"/>
          </w:tcPr>
          <w:p w14:paraId="31D6A68F" w14:textId="77777777" w:rsidR="008E3AD5" w:rsidRPr="002D5A6C" w:rsidRDefault="008E3AD5" w:rsidP="00AD5E92">
            <w:pPr>
              <w:jc w:val="left"/>
              <w:rPr>
                <w:sz w:val="20"/>
                <w:szCs w:val="20"/>
              </w:rPr>
            </w:pPr>
          </w:p>
        </w:tc>
        <w:tc>
          <w:tcPr>
            <w:tcW w:w="994" w:type="dxa"/>
            <w:vAlign w:val="center"/>
          </w:tcPr>
          <w:p w14:paraId="12C08755" w14:textId="77777777" w:rsidR="008E3AD5" w:rsidRPr="002D5A6C" w:rsidRDefault="008E3AD5" w:rsidP="00AD5E92">
            <w:pPr>
              <w:jc w:val="left"/>
              <w:rPr>
                <w:sz w:val="20"/>
                <w:szCs w:val="20"/>
              </w:rPr>
            </w:pPr>
          </w:p>
        </w:tc>
        <w:tc>
          <w:tcPr>
            <w:tcW w:w="930" w:type="dxa"/>
            <w:vAlign w:val="center"/>
          </w:tcPr>
          <w:p w14:paraId="7F147103" w14:textId="77777777" w:rsidR="008E3AD5" w:rsidRPr="002D5A6C" w:rsidRDefault="008E3AD5" w:rsidP="00AD5E92">
            <w:pPr>
              <w:jc w:val="left"/>
              <w:rPr>
                <w:sz w:val="20"/>
                <w:szCs w:val="20"/>
              </w:rPr>
            </w:pPr>
          </w:p>
        </w:tc>
      </w:tr>
      <w:tr w:rsidR="008E3AD5" w:rsidRPr="002D5A6C" w14:paraId="74ED6AE4" w14:textId="77777777" w:rsidTr="00AD5E92">
        <w:tc>
          <w:tcPr>
            <w:tcW w:w="1338" w:type="dxa"/>
            <w:vAlign w:val="center"/>
          </w:tcPr>
          <w:p w14:paraId="19EB816A" w14:textId="77777777" w:rsidR="008E3AD5" w:rsidRPr="002D5A6C" w:rsidRDefault="008E3AD5" w:rsidP="00AD5E92">
            <w:pPr>
              <w:jc w:val="left"/>
              <w:rPr>
                <w:sz w:val="20"/>
                <w:szCs w:val="20"/>
              </w:rPr>
            </w:pPr>
            <w:r w:rsidRPr="002D5A6C">
              <w:rPr>
                <w:sz w:val="20"/>
                <w:szCs w:val="20"/>
              </w:rPr>
              <w:t>EEA+TR+NI</w:t>
            </w:r>
          </w:p>
        </w:tc>
        <w:tc>
          <w:tcPr>
            <w:tcW w:w="1106" w:type="dxa"/>
            <w:vMerge w:val="restart"/>
            <w:vAlign w:val="center"/>
          </w:tcPr>
          <w:p w14:paraId="7AD08064" w14:textId="65A086AC" w:rsidR="008E3AD5" w:rsidRPr="002D5A6C" w:rsidRDefault="00935EB5" w:rsidP="00AD5E92">
            <w:pPr>
              <w:jc w:val="left"/>
              <w:rPr>
                <w:sz w:val="20"/>
                <w:szCs w:val="20"/>
              </w:rPr>
            </w:pPr>
            <w:r w:rsidRPr="002D5A6C">
              <w:rPr>
                <w:sz w:val="20"/>
                <w:szCs w:val="20"/>
              </w:rPr>
              <w:t>C</w:t>
            </w:r>
            <w:r w:rsidR="008E3AD5" w:rsidRPr="002D5A6C">
              <w:rPr>
                <w:color w:val="FF0000"/>
                <w:sz w:val="20"/>
                <w:szCs w:val="20"/>
              </w:rPr>
              <w:t>YYYYYY</w:t>
            </w:r>
          </w:p>
        </w:tc>
        <w:tc>
          <w:tcPr>
            <w:tcW w:w="994" w:type="dxa"/>
            <w:vAlign w:val="center"/>
          </w:tcPr>
          <w:p w14:paraId="2BDA8812" w14:textId="77777777" w:rsidR="008E3AD5" w:rsidRPr="002D5A6C" w:rsidRDefault="008E3AD5" w:rsidP="00AD5E92">
            <w:pPr>
              <w:jc w:val="left"/>
              <w:rPr>
                <w:sz w:val="20"/>
                <w:szCs w:val="20"/>
              </w:rPr>
            </w:pPr>
          </w:p>
        </w:tc>
        <w:tc>
          <w:tcPr>
            <w:tcW w:w="929" w:type="dxa"/>
            <w:vAlign w:val="center"/>
          </w:tcPr>
          <w:p w14:paraId="79A2EB3C" w14:textId="77777777" w:rsidR="008E3AD5" w:rsidRPr="002D5A6C" w:rsidRDefault="008E3AD5" w:rsidP="00AD5E92">
            <w:pPr>
              <w:jc w:val="left"/>
              <w:rPr>
                <w:sz w:val="20"/>
                <w:szCs w:val="20"/>
              </w:rPr>
            </w:pPr>
          </w:p>
        </w:tc>
        <w:tc>
          <w:tcPr>
            <w:tcW w:w="994" w:type="dxa"/>
            <w:vAlign w:val="center"/>
          </w:tcPr>
          <w:p w14:paraId="7A274EAF" w14:textId="77777777" w:rsidR="008E3AD5" w:rsidRPr="002D5A6C" w:rsidRDefault="008E3AD5" w:rsidP="00AD5E92">
            <w:pPr>
              <w:jc w:val="left"/>
              <w:rPr>
                <w:sz w:val="20"/>
                <w:szCs w:val="20"/>
              </w:rPr>
            </w:pPr>
          </w:p>
        </w:tc>
        <w:tc>
          <w:tcPr>
            <w:tcW w:w="930" w:type="dxa"/>
            <w:vAlign w:val="center"/>
          </w:tcPr>
          <w:p w14:paraId="5102935F" w14:textId="77777777" w:rsidR="008E3AD5" w:rsidRPr="002D5A6C" w:rsidRDefault="008E3AD5" w:rsidP="00AD5E92">
            <w:pPr>
              <w:jc w:val="left"/>
              <w:rPr>
                <w:sz w:val="20"/>
                <w:szCs w:val="20"/>
              </w:rPr>
            </w:pPr>
          </w:p>
        </w:tc>
        <w:tc>
          <w:tcPr>
            <w:tcW w:w="994" w:type="dxa"/>
            <w:vAlign w:val="center"/>
          </w:tcPr>
          <w:p w14:paraId="6ADC90D4" w14:textId="77777777" w:rsidR="008E3AD5" w:rsidRPr="002D5A6C" w:rsidRDefault="008E3AD5" w:rsidP="00AD5E92">
            <w:pPr>
              <w:jc w:val="left"/>
              <w:rPr>
                <w:sz w:val="20"/>
                <w:szCs w:val="20"/>
              </w:rPr>
            </w:pPr>
          </w:p>
        </w:tc>
        <w:tc>
          <w:tcPr>
            <w:tcW w:w="929" w:type="dxa"/>
            <w:vAlign w:val="center"/>
          </w:tcPr>
          <w:p w14:paraId="2AAD15BE" w14:textId="77777777" w:rsidR="008E3AD5" w:rsidRPr="002D5A6C" w:rsidRDefault="008E3AD5" w:rsidP="00AD5E92">
            <w:pPr>
              <w:jc w:val="left"/>
              <w:rPr>
                <w:sz w:val="20"/>
                <w:szCs w:val="20"/>
              </w:rPr>
            </w:pPr>
          </w:p>
        </w:tc>
        <w:tc>
          <w:tcPr>
            <w:tcW w:w="994" w:type="dxa"/>
            <w:vAlign w:val="center"/>
          </w:tcPr>
          <w:p w14:paraId="4D27F642" w14:textId="77777777" w:rsidR="008E3AD5" w:rsidRPr="002D5A6C" w:rsidRDefault="008E3AD5" w:rsidP="00AD5E92">
            <w:pPr>
              <w:jc w:val="left"/>
              <w:rPr>
                <w:sz w:val="20"/>
                <w:szCs w:val="20"/>
              </w:rPr>
            </w:pPr>
          </w:p>
        </w:tc>
        <w:tc>
          <w:tcPr>
            <w:tcW w:w="930" w:type="dxa"/>
            <w:vAlign w:val="center"/>
          </w:tcPr>
          <w:p w14:paraId="111F32D2" w14:textId="77777777" w:rsidR="008E3AD5" w:rsidRPr="002D5A6C" w:rsidRDefault="008E3AD5" w:rsidP="00AD5E92">
            <w:pPr>
              <w:jc w:val="left"/>
              <w:rPr>
                <w:sz w:val="20"/>
                <w:szCs w:val="20"/>
              </w:rPr>
            </w:pPr>
          </w:p>
        </w:tc>
      </w:tr>
      <w:tr w:rsidR="008E3AD5" w:rsidRPr="002D5A6C" w14:paraId="34239826" w14:textId="77777777" w:rsidTr="00AD5E92">
        <w:tc>
          <w:tcPr>
            <w:tcW w:w="1338" w:type="dxa"/>
            <w:vAlign w:val="center"/>
          </w:tcPr>
          <w:p w14:paraId="532AAD67" w14:textId="77777777" w:rsidR="008E3AD5" w:rsidRPr="002D5A6C" w:rsidRDefault="008E3AD5" w:rsidP="00AD5E92">
            <w:pPr>
              <w:jc w:val="left"/>
              <w:rPr>
                <w:sz w:val="20"/>
                <w:szCs w:val="20"/>
              </w:rPr>
            </w:pPr>
            <w:r w:rsidRPr="002D5A6C">
              <w:rPr>
                <w:sz w:val="20"/>
                <w:szCs w:val="20"/>
              </w:rPr>
              <w:t>Worldwide</w:t>
            </w:r>
          </w:p>
        </w:tc>
        <w:tc>
          <w:tcPr>
            <w:tcW w:w="1106" w:type="dxa"/>
            <w:vMerge/>
            <w:vAlign w:val="center"/>
          </w:tcPr>
          <w:p w14:paraId="274B3CEF" w14:textId="77777777" w:rsidR="008E3AD5" w:rsidRPr="002D5A6C" w:rsidRDefault="008E3AD5" w:rsidP="00AD5E92">
            <w:pPr>
              <w:jc w:val="left"/>
              <w:rPr>
                <w:sz w:val="20"/>
                <w:szCs w:val="20"/>
              </w:rPr>
            </w:pPr>
          </w:p>
        </w:tc>
        <w:tc>
          <w:tcPr>
            <w:tcW w:w="994" w:type="dxa"/>
            <w:vAlign w:val="center"/>
          </w:tcPr>
          <w:p w14:paraId="0C6D619D" w14:textId="77777777" w:rsidR="008E3AD5" w:rsidRPr="002D5A6C" w:rsidRDefault="008E3AD5" w:rsidP="00AD5E92">
            <w:pPr>
              <w:jc w:val="left"/>
              <w:rPr>
                <w:sz w:val="20"/>
                <w:szCs w:val="20"/>
              </w:rPr>
            </w:pPr>
          </w:p>
        </w:tc>
        <w:tc>
          <w:tcPr>
            <w:tcW w:w="929" w:type="dxa"/>
            <w:vAlign w:val="center"/>
          </w:tcPr>
          <w:p w14:paraId="5B466DC5" w14:textId="77777777" w:rsidR="008E3AD5" w:rsidRPr="002D5A6C" w:rsidRDefault="008E3AD5" w:rsidP="00AD5E92">
            <w:pPr>
              <w:jc w:val="left"/>
              <w:rPr>
                <w:sz w:val="20"/>
                <w:szCs w:val="20"/>
              </w:rPr>
            </w:pPr>
          </w:p>
        </w:tc>
        <w:tc>
          <w:tcPr>
            <w:tcW w:w="994" w:type="dxa"/>
            <w:vAlign w:val="center"/>
          </w:tcPr>
          <w:p w14:paraId="37EDFF13" w14:textId="77777777" w:rsidR="008E3AD5" w:rsidRPr="002D5A6C" w:rsidRDefault="008E3AD5" w:rsidP="00AD5E92">
            <w:pPr>
              <w:jc w:val="left"/>
              <w:rPr>
                <w:sz w:val="20"/>
                <w:szCs w:val="20"/>
              </w:rPr>
            </w:pPr>
          </w:p>
        </w:tc>
        <w:tc>
          <w:tcPr>
            <w:tcW w:w="930" w:type="dxa"/>
            <w:vAlign w:val="center"/>
          </w:tcPr>
          <w:p w14:paraId="405F53F2" w14:textId="77777777" w:rsidR="008E3AD5" w:rsidRPr="002D5A6C" w:rsidRDefault="008E3AD5" w:rsidP="00AD5E92">
            <w:pPr>
              <w:jc w:val="left"/>
              <w:rPr>
                <w:sz w:val="20"/>
                <w:szCs w:val="20"/>
              </w:rPr>
            </w:pPr>
          </w:p>
        </w:tc>
        <w:tc>
          <w:tcPr>
            <w:tcW w:w="994" w:type="dxa"/>
            <w:vAlign w:val="center"/>
          </w:tcPr>
          <w:p w14:paraId="24242ECD" w14:textId="77777777" w:rsidR="008E3AD5" w:rsidRPr="002D5A6C" w:rsidRDefault="008E3AD5" w:rsidP="00AD5E92">
            <w:pPr>
              <w:jc w:val="left"/>
              <w:rPr>
                <w:sz w:val="20"/>
                <w:szCs w:val="20"/>
              </w:rPr>
            </w:pPr>
          </w:p>
        </w:tc>
        <w:tc>
          <w:tcPr>
            <w:tcW w:w="929" w:type="dxa"/>
            <w:vAlign w:val="center"/>
          </w:tcPr>
          <w:p w14:paraId="1B2437AE" w14:textId="77777777" w:rsidR="008E3AD5" w:rsidRPr="002D5A6C" w:rsidRDefault="008E3AD5" w:rsidP="00AD5E92">
            <w:pPr>
              <w:jc w:val="left"/>
              <w:rPr>
                <w:sz w:val="20"/>
                <w:szCs w:val="20"/>
              </w:rPr>
            </w:pPr>
          </w:p>
        </w:tc>
        <w:tc>
          <w:tcPr>
            <w:tcW w:w="994" w:type="dxa"/>
            <w:vAlign w:val="center"/>
          </w:tcPr>
          <w:p w14:paraId="5778D372" w14:textId="77777777" w:rsidR="008E3AD5" w:rsidRPr="002D5A6C" w:rsidRDefault="008E3AD5" w:rsidP="00AD5E92">
            <w:pPr>
              <w:jc w:val="left"/>
              <w:rPr>
                <w:sz w:val="20"/>
                <w:szCs w:val="20"/>
              </w:rPr>
            </w:pPr>
          </w:p>
        </w:tc>
        <w:tc>
          <w:tcPr>
            <w:tcW w:w="930" w:type="dxa"/>
            <w:vAlign w:val="center"/>
          </w:tcPr>
          <w:p w14:paraId="51548FF5" w14:textId="77777777" w:rsidR="008E3AD5" w:rsidRPr="002D5A6C" w:rsidRDefault="008E3AD5" w:rsidP="00AD5E92">
            <w:pPr>
              <w:jc w:val="left"/>
              <w:rPr>
                <w:sz w:val="20"/>
                <w:szCs w:val="20"/>
              </w:rPr>
            </w:pPr>
          </w:p>
        </w:tc>
      </w:tr>
    </w:tbl>
    <w:p w14:paraId="5490C418" w14:textId="25EE009E" w:rsidR="008E3AD5" w:rsidRPr="002D5A6C" w:rsidRDefault="008E3AD5" w:rsidP="008E3AD5">
      <w:r w:rsidRPr="002D5A6C">
        <w:rPr>
          <w:highlight w:val="yellow"/>
        </w:rPr>
        <w:t xml:space="preserve">Link to the code: </w:t>
      </w:r>
      <w:hyperlink r:id="rId12" w:history="1">
        <w:r w:rsidR="00214076" w:rsidRPr="002D5A6C">
          <w:rPr>
            <w:rStyle w:val="Hyperlink"/>
          </w:rPr>
          <w:t>https://www.imdrf.org/working-groups/adverse-event-terminology/annex-c-cause-investigation-investigation-findings</w:t>
        </w:r>
      </w:hyperlink>
    </w:p>
    <w:p w14:paraId="50BFA1D6" w14:textId="77777777" w:rsidR="008E3AD5" w:rsidRPr="002D5A6C" w:rsidRDefault="008E3AD5" w:rsidP="008E3AD5"/>
    <w:p w14:paraId="62B075C4" w14:textId="492F1E16" w:rsidR="008E3AD5" w:rsidRPr="002D5A6C" w:rsidRDefault="008E3AD5" w:rsidP="008E3AD5">
      <w:r w:rsidRPr="002D5A6C">
        <w:t xml:space="preserve">The TOP 5 of most frequent </w:t>
      </w:r>
      <w:r w:rsidR="00D10826" w:rsidRPr="002D5A6C">
        <w:t>investigation findings</w:t>
      </w:r>
      <w:r w:rsidRPr="002D5A6C">
        <w:t xml:space="preserve"> reported over the last 4 years in EU are </w:t>
      </w:r>
      <w:r w:rsidRPr="002D5A6C">
        <w:rPr>
          <w:color w:val="FF0000"/>
        </w:rPr>
        <w:t>XX (%), XX (%), XX (%), XX (%) and XX (%)</w:t>
      </w:r>
      <w:r w:rsidRPr="002D5A6C">
        <w:t xml:space="preserve">. </w:t>
      </w:r>
    </w:p>
    <w:p w14:paraId="26A2D70B" w14:textId="77777777" w:rsidR="008E3AD5" w:rsidRPr="002D5A6C" w:rsidRDefault="008E3AD5" w:rsidP="008E3AD5"/>
    <w:p w14:paraId="5020779E" w14:textId="77777777" w:rsidR="008E3AD5" w:rsidRPr="002D5A6C" w:rsidRDefault="008E3AD5" w:rsidP="008E3AD5">
      <w:pPr>
        <w:rPr>
          <w:u w:val="single"/>
        </w:rPr>
      </w:pPr>
      <w:r w:rsidRPr="002D5A6C">
        <w:rPr>
          <w:u w:val="single"/>
        </w:rPr>
        <w:t xml:space="preserve">Trends </w:t>
      </w:r>
      <w:r w:rsidRPr="002D5A6C">
        <w:rPr>
          <w:highlight w:val="yellow"/>
        </w:rPr>
        <w:t>(Optional)</w:t>
      </w:r>
    </w:p>
    <w:p w14:paraId="0899D233" w14:textId="77777777" w:rsidR="008E3AD5" w:rsidRPr="002D5A6C" w:rsidRDefault="008E3AD5" w:rsidP="008E3AD5">
      <w:pPr>
        <w:rPr>
          <w:b/>
          <w:bCs/>
        </w:rPr>
      </w:pPr>
      <w:r w:rsidRPr="002D5A6C">
        <w:rPr>
          <w:highlight w:val="yellow"/>
        </w:rPr>
        <w:t xml:space="preserve">Recommendation to analyze the trends: you can use the LEX Excel spreadsheet: </w:t>
      </w:r>
      <w:r w:rsidRPr="002D5A6C">
        <w:rPr>
          <w:b/>
          <w:bCs/>
          <w:highlight w:val="yellow"/>
        </w:rPr>
        <w:t>LEX-TOOL-PMS-001 - Trend Analysis</w:t>
      </w:r>
      <w:r w:rsidRPr="002D5A6C">
        <w:rPr>
          <w:b/>
          <w:bCs/>
        </w:rPr>
        <w:t>.</w:t>
      </w:r>
    </w:p>
    <w:p w14:paraId="1021B44A" w14:textId="6E4D0E5C" w:rsidR="008E3AD5" w:rsidRPr="002D5A6C" w:rsidRDefault="008E3AD5" w:rsidP="008E3AD5">
      <w:r w:rsidRPr="002D5A6C">
        <w:t xml:space="preserve">As described in the PMS plan (see </w:t>
      </w:r>
      <w:r w:rsidRPr="002D5A6C">
        <w:rPr>
          <w:b/>
          <w:bCs/>
        </w:rPr>
        <w:t>Section 4.2</w:t>
      </w:r>
      <w:r w:rsidRPr="002D5A6C">
        <w:t xml:space="preserve">), the curve slops of trendlines have been evaluated for the incident rates reported year by year for each IMDRF Annex </w:t>
      </w:r>
      <w:r w:rsidR="00D10826" w:rsidRPr="002D5A6C">
        <w:t>C</w:t>
      </w:r>
      <w:r w:rsidRPr="002D5A6C">
        <w:t xml:space="preserve"> codes identified in </w:t>
      </w:r>
      <w:r w:rsidR="00F942E5" w:rsidRPr="00F942E5">
        <w:rPr>
          <w:b/>
          <w:bCs/>
        </w:rPr>
        <w:fldChar w:fldCharType="begin"/>
      </w:r>
      <w:r w:rsidR="00F942E5" w:rsidRPr="00F942E5">
        <w:rPr>
          <w:b/>
          <w:bCs/>
        </w:rPr>
        <w:instrText xml:space="preserve"> REF _Ref173268609 \h  \* MERGEFORMAT </w:instrText>
      </w:r>
      <w:r w:rsidR="00F942E5" w:rsidRPr="00F942E5">
        <w:rPr>
          <w:b/>
          <w:bCs/>
        </w:rPr>
      </w:r>
      <w:r w:rsidR="00F942E5" w:rsidRPr="00F942E5">
        <w:rPr>
          <w:b/>
          <w:bCs/>
        </w:rPr>
        <w:fldChar w:fldCharType="separate"/>
      </w:r>
      <w:r w:rsidR="00F50F88" w:rsidRPr="00F50F88">
        <w:rPr>
          <w:b/>
          <w:bCs/>
        </w:rPr>
        <w:t xml:space="preserve">Table </w:t>
      </w:r>
      <w:r w:rsidR="00F50F88" w:rsidRPr="00F50F88">
        <w:rPr>
          <w:b/>
          <w:bCs/>
          <w:noProof/>
        </w:rPr>
        <w:t>11</w:t>
      </w:r>
      <w:r w:rsidR="00F942E5" w:rsidRPr="00F942E5">
        <w:rPr>
          <w:b/>
          <w:bCs/>
        </w:rPr>
        <w:fldChar w:fldCharType="end"/>
      </w:r>
      <w:r w:rsidRPr="002D5A6C">
        <w:t xml:space="preserve">. No significant </w:t>
      </w:r>
      <w:r w:rsidRPr="002D5A6C">
        <w:lastRenderedPageBreak/>
        <w:t xml:space="preserve">trends beyond </w:t>
      </w:r>
      <w:r w:rsidRPr="002D5A6C">
        <w:rPr>
          <w:color w:val="FF0000"/>
        </w:rPr>
        <w:t>X</w:t>
      </w:r>
      <w:r w:rsidRPr="002D5A6C">
        <w:t xml:space="preserve">% </w:t>
      </w:r>
      <w:r w:rsidRPr="002D5A6C">
        <w:rPr>
          <w:highlight w:val="yellow"/>
        </w:rPr>
        <w:t>(acceptance criteria to be indicated per PMS plan: 5%/10%)</w:t>
      </w:r>
      <w:r w:rsidRPr="002D5A6C">
        <w:t xml:space="preserve"> have been identified</w:t>
      </w:r>
      <w:r w:rsidR="00870FA9" w:rsidRPr="002D5A6C">
        <w:t xml:space="preserve"> (See </w:t>
      </w:r>
      <w:r w:rsidR="00870FA9" w:rsidRPr="002D5A6C">
        <w:rPr>
          <w:b/>
          <w:bCs/>
        </w:rPr>
        <w:fldChar w:fldCharType="begin"/>
      </w:r>
      <w:r w:rsidR="00870FA9" w:rsidRPr="002D5A6C">
        <w:rPr>
          <w:b/>
          <w:bCs/>
        </w:rPr>
        <w:instrText xml:space="preserve"> REF _Ref167737193 \h  \* MERGEFORMAT </w:instrText>
      </w:r>
      <w:r w:rsidR="00870FA9" w:rsidRPr="002D5A6C">
        <w:rPr>
          <w:b/>
          <w:bCs/>
        </w:rPr>
      </w:r>
      <w:r w:rsidR="00870FA9" w:rsidRPr="002D5A6C">
        <w:rPr>
          <w:b/>
          <w:bCs/>
        </w:rPr>
        <w:fldChar w:fldCharType="separate"/>
      </w:r>
      <w:r w:rsidR="00F50F88" w:rsidRPr="00F50F88">
        <w:rPr>
          <w:b/>
          <w:bCs/>
        </w:rPr>
        <w:t>Appendix 4</w:t>
      </w:r>
      <w:r w:rsidR="00F50F88" w:rsidRPr="002D5A6C">
        <w:t xml:space="preserve"> – Curve slops</w:t>
      </w:r>
      <w:r w:rsidR="00870FA9" w:rsidRPr="002D5A6C">
        <w:rPr>
          <w:b/>
          <w:bCs/>
        </w:rPr>
        <w:fldChar w:fldCharType="end"/>
      </w:r>
      <w:r w:rsidR="00870FA9" w:rsidRPr="002D5A6C">
        <w:t>)</w:t>
      </w:r>
      <w:r w:rsidRPr="002D5A6C">
        <w:t>.</w:t>
      </w:r>
    </w:p>
    <w:p w14:paraId="780E327A" w14:textId="77777777" w:rsidR="008E3AD5" w:rsidRPr="002D5A6C" w:rsidRDefault="008E3AD5" w:rsidP="008E3AD5">
      <w:pPr>
        <w:rPr>
          <w:color w:val="FF0000"/>
        </w:rPr>
      </w:pPr>
      <w:r w:rsidRPr="002D5A6C">
        <w:rPr>
          <w:color w:val="FF0000"/>
        </w:rPr>
        <w:t xml:space="preserve">/OR, </w:t>
      </w:r>
      <w:bookmarkStart w:id="64" w:name="_Int_k7Yp0W1u"/>
      <w:r w:rsidRPr="002D5A6C">
        <w:rPr>
          <w:color w:val="FF0000"/>
        </w:rPr>
        <w:t>The</w:t>
      </w:r>
      <w:bookmarkEnd w:id="64"/>
      <w:r w:rsidRPr="002D5A6C">
        <w:rPr>
          <w:color w:val="FF0000"/>
        </w:rPr>
        <w:t xml:space="preserve"> following significant trends beyond X% have been identified with the identification of corresponding corrective action(s):</w:t>
      </w:r>
    </w:p>
    <w:p w14:paraId="53B369FB" w14:textId="77777777" w:rsidR="008E3AD5" w:rsidRPr="002D5A6C" w:rsidRDefault="008E3AD5" w:rsidP="008E3AD5">
      <w:pPr>
        <w:pStyle w:val="ListParagraph"/>
        <w:numPr>
          <w:ilvl w:val="0"/>
          <w:numId w:val="22"/>
        </w:numPr>
        <w:rPr>
          <w:color w:val="FF0000"/>
          <w:lang w:val="en-US"/>
        </w:rPr>
      </w:pPr>
      <w:r w:rsidRPr="002D5A6C">
        <w:rPr>
          <w:color w:val="FF0000"/>
          <w:lang w:val="en-US"/>
        </w:rPr>
        <w:t xml:space="preserve">XXXX </w:t>
      </w:r>
      <w:r w:rsidRPr="002D5A6C">
        <w:rPr>
          <w:highlight w:val="yellow"/>
          <w:lang w:val="en-US"/>
        </w:rPr>
        <w:t>identification of the trend</w:t>
      </w:r>
    </w:p>
    <w:p w14:paraId="24F59F2C" w14:textId="77777777" w:rsidR="008E3AD5" w:rsidRPr="002D5A6C" w:rsidRDefault="008E3AD5" w:rsidP="008E3AD5">
      <w:pPr>
        <w:pStyle w:val="ListParagraph"/>
        <w:rPr>
          <w:color w:val="FF0000"/>
          <w:lang w:val="en-US"/>
        </w:rPr>
      </w:pPr>
      <w:r w:rsidRPr="002D5A6C">
        <w:rPr>
          <w:color w:val="FF0000"/>
          <w:lang w:val="en-US"/>
        </w:rPr>
        <w:t xml:space="preserve">YYYY </w:t>
      </w:r>
      <w:r w:rsidRPr="002D5A6C">
        <w:rPr>
          <w:highlight w:val="yellow"/>
          <w:lang w:val="en-US"/>
        </w:rPr>
        <w:t>Identification of corresponding corrective action</w:t>
      </w:r>
    </w:p>
    <w:p w14:paraId="7DE81E6B" w14:textId="77777777" w:rsidR="008E3AD5" w:rsidRPr="002D5A6C" w:rsidRDefault="008E3AD5" w:rsidP="008E3AD5">
      <w:pPr>
        <w:pStyle w:val="ListParagraph"/>
        <w:numPr>
          <w:ilvl w:val="0"/>
          <w:numId w:val="22"/>
        </w:numPr>
        <w:rPr>
          <w:lang w:val="en-US"/>
        </w:rPr>
      </w:pPr>
      <w:r w:rsidRPr="002D5A6C">
        <w:rPr>
          <w:color w:val="FF0000"/>
          <w:lang w:val="en-US"/>
        </w:rPr>
        <w:t xml:space="preserve">XXXX </w:t>
      </w:r>
      <w:r w:rsidRPr="002D5A6C">
        <w:rPr>
          <w:highlight w:val="yellow"/>
          <w:lang w:val="en-US"/>
        </w:rPr>
        <w:t>identification of the trend</w:t>
      </w:r>
    </w:p>
    <w:p w14:paraId="4CE3DAFE" w14:textId="77777777" w:rsidR="008E3AD5" w:rsidRPr="002D5A6C" w:rsidRDefault="008E3AD5" w:rsidP="008E3AD5">
      <w:pPr>
        <w:pStyle w:val="ListParagraph"/>
        <w:rPr>
          <w:color w:val="FF0000"/>
          <w:lang w:val="en-US"/>
        </w:rPr>
      </w:pPr>
      <w:r w:rsidRPr="002D5A6C">
        <w:rPr>
          <w:color w:val="FF0000"/>
          <w:lang w:val="en-US"/>
        </w:rPr>
        <w:t xml:space="preserve">YYYY </w:t>
      </w:r>
      <w:r w:rsidRPr="002D5A6C">
        <w:rPr>
          <w:highlight w:val="yellow"/>
          <w:lang w:val="en-US"/>
        </w:rPr>
        <w:t>Identification of corresponding corrective action</w:t>
      </w:r>
    </w:p>
    <w:p w14:paraId="5C55204F" w14:textId="77777777" w:rsidR="008E3AD5" w:rsidRPr="002D5A6C" w:rsidRDefault="008E3AD5" w:rsidP="008E3AD5"/>
    <w:p w14:paraId="48C54EF7" w14:textId="77777777" w:rsidR="008E3AD5" w:rsidRPr="002D5A6C" w:rsidRDefault="008E3AD5" w:rsidP="008E3AD5">
      <w:pPr>
        <w:rPr>
          <w:u w:val="single"/>
        </w:rPr>
      </w:pPr>
      <w:r w:rsidRPr="002D5A6C">
        <w:rPr>
          <w:u w:val="single"/>
        </w:rPr>
        <w:t>Identification of new risks</w:t>
      </w:r>
    </w:p>
    <w:p w14:paraId="54733285" w14:textId="0E50D677" w:rsidR="008E3AD5" w:rsidRPr="002D5A6C" w:rsidRDefault="008E3AD5" w:rsidP="008E3AD5">
      <w:r w:rsidRPr="002D5A6C">
        <w:t xml:space="preserve">Risk management documents (see </w:t>
      </w:r>
      <w:r w:rsidR="006A36D4" w:rsidRPr="002D5A6C">
        <w:fldChar w:fldCharType="begin"/>
      </w:r>
      <w:r w:rsidR="006A36D4" w:rsidRPr="002D5A6C">
        <w:instrText xml:space="preserve"> REF _Ref165652160 \h </w:instrText>
      </w:r>
      <w:r w:rsidR="002D5A6C">
        <w:instrText xml:space="preserve"> \* MERGEFORMAT </w:instrText>
      </w:r>
      <w:r w:rsidR="006A36D4" w:rsidRPr="002D5A6C">
        <w:fldChar w:fldCharType="separate"/>
      </w:r>
      <w:r w:rsidR="00F50F88" w:rsidRPr="00F50F88">
        <w:rPr>
          <w:b/>
          <w:bCs/>
        </w:rPr>
        <w:t>Appendix 2</w:t>
      </w:r>
      <w:r w:rsidR="00F50F88" w:rsidRPr="002D5A6C">
        <w:t xml:space="preserve"> – Documents of reference</w:t>
      </w:r>
      <w:r w:rsidR="006A36D4" w:rsidRPr="002D5A6C">
        <w:fldChar w:fldCharType="end"/>
      </w:r>
      <w:r w:rsidRPr="002D5A6C">
        <w:t xml:space="preserve">) are updated, when necessary, with the results of post-market surveillance (i.e., last </w:t>
      </w:r>
      <w:r w:rsidRPr="002D5A6C">
        <w:rPr>
          <w:color w:val="FF0000"/>
        </w:rPr>
        <w:t>[Doc type]</w:t>
      </w:r>
      <w:r w:rsidRPr="002D5A6C">
        <w:t xml:space="preserve">). No new risks have been identified for evaluation in the risk management file. </w:t>
      </w:r>
    </w:p>
    <w:p w14:paraId="6265FB85" w14:textId="77777777" w:rsidR="008E3AD5" w:rsidRPr="002D5A6C" w:rsidRDefault="008E3AD5" w:rsidP="008E3AD5">
      <w:pPr>
        <w:rPr>
          <w:color w:val="FF0000"/>
        </w:rPr>
      </w:pPr>
      <w:r w:rsidRPr="002D5A6C">
        <w:rPr>
          <w:color w:val="FF0000"/>
        </w:rPr>
        <w:t>OR</w:t>
      </w:r>
    </w:p>
    <w:p w14:paraId="7D6F0A09" w14:textId="301C0A0A" w:rsidR="008E3AD5" w:rsidRPr="002D5A6C" w:rsidRDefault="008E3AD5" w:rsidP="008E3AD5">
      <w:r w:rsidRPr="002D5A6C">
        <w:t xml:space="preserve">Risk management documents (see </w:t>
      </w:r>
      <w:r w:rsidR="006A36D4" w:rsidRPr="002D5A6C">
        <w:fldChar w:fldCharType="begin"/>
      </w:r>
      <w:r w:rsidR="006A36D4" w:rsidRPr="002D5A6C">
        <w:instrText xml:space="preserve"> REF _Ref165652160 \h </w:instrText>
      </w:r>
      <w:r w:rsidR="002D5A6C">
        <w:instrText xml:space="preserve"> \* MERGEFORMAT </w:instrText>
      </w:r>
      <w:r w:rsidR="006A36D4" w:rsidRPr="002D5A6C">
        <w:fldChar w:fldCharType="separate"/>
      </w:r>
      <w:r w:rsidR="00F50F88" w:rsidRPr="00F50F88">
        <w:rPr>
          <w:b/>
          <w:bCs/>
        </w:rPr>
        <w:t>Appendix 2</w:t>
      </w:r>
      <w:r w:rsidR="00F50F88" w:rsidRPr="002D5A6C">
        <w:t xml:space="preserve"> – Documents of reference</w:t>
      </w:r>
      <w:r w:rsidR="006A36D4" w:rsidRPr="002D5A6C">
        <w:fldChar w:fldCharType="end"/>
      </w:r>
      <w:r w:rsidRPr="002D5A6C">
        <w:t xml:space="preserve">) are updated, when necessary, with the results of post-market surveillance (i.e., last </w:t>
      </w:r>
      <w:r w:rsidRPr="002D5A6C">
        <w:rPr>
          <w:color w:val="FF0000"/>
        </w:rPr>
        <w:t>[Doc type]</w:t>
      </w:r>
      <w:r w:rsidRPr="002D5A6C">
        <w:t>). The following new risks have been identified for evaluation in the risk management file:</w:t>
      </w:r>
    </w:p>
    <w:p w14:paraId="27E0EA9D" w14:textId="77777777" w:rsidR="008E3AD5" w:rsidRPr="002D5A6C" w:rsidRDefault="008E3AD5" w:rsidP="008E3AD5">
      <w:pPr>
        <w:pStyle w:val="ListParagraph"/>
        <w:numPr>
          <w:ilvl w:val="0"/>
          <w:numId w:val="15"/>
        </w:numPr>
        <w:spacing w:line="360" w:lineRule="auto"/>
        <w:rPr>
          <w:color w:val="FF0000"/>
        </w:rPr>
      </w:pPr>
      <w:r w:rsidRPr="002D5A6C">
        <w:rPr>
          <w:color w:val="FF0000"/>
        </w:rPr>
        <w:t>XXX</w:t>
      </w:r>
    </w:p>
    <w:p w14:paraId="7A955FE0" w14:textId="77777777" w:rsidR="008E3AD5" w:rsidRPr="002D5A6C" w:rsidRDefault="008E3AD5" w:rsidP="008E3AD5">
      <w:pPr>
        <w:pStyle w:val="ListParagraph"/>
        <w:numPr>
          <w:ilvl w:val="0"/>
          <w:numId w:val="15"/>
        </w:numPr>
        <w:spacing w:line="360" w:lineRule="auto"/>
        <w:rPr>
          <w:color w:val="FF0000"/>
        </w:rPr>
      </w:pPr>
      <w:r w:rsidRPr="002D5A6C">
        <w:rPr>
          <w:color w:val="FF0000"/>
        </w:rPr>
        <w:t>XXX</w:t>
      </w:r>
    </w:p>
    <w:p w14:paraId="4F8C0238" w14:textId="77777777" w:rsidR="008E3AD5" w:rsidRPr="002D5A6C" w:rsidRDefault="008E3AD5" w:rsidP="008E3AD5">
      <w:pPr>
        <w:rPr>
          <w:u w:val="single"/>
        </w:rPr>
      </w:pPr>
      <w:r w:rsidRPr="002D5A6C">
        <w:rPr>
          <w:u w:val="single"/>
        </w:rPr>
        <w:t>Comparison with threshold values</w:t>
      </w:r>
    </w:p>
    <w:p w14:paraId="493E0346" w14:textId="4FACC555" w:rsidR="008E3AD5" w:rsidRPr="002D5A6C" w:rsidRDefault="008E3AD5" w:rsidP="008E3AD5">
      <w:r w:rsidRPr="002D5A6C">
        <w:t xml:space="preserve">In addition, the severity and likelihood of risks identified have been compared to the corresponding </w:t>
      </w:r>
      <w:r w:rsidR="73E99864" w:rsidRPr="002D5A6C">
        <w:t>threshold</w:t>
      </w:r>
      <w:r w:rsidRPr="002D5A6C">
        <w:t xml:space="preserve"> values described in the risk management file (see </w:t>
      </w:r>
      <w:r w:rsidRPr="002D5A6C">
        <w:fldChar w:fldCharType="begin"/>
      </w:r>
      <w:r w:rsidRPr="002D5A6C">
        <w:instrText xml:space="preserve"> REF _Ref165652160 \h </w:instrText>
      </w:r>
      <w:r w:rsidR="002D5A6C">
        <w:instrText xml:space="preserve"> \* MERGEFORMAT </w:instrText>
      </w:r>
      <w:r w:rsidRPr="002D5A6C">
        <w:fldChar w:fldCharType="separate"/>
      </w:r>
      <w:r w:rsidR="00F50F88" w:rsidRPr="00F50F88">
        <w:rPr>
          <w:b/>
          <w:bCs/>
        </w:rPr>
        <w:t>Appendix 2</w:t>
      </w:r>
      <w:r w:rsidR="00F50F88" w:rsidRPr="002D5A6C">
        <w:t xml:space="preserve"> – Documents of reference</w:t>
      </w:r>
      <w:r w:rsidRPr="002D5A6C">
        <w:fldChar w:fldCharType="end"/>
      </w:r>
      <w:r w:rsidRPr="002D5A6C">
        <w:t xml:space="preserve">). No risks exceed the thresholds values estimated during the risk management activities </w:t>
      </w:r>
      <w:r w:rsidRPr="002D5A6C">
        <w:rPr>
          <w:color w:val="FF0000"/>
        </w:rPr>
        <w:t>/ OR</w:t>
      </w:r>
      <w:r w:rsidRPr="002D5A6C">
        <w:t xml:space="preserve"> </w:t>
      </w:r>
      <w:bookmarkStart w:id="65" w:name="_Int_fmyMfBfW"/>
      <w:r w:rsidRPr="002D5A6C">
        <w:t>The</w:t>
      </w:r>
      <w:bookmarkEnd w:id="65"/>
      <w:r w:rsidRPr="002D5A6C">
        <w:t xml:space="preserve"> following risks have been identified with a severity or likelihood exceeding the threshold of the risk management activities:</w:t>
      </w:r>
    </w:p>
    <w:p w14:paraId="6B10619B" w14:textId="2A8446E5" w:rsidR="008E3AD5" w:rsidRPr="002D5A6C" w:rsidRDefault="008E3AD5" w:rsidP="008E3AD5">
      <w:pPr>
        <w:pStyle w:val="ListParagraph"/>
        <w:numPr>
          <w:ilvl w:val="0"/>
          <w:numId w:val="15"/>
        </w:numPr>
        <w:spacing w:line="360" w:lineRule="auto"/>
        <w:rPr>
          <w:color w:val="FF0000"/>
          <w:lang w:val="en-US"/>
        </w:rPr>
      </w:pPr>
      <w:r w:rsidRPr="002D5A6C">
        <w:rPr>
          <w:color w:val="FF0000"/>
          <w:lang w:val="en-US"/>
        </w:rPr>
        <w:t>XXX</w:t>
      </w:r>
      <w:r w:rsidRPr="002D5A6C">
        <w:rPr>
          <w:lang w:val="en-US"/>
        </w:rPr>
        <w:t xml:space="preserve"> </w:t>
      </w:r>
      <w:r w:rsidR="00FF63A9" w:rsidRPr="002D5A6C">
        <w:rPr>
          <w:lang w:val="en-US"/>
        </w:rPr>
        <w:t>(</w:t>
      </w:r>
      <w:r w:rsidR="00FF63A9" w:rsidRPr="002D5A6C">
        <w:rPr>
          <w:highlight w:val="yellow"/>
          <w:lang w:val="en-US"/>
        </w:rPr>
        <w:t>describe the risk, the update necessary in the risk management file</w:t>
      </w:r>
      <w:r w:rsidR="00FF63A9" w:rsidRPr="002D5A6C">
        <w:rPr>
          <w:lang w:val="en-US"/>
        </w:rPr>
        <w:t>)</w:t>
      </w:r>
    </w:p>
    <w:p w14:paraId="74EC3145" w14:textId="77777777" w:rsidR="008E3AD5" w:rsidRPr="002D5A6C" w:rsidRDefault="008E3AD5" w:rsidP="00EA7B15"/>
    <w:p w14:paraId="2BFD81F4" w14:textId="1D7A3D45" w:rsidR="00A71807" w:rsidRPr="002D5A6C" w:rsidRDefault="00A71807" w:rsidP="00A71807">
      <w:pPr>
        <w:pStyle w:val="Heading3"/>
      </w:pPr>
      <w:bookmarkStart w:id="66" w:name="_Toc133945012"/>
      <w:r w:rsidRPr="002D5A6C">
        <w:t xml:space="preserve">Serious </w:t>
      </w:r>
      <w:r w:rsidR="00756DA7" w:rsidRPr="002D5A6C">
        <w:t>i</w:t>
      </w:r>
      <w:r w:rsidRPr="002D5A6C">
        <w:t xml:space="preserve">ncidents per </w:t>
      </w:r>
      <w:r w:rsidR="00756DA7" w:rsidRPr="002D5A6C">
        <w:t>h</w:t>
      </w:r>
      <w:r w:rsidRPr="002D5A6C">
        <w:t xml:space="preserve">ealth </w:t>
      </w:r>
      <w:r w:rsidR="00756DA7" w:rsidRPr="002D5A6C">
        <w:t>i</w:t>
      </w:r>
      <w:r w:rsidRPr="002D5A6C">
        <w:t>mpact</w:t>
      </w:r>
      <w:bookmarkEnd w:id="66"/>
    </w:p>
    <w:p w14:paraId="15D1D812" w14:textId="1BC96603" w:rsidR="000D7AA2" w:rsidRPr="002D5A6C" w:rsidRDefault="000D7AA2" w:rsidP="000D7AA2">
      <w:r w:rsidRPr="002D5A6C">
        <w:t xml:space="preserve">The following table describes the serious incident reported per </w:t>
      </w:r>
      <w:r w:rsidR="00935EB5" w:rsidRPr="002D5A6C">
        <w:t>health impact</w:t>
      </w:r>
      <w:r w:rsidRPr="002D5A6C">
        <w:t xml:space="preserve"> as described in the </w:t>
      </w:r>
      <w:r w:rsidR="00461C20" w:rsidRPr="002D5A6C">
        <w:t xml:space="preserve">IMDRF Adverse Event Health Impact </w:t>
      </w:r>
      <w:r w:rsidRPr="002D5A6C">
        <w:t>Code and per region.</w:t>
      </w:r>
    </w:p>
    <w:p w14:paraId="2E5AE8A8" w14:textId="77777777" w:rsidR="000D7AA2" w:rsidRPr="002D5A6C" w:rsidRDefault="000D7AA2" w:rsidP="000D7AA2"/>
    <w:p w14:paraId="709C3EC2" w14:textId="77777777" w:rsidR="000D7AA2" w:rsidRPr="002D5A6C" w:rsidRDefault="000D7AA2" w:rsidP="000D7AA2">
      <w:r w:rsidRPr="002D5A6C">
        <w:rPr>
          <w:highlight w:val="yellow"/>
        </w:rPr>
        <w:t>Present the data in the following table per Basic UDI-DI (or Legacy devices when applicable) or device model when relevant.</w:t>
      </w:r>
    </w:p>
    <w:p w14:paraId="35208E7D" w14:textId="220A4E0F" w:rsidR="000D7AA2" w:rsidRPr="002D5A6C" w:rsidRDefault="000D7AA2" w:rsidP="000D7AA2">
      <w:pPr>
        <w:pStyle w:val="Caption"/>
        <w:spacing w:after="0"/>
        <w:rPr>
          <w:color w:val="FF0000"/>
        </w:rPr>
      </w:pPr>
      <w:bookmarkStart w:id="67" w:name="_Ref173268622"/>
      <w:r w:rsidRPr="002D5A6C">
        <w:t xml:space="preserve">Table </w:t>
      </w:r>
      <w:r w:rsidRPr="002D5A6C">
        <w:fldChar w:fldCharType="begin"/>
      </w:r>
      <w:r w:rsidRPr="002D5A6C">
        <w:instrText xml:space="preserve"> SEQ Table \* ARABIC </w:instrText>
      </w:r>
      <w:r w:rsidRPr="002D5A6C">
        <w:fldChar w:fldCharType="separate"/>
      </w:r>
      <w:r w:rsidR="00F50F88">
        <w:rPr>
          <w:noProof/>
        </w:rPr>
        <w:t>12</w:t>
      </w:r>
      <w:r w:rsidRPr="002D5A6C">
        <w:rPr>
          <w:noProof/>
        </w:rPr>
        <w:fldChar w:fldCharType="end"/>
      </w:r>
      <w:bookmarkEnd w:id="67"/>
      <w:r w:rsidRPr="002D5A6C">
        <w:t xml:space="preserve">: Serious incidents per IMDRF Adverse Events – </w:t>
      </w:r>
      <w:r w:rsidR="00D935BC" w:rsidRPr="002D5A6C">
        <w:t>health impact</w:t>
      </w:r>
      <w:r w:rsidRPr="002D5A6C">
        <w:t xml:space="preserve"> code</w:t>
      </w:r>
    </w:p>
    <w:tbl>
      <w:tblPr>
        <w:tblStyle w:val="TableGrid"/>
        <w:tblW w:w="0" w:type="auto"/>
        <w:tblLook w:val="04A0" w:firstRow="1" w:lastRow="0" w:firstColumn="1" w:lastColumn="0" w:noHBand="0" w:noVBand="1"/>
      </w:tblPr>
      <w:tblGrid>
        <w:gridCol w:w="1338"/>
        <w:gridCol w:w="1106"/>
        <w:gridCol w:w="994"/>
        <w:gridCol w:w="929"/>
        <w:gridCol w:w="994"/>
        <w:gridCol w:w="930"/>
        <w:gridCol w:w="994"/>
        <w:gridCol w:w="929"/>
        <w:gridCol w:w="994"/>
        <w:gridCol w:w="930"/>
      </w:tblGrid>
      <w:tr w:rsidR="000D7AA2" w:rsidRPr="002D5A6C" w14:paraId="5791823B" w14:textId="77777777" w:rsidTr="00AD5E92">
        <w:trPr>
          <w:tblHeader/>
        </w:trPr>
        <w:tc>
          <w:tcPr>
            <w:tcW w:w="10138" w:type="dxa"/>
            <w:gridSpan w:val="10"/>
            <w:shd w:val="clear" w:color="auto" w:fill="4F81BD" w:themeFill="accent1"/>
            <w:vAlign w:val="center"/>
          </w:tcPr>
          <w:p w14:paraId="3D072E8C" w14:textId="77777777" w:rsidR="000D7AA2" w:rsidRPr="002D5A6C" w:rsidRDefault="000D7AA2" w:rsidP="00AD5E92">
            <w:pPr>
              <w:jc w:val="center"/>
              <w:rPr>
                <w:b/>
                <w:bCs/>
                <w:sz w:val="20"/>
                <w:szCs w:val="20"/>
              </w:rPr>
            </w:pPr>
            <w:r w:rsidRPr="002D5A6C">
              <w:rPr>
                <w:b/>
                <w:bCs/>
                <w:color w:val="FF0000"/>
                <w:sz w:val="20"/>
                <w:szCs w:val="20"/>
              </w:rPr>
              <w:t xml:space="preserve">XXXX </w:t>
            </w:r>
            <w:r w:rsidRPr="002D5A6C">
              <w:rPr>
                <w:sz w:val="20"/>
                <w:szCs w:val="20"/>
                <w:highlight w:val="yellow"/>
              </w:rPr>
              <w:t>Basic UDI-DI / Legacy Device / Model Number (as relevant)</w:t>
            </w:r>
          </w:p>
        </w:tc>
      </w:tr>
      <w:tr w:rsidR="000D7AA2" w:rsidRPr="002D5A6C" w14:paraId="10BBD90D" w14:textId="77777777" w:rsidTr="00AD5E92">
        <w:trPr>
          <w:tblHeader/>
        </w:trPr>
        <w:tc>
          <w:tcPr>
            <w:tcW w:w="2444" w:type="dxa"/>
            <w:gridSpan w:val="2"/>
            <w:vMerge w:val="restart"/>
            <w:shd w:val="clear" w:color="auto" w:fill="4F81BD" w:themeFill="accent1"/>
            <w:vAlign w:val="center"/>
          </w:tcPr>
          <w:p w14:paraId="043DF551" w14:textId="33EEC432" w:rsidR="000D7AA2" w:rsidRPr="002D5A6C" w:rsidRDefault="00A13F37" w:rsidP="00AD5E92">
            <w:pPr>
              <w:pStyle w:val="Revision"/>
              <w:rPr>
                <w:rFonts w:asciiTheme="majorHAnsi" w:hAnsiTheme="majorHAnsi"/>
                <w:b/>
                <w:bCs/>
                <w:color w:val="FFFFFF" w:themeColor="background1"/>
                <w:sz w:val="20"/>
                <w:szCs w:val="20"/>
                <w:lang w:val="en-US"/>
              </w:rPr>
            </w:pPr>
            <w:r w:rsidRPr="002D5A6C">
              <w:rPr>
                <w:rFonts w:asciiTheme="majorHAnsi" w:hAnsiTheme="majorHAnsi"/>
                <w:b/>
                <w:bCs/>
                <w:color w:val="FFFFFF" w:themeColor="background1"/>
                <w:sz w:val="20"/>
                <w:szCs w:val="20"/>
              </w:rPr>
              <w:t>IMDRF Adverse Event Health Impact (Annex F) code and term by region</w:t>
            </w:r>
          </w:p>
        </w:tc>
        <w:tc>
          <w:tcPr>
            <w:tcW w:w="1923" w:type="dxa"/>
            <w:gridSpan w:val="2"/>
            <w:shd w:val="clear" w:color="auto" w:fill="4F81BD" w:themeFill="accent1"/>
            <w:vAlign w:val="center"/>
          </w:tcPr>
          <w:p w14:paraId="57F8DCC5" w14:textId="77777777" w:rsidR="000D7AA2" w:rsidRPr="002D5A6C" w:rsidRDefault="000D7AA2" w:rsidP="00AD5E92">
            <w:pPr>
              <w:pStyle w:val="Revision"/>
              <w:rPr>
                <w:rFonts w:asciiTheme="majorHAnsi" w:hAnsiTheme="majorHAnsi"/>
                <w:b/>
                <w:bCs/>
                <w:color w:val="FFFFFF" w:themeColor="background1"/>
                <w:sz w:val="20"/>
                <w:szCs w:val="20"/>
              </w:rPr>
            </w:pPr>
            <w:r w:rsidRPr="002D5A6C">
              <w:rPr>
                <w:rFonts w:asciiTheme="majorHAnsi" w:hAnsiTheme="majorHAnsi"/>
                <w:b/>
                <w:bCs/>
                <w:color w:val="FFFFFF" w:themeColor="background1"/>
                <w:sz w:val="20"/>
                <w:szCs w:val="20"/>
              </w:rPr>
              <w:t xml:space="preserve">From: </w:t>
            </w:r>
            <w:r w:rsidRPr="002D5A6C">
              <w:rPr>
                <w:rFonts w:asciiTheme="majorHAnsi" w:hAnsiTheme="majorHAnsi"/>
                <w:b/>
                <w:bCs/>
                <w:color w:val="ED0000"/>
                <w:sz w:val="20"/>
                <w:szCs w:val="20"/>
              </w:rPr>
              <w:t>DD/MM/YYYY</w:t>
            </w:r>
          </w:p>
          <w:p w14:paraId="013A6230" w14:textId="77777777" w:rsidR="000D7AA2" w:rsidRPr="002D5A6C" w:rsidRDefault="000D7AA2" w:rsidP="00AD5E92">
            <w:pPr>
              <w:pStyle w:val="Revision"/>
              <w:rPr>
                <w:rFonts w:asciiTheme="majorHAnsi" w:hAnsiTheme="majorHAnsi"/>
                <w:b/>
                <w:bCs/>
                <w:color w:val="FFFFFF" w:themeColor="background1"/>
                <w:sz w:val="20"/>
                <w:szCs w:val="20"/>
              </w:rPr>
            </w:pPr>
            <w:r w:rsidRPr="002D5A6C">
              <w:rPr>
                <w:rFonts w:asciiTheme="majorHAnsi" w:hAnsiTheme="majorHAnsi"/>
                <w:b/>
                <w:bCs/>
                <w:color w:val="FFFFFF" w:themeColor="background1"/>
                <w:sz w:val="20"/>
                <w:szCs w:val="20"/>
              </w:rPr>
              <w:t xml:space="preserve">To: </w:t>
            </w:r>
            <w:r w:rsidRPr="002D5A6C">
              <w:rPr>
                <w:rFonts w:asciiTheme="majorHAnsi" w:hAnsiTheme="majorHAnsi"/>
                <w:b/>
                <w:bCs/>
                <w:color w:val="ED0000"/>
                <w:sz w:val="20"/>
                <w:szCs w:val="20"/>
              </w:rPr>
              <w:t>DD/MM/YYYY</w:t>
            </w:r>
          </w:p>
          <w:p w14:paraId="37D57F24" w14:textId="77777777" w:rsidR="000D7AA2" w:rsidRPr="002D5A6C" w:rsidRDefault="000D7AA2" w:rsidP="00AD5E92">
            <w:pPr>
              <w:pStyle w:val="Revision"/>
              <w:jc w:val="center"/>
              <w:rPr>
                <w:rFonts w:asciiTheme="majorHAnsi" w:hAnsiTheme="majorHAnsi"/>
                <w:b/>
                <w:bCs/>
                <w:sz w:val="20"/>
                <w:szCs w:val="20"/>
              </w:rPr>
            </w:pPr>
            <w:r w:rsidRPr="002D5A6C">
              <w:rPr>
                <w:rFonts w:asciiTheme="majorHAnsi" w:hAnsiTheme="majorHAnsi"/>
                <w:b/>
                <w:bCs/>
                <w:color w:val="FFFFFF" w:themeColor="background1"/>
                <w:sz w:val="20"/>
                <w:szCs w:val="20"/>
              </w:rPr>
              <w:t>(N)</w:t>
            </w:r>
          </w:p>
        </w:tc>
        <w:tc>
          <w:tcPr>
            <w:tcW w:w="1924" w:type="dxa"/>
            <w:gridSpan w:val="2"/>
            <w:shd w:val="clear" w:color="auto" w:fill="4F81BD" w:themeFill="accent1"/>
            <w:vAlign w:val="center"/>
          </w:tcPr>
          <w:p w14:paraId="147B484C" w14:textId="77777777" w:rsidR="000D7AA2" w:rsidRPr="002D5A6C" w:rsidRDefault="000D7AA2" w:rsidP="00AD5E92">
            <w:pPr>
              <w:pStyle w:val="Revision"/>
              <w:rPr>
                <w:rFonts w:asciiTheme="majorHAnsi" w:hAnsiTheme="majorHAnsi"/>
                <w:b/>
                <w:bCs/>
                <w:color w:val="FFFFFF" w:themeColor="background1"/>
                <w:sz w:val="20"/>
                <w:szCs w:val="20"/>
              </w:rPr>
            </w:pPr>
            <w:r w:rsidRPr="002D5A6C">
              <w:rPr>
                <w:rFonts w:asciiTheme="majorHAnsi" w:hAnsiTheme="majorHAnsi"/>
                <w:b/>
                <w:bCs/>
                <w:color w:val="FFFFFF" w:themeColor="background1"/>
                <w:sz w:val="20"/>
                <w:szCs w:val="20"/>
              </w:rPr>
              <w:t xml:space="preserve">From: </w:t>
            </w:r>
            <w:r w:rsidRPr="002D5A6C">
              <w:rPr>
                <w:rFonts w:asciiTheme="majorHAnsi" w:hAnsiTheme="majorHAnsi"/>
                <w:b/>
                <w:bCs/>
                <w:color w:val="ED0000"/>
                <w:sz w:val="20"/>
                <w:szCs w:val="20"/>
              </w:rPr>
              <w:t>DD/MM/YYYY</w:t>
            </w:r>
          </w:p>
          <w:p w14:paraId="58913DBC" w14:textId="77777777" w:rsidR="000D7AA2" w:rsidRPr="002D5A6C" w:rsidRDefault="000D7AA2" w:rsidP="00AD5E92">
            <w:pPr>
              <w:pStyle w:val="Revision"/>
              <w:rPr>
                <w:rFonts w:asciiTheme="majorHAnsi" w:hAnsiTheme="majorHAnsi"/>
                <w:b/>
                <w:bCs/>
                <w:color w:val="FFFFFF" w:themeColor="background1"/>
                <w:sz w:val="20"/>
                <w:szCs w:val="20"/>
              </w:rPr>
            </w:pPr>
            <w:r w:rsidRPr="002D5A6C">
              <w:rPr>
                <w:rFonts w:asciiTheme="majorHAnsi" w:hAnsiTheme="majorHAnsi"/>
                <w:b/>
                <w:bCs/>
                <w:color w:val="FFFFFF" w:themeColor="background1"/>
                <w:sz w:val="20"/>
                <w:szCs w:val="20"/>
              </w:rPr>
              <w:t xml:space="preserve">To: </w:t>
            </w:r>
            <w:r w:rsidRPr="002D5A6C">
              <w:rPr>
                <w:rFonts w:asciiTheme="majorHAnsi" w:hAnsiTheme="majorHAnsi"/>
                <w:b/>
                <w:bCs/>
                <w:color w:val="ED0000"/>
                <w:sz w:val="20"/>
                <w:szCs w:val="20"/>
              </w:rPr>
              <w:t>DD/MM/YYYY</w:t>
            </w:r>
          </w:p>
          <w:p w14:paraId="56FA42FE" w14:textId="77777777" w:rsidR="000D7AA2" w:rsidRPr="002D5A6C" w:rsidRDefault="000D7AA2" w:rsidP="00AD5E92">
            <w:pPr>
              <w:pStyle w:val="Revision"/>
              <w:jc w:val="center"/>
              <w:rPr>
                <w:rFonts w:asciiTheme="majorHAnsi" w:hAnsiTheme="majorHAnsi"/>
                <w:b/>
                <w:bCs/>
                <w:sz w:val="20"/>
                <w:szCs w:val="20"/>
              </w:rPr>
            </w:pPr>
            <w:r w:rsidRPr="002D5A6C">
              <w:rPr>
                <w:rFonts w:asciiTheme="majorHAnsi" w:hAnsiTheme="majorHAnsi"/>
                <w:b/>
                <w:bCs/>
                <w:color w:val="FFFFFF" w:themeColor="background1"/>
                <w:sz w:val="20"/>
                <w:szCs w:val="20"/>
              </w:rPr>
              <w:t>(N2)</w:t>
            </w:r>
          </w:p>
        </w:tc>
        <w:tc>
          <w:tcPr>
            <w:tcW w:w="1923" w:type="dxa"/>
            <w:gridSpan w:val="2"/>
            <w:shd w:val="clear" w:color="auto" w:fill="4F81BD" w:themeFill="accent1"/>
            <w:vAlign w:val="center"/>
          </w:tcPr>
          <w:p w14:paraId="59E8E11D" w14:textId="77777777" w:rsidR="000D7AA2" w:rsidRPr="002D5A6C" w:rsidRDefault="000D7AA2" w:rsidP="00AD5E92">
            <w:pPr>
              <w:pStyle w:val="Revision"/>
              <w:rPr>
                <w:rFonts w:asciiTheme="majorHAnsi" w:hAnsiTheme="majorHAnsi"/>
                <w:b/>
                <w:bCs/>
                <w:color w:val="FFFFFF" w:themeColor="background1"/>
                <w:sz w:val="20"/>
                <w:szCs w:val="20"/>
              </w:rPr>
            </w:pPr>
            <w:r w:rsidRPr="002D5A6C">
              <w:rPr>
                <w:rFonts w:asciiTheme="majorHAnsi" w:hAnsiTheme="majorHAnsi"/>
                <w:b/>
                <w:bCs/>
                <w:color w:val="FFFFFF" w:themeColor="background1"/>
                <w:sz w:val="20"/>
                <w:szCs w:val="20"/>
              </w:rPr>
              <w:t xml:space="preserve">From: </w:t>
            </w:r>
            <w:r w:rsidRPr="002D5A6C">
              <w:rPr>
                <w:rFonts w:asciiTheme="majorHAnsi" w:hAnsiTheme="majorHAnsi"/>
                <w:b/>
                <w:bCs/>
                <w:color w:val="ED0000"/>
                <w:sz w:val="20"/>
                <w:szCs w:val="20"/>
              </w:rPr>
              <w:t>DD/MM/YYYY</w:t>
            </w:r>
          </w:p>
          <w:p w14:paraId="56110361" w14:textId="77777777" w:rsidR="000D7AA2" w:rsidRPr="002D5A6C" w:rsidRDefault="000D7AA2" w:rsidP="00AD5E92">
            <w:pPr>
              <w:pStyle w:val="Revision"/>
              <w:rPr>
                <w:rFonts w:asciiTheme="majorHAnsi" w:hAnsiTheme="majorHAnsi"/>
                <w:b/>
                <w:bCs/>
                <w:color w:val="FFFFFF" w:themeColor="background1"/>
                <w:sz w:val="20"/>
                <w:szCs w:val="20"/>
              </w:rPr>
            </w:pPr>
            <w:r w:rsidRPr="002D5A6C">
              <w:rPr>
                <w:rFonts w:asciiTheme="majorHAnsi" w:hAnsiTheme="majorHAnsi"/>
                <w:b/>
                <w:bCs/>
                <w:color w:val="FFFFFF" w:themeColor="background1"/>
                <w:sz w:val="20"/>
                <w:szCs w:val="20"/>
              </w:rPr>
              <w:t xml:space="preserve">To: </w:t>
            </w:r>
            <w:r w:rsidRPr="002D5A6C">
              <w:rPr>
                <w:rFonts w:asciiTheme="majorHAnsi" w:hAnsiTheme="majorHAnsi"/>
                <w:b/>
                <w:bCs/>
                <w:color w:val="ED0000"/>
                <w:sz w:val="20"/>
                <w:szCs w:val="20"/>
              </w:rPr>
              <w:t>DD/MM/YYYY</w:t>
            </w:r>
          </w:p>
          <w:p w14:paraId="65BB8504" w14:textId="77777777" w:rsidR="000D7AA2" w:rsidRPr="002D5A6C" w:rsidRDefault="000D7AA2" w:rsidP="00AD5E92">
            <w:pPr>
              <w:pStyle w:val="Revision"/>
              <w:jc w:val="center"/>
              <w:rPr>
                <w:rFonts w:asciiTheme="majorHAnsi" w:hAnsiTheme="majorHAnsi"/>
                <w:b/>
                <w:bCs/>
                <w:sz w:val="20"/>
                <w:szCs w:val="20"/>
              </w:rPr>
            </w:pPr>
            <w:r w:rsidRPr="002D5A6C">
              <w:rPr>
                <w:rFonts w:asciiTheme="majorHAnsi" w:hAnsiTheme="majorHAnsi"/>
                <w:b/>
                <w:bCs/>
                <w:color w:val="FFFFFF" w:themeColor="background1"/>
                <w:sz w:val="20"/>
                <w:szCs w:val="20"/>
              </w:rPr>
              <w:t>(N3)</w:t>
            </w:r>
          </w:p>
        </w:tc>
        <w:tc>
          <w:tcPr>
            <w:tcW w:w="1924" w:type="dxa"/>
            <w:gridSpan w:val="2"/>
            <w:shd w:val="clear" w:color="auto" w:fill="4F81BD" w:themeFill="accent1"/>
            <w:vAlign w:val="center"/>
          </w:tcPr>
          <w:p w14:paraId="65EAD00E" w14:textId="77777777" w:rsidR="000D7AA2" w:rsidRPr="002D5A6C" w:rsidRDefault="000D7AA2" w:rsidP="00AD5E92">
            <w:pPr>
              <w:pStyle w:val="Revision"/>
              <w:rPr>
                <w:rFonts w:asciiTheme="majorHAnsi" w:hAnsiTheme="majorHAnsi"/>
                <w:b/>
                <w:bCs/>
                <w:color w:val="FFFFFF" w:themeColor="background1"/>
                <w:sz w:val="20"/>
                <w:szCs w:val="20"/>
              </w:rPr>
            </w:pPr>
            <w:r w:rsidRPr="002D5A6C">
              <w:rPr>
                <w:rFonts w:asciiTheme="majorHAnsi" w:hAnsiTheme="majorHAnsi"/>
                <w:b/>
                <w:bCs/>
                <w:color w:val="FFFFFF" w:themeColor="background1"/>
                <w:sz w:val="20"/>
                <w:szCs w:val="20"/>
              </w:rPr>
              <w:t xml:space="preserve">From: </w:t>
            </w:r>
            <w:r w:rsidRPr="002D5A6C">
              <w:rPr>
                <w:rFonts w:asciiTheme="majorHAnsi" w:hAnsiTheme="majorHAnsi"/>
                <w:b/>
                <w:bCs/>
                <w:color w:val="ED0000"/>
                <w:sz w:val="20"/>
                <w:szCs w:val="20"/>
              </w:rPr>
              <w:t>DD/MM/YYYY</w:t>
            </w:r>
          </w:p>
          <w:p w14:paraId="7C3C8E9C" w14:textId="77777777" w:rsidR="000D7AA2" w:rsidRPr="002D5A6C" w:rsidRDefault="000D7AA2" w:rsidP="00AD5E92">
            <w:pPr>
              <w:pStyle w:val="Revision"/>
              <w:rPr>
                <w:rFonts w:asciiTheme="majorHAnsi" w:hAnsiTheme="majorHAnsi"/>
                <w:b/>
                <w:bCs/>
                <w:color w:val="FFFFFF" w:themeColor="background1"/>
                <w:sz w:val="20"/>
                <w:szCs w:val="20"/>
              </w:rPr>
            </w:pPr>
            <w:r w:rsidRPr="002D5A6C">
              <w:rPr>
                <w:rFonts w:asciiTheme="majorHAnsi" w:hAnsiTheme="majorHAnsi"/>
                <w:b/>
                <w:bCs/>
                <w:color w:val="FFFFFF" w:themeColor="background1"/>
                <w:sz w:val="20"/>
                <w:szCs w:val="20"/>
              </w:rPr>
              <w:t xml:space="preserve">To: </w:t>
            </w:r>
            <w:r w:rsidRPr="002D5A6C">
              <w:rPr>
                <w:rFonts w:asciiTheme="majorHAnsi" w:hAnsiTheme="majorHAnsi"/>
                <w:b/>
                <w:bCs/>
                <w:color w:val="ED0000"/>
                <w:sz w:val="20"/>
                <w:szCs w:val="20"/>
              </w:rPr>
              <w:t>DD/MM/YYYY</w:t>
            </w:r>
          </w:p>
          <w:p w14:paraId="3A37FB98" w14:textId="77777777" w:rsidR="000D7AA2" w:rsidRPr="002D5A6C" w:rsidRDefault="000D7AA2" w:rsidP="00AD5E92">
            <w:pPr>
              <w:pStyle w:val="Revision"/>
              <w:jc w:val="center"/>
              <w:rPr>
                <w:rFonts w:asciiTheme="majorHAnsi" w:hAnsiTheme="majorHAnsi"/>
                <w:b/>
                <w:bCs/>
                <w:sz w:val="20"/>
                <w:szCs w:val="20"/>
              </w:rPr>
            </w:pPr>
            <w:r w:rsidRPr="002D5A6C">
              <w:rPr>
                <w:rFonts w:asciiTheme="majorHAnsi" w:hAnsiTheme="majorHAnsi"/>
                <w:b/>
                <w:bCs/>
                <w:color w:val="FFFFFF" w:themeColor="background1"/>
                <w:sz w:val="20"/>
                <w:szCs w:val="20"/>
              </w:rPr>
              <w:t>(N4)</w:t>
            </w:r>
          </w:p>
        </w:tc>
      </w:tr>
      <w:tr w:rsidR="00935EB5" w:rsidRPr="002D5A6C" w14:paraId="256FE701" w14:textId="77777777" w:rsidTr="00AD5E92">
        <w:trPr>
          <w:tblHeader/>
        </w:trPr>
        <w:tc>
          <w:tcPr>
            <w:tcW w:w="2444" w:type="dxa"/>
            <w:gridSpan w:val="2"/>
            <w:vMerge/>
            <w:shd w:val="clear" w:color="auto" w:fill="4F81BD" w:themeFill="accent1"/>
            <w:vAlign w:val="center"/>
          </w:tcPr>
          <w:p w14:paraId="1182919B" w14:textId="77777777" w:rsidR="000D7AA2" w:rsidRPr="002D5A6C" w:rsidRDefault="000D7AA2" w:rsidP="00AD5E92">
            <w:pPr>
              <w:jc w:val="left"/>
              <w:rPr>
                <w:sz w:val="20"/>
                <w:szCs w:val="20"/>
              </w:rPr>
            </w:pPr>
          </w:p>
        </w:tc>
        <w:tc>
          <w:tcPr>
            <w:tcW w:w="994" w:type="dxa"/>
            <w:shd w:val="clear" w:color="auto" w:fill="4F81BD" w:themeFill="accent1"/>
            <w:vAlign w:val="center"/>
          </w:tcPr>
          <w:p w14:paraId="59189E88" w14:textId="77777777" w:rsidR="000D7AA2" w:rsidRPr="002D5A6C" w:rsidRDefault="000D7AA2" w:rsidP="00AD5E92">
            <w:pPr>
              <w:jc w:val="left"/>
              <w:rPr>
                <w:b/>
                <w:bCs/>
                <w:color w:val="FFFFFF" w:themeColor="background1"/>
                <w:sz w:val="20"/>
                <w:szCs w:val="20"/>
              </w:rPr>
            </w:pPr>
            <w:r w:rsidRPr="002D5A6C">
              <w:rPr>
                <w:b/>
                <w:bCs/>
                <w:color w:val="FFFFFF" w:themeColor="background1"/>
                <w:sz w:val="20"/>
                <w:szCs w:val="20"/>
              </w:rPr>
              <w:t>N</w:t>
            </w:r>
          </w:p>
        </w:tc>
        <w:tc>
          <w:tcPr>
            <w:tcW w:w="929" w:type="dxa"/>
            <w:shd w:val="clear" w:color="auto" w:fill="4F81BD" w:themeFill="accent1"/>
            <w:vAlign w:val="center"/>
          </w:tcPr>
          <w:p w14:paraId="20869C3A" w14:textId="77777777" w:rsidR="000D7AA2" w:rsidRPr="002D5A6C" w:rsidRDefault="000D7AA2" w:rsidP="00AD5E92">
            <w:pPr>
              <w:jc w:val="left"/>
              <w:rPr>
                <w:b/>
                <w:bCs/>
                <w:color w:val="FFFFFF" w:themeColor="background1"/>
                <w:sz w:val="20"/>
                <w:szCs w:val="20"/>
              </w:rPr>
            </w:pPr>
            <w:r w:rsidRPr="002D5A6C">
              <w:rPr>
                <w:b/>
                <w:bCs/>
                <w:color w:val="FFFFFF" w:themeColor="background1"/>
                <w:sz w:val="20"/>
                <w:szCs w:val="20"/>
              </w:rPr>
              <w:t>%</w:t>
            </w:r>
          </w:p>
        </w:tc>
        <w:tc>
          <w:tcPr>
            <w:tcW w:w="994" w:type="dxa"/>
            <w:shd w:val="clear" w:color="auto" w:fill="4F81BD" w:themeFill="accent1"/>
            <w:vAlign w:val="center"/>
          </w:tcPr>
          <w:p w14:paraId="67242839" w14:textId="77777777" w:rsidR="000D7AA2" w:rsidRPr="002D5A6C" w:rsidRDefault="000D7AA2" w:rsidP="00AD5E92">
            <w:pPr>
              <w:jc w:val="left"/>
              <w:rPr>
                <w:b/>
                <w:bCs/>
                <w:color w:val="FFFFFF" w:themeColor="background1"/>
                <w:sz w:val="20"/>
                <w:szCs w:val="20"/>
              </w:rPr>
            </w:pPr>
            <w:r w:rsidRPr="002D5A6C">
              <w:rPr>
                <w:b/>
                <w:bCs/>
                <w:color w:val="FFFFFF" w:themeColor="background1"/>
                <w:sz w:val="20"/>
                <w:szCs w:val="20"/>
              </w:rPr>
              <w:t>N</w:t>
            </w:r>
          </w:p>
        </w:tc>
        <w:tc>
          <w:tcPr>
            <w:tcW w:w="930" w:type="dxa"/>
            <w:shd w:val="clear" w:color="auto" w:fill="4F81BD" w:themeFill="accent1"/>
            <w:vAlign w:val="center"/>
          </w:tcPr>
          <w:p w14:paraId="7127F3A9" w14:textId="77777777" w:rsidR="000D7AA2" w:rsidRPr="002D5A6C" w:rsidRDefault="000D7AA2" w:rsidP="00AD5E92">
            <w:pPr>
              <w:jc w:val="left"/>
              <w:rPr>
                <w:b/>
                <w:bCs/>
                <w:color w:val="FFFFFF" w:themeColor="background1"/>
                <w:sz w:val="20"/>
                <w:szCs w:val="20"/>
              </w:rPr>
            </w:pPr>
            <w:r w:rsidRPr="002D5A6C">
              <w:rPr>
                <w:b/>
                <w:bCs/>
                <w:color w:val="FFFFFF" w:themeColor="background1"/>
                <w:sz w:val="20"/>
                <w:szCs w:val="20"/>
              </w:rPr>
              <w:t>%</w:t>
            </w:r>
          </w:p>
        </w:tc>
        <w:tc>
          <w:tcPr>
            <w:tcW w:w="994" w:type="dxa"/>
            <w:shd w:val="clear" w:color="auto" w:fill="4F81BD" w:themeFill="accent1"/>
            <w:vAlign w:val="center"/>
          </w:tcPr>
          <w:p w14:paraId="24BB9C3F" w14:textId="77777777" w:rsidR="000D7AA2" w:rsidRPr="002D5A6C" w:rsidRDefault="000D7AA2" w:rsidP="00AD5E92">
            <w:pPr>
              <w:jc w:val="left"/>
              <w:rPr>
                <w:b/>
                <w:bCs/>
                <w:color w:val="FFFFFF" w:themeColor="background1"/>
                <w:sz w:val="20"/>
                <w:szCs w:val="20"/>
              </w:rPr>
            </w:pPr>
            <w:r w:rsidRPr="002D5A6C">
              <w:rPr>
                <w:b/>
                <w:bCs/>
                <w:color w:val="FFFFFF" w:themeColor="background1"/>
                <w:sz w:val="20"/>
                <w:szCs w:val="20"/>
              </w:rPr>
              <w:t>N</w:t>
            </w:r>
          </w:p>
        </w:tc>
        <w:tc>
          <w:tcPr>
            <w:tcW w:w="929" w:type="dxa"/>
            <w:shd w:val="clear" w:color="auto" w:fill="4F81BD" w:themeFill="accent1"/>
            <w:vAlign w:val="center"/>
          </w:tcPr>
          <w:p w14:paraId="4C65EE7C" w14:textId="77777777" w:rsidR="000D7AA2" w:rsidRPr="002D5A6C" w:rsidRDefault="000D7AA2" w:rsidP="00AD5E92">
            <w:pPr>
              <w:jc w:val="left"/>
              <w:rPr>
                <w:b/>
                <w:bCs/>
                <w:color w:val="FFFFFF" w:themeColor="background1"/>
                <w:sz w:val="20"/>
                <w:szCs w:val="20"/>
              </w:rPr>
            </w:pPr>
            <w:r w:rsidRPr="002D5A6C">
              <w:rPr>
                <w:b/>
                <w:bCs/>
                <w:color w:val="FFFFFF" w:themeColor="background1"/>
                <w:sz w:val="20"/>
                <w:szCs w:val="20"/>
              </w:rPr>
              <w:t>%</w:t>
            </w:r>
          </w:p>
        </w:tc>
        <w:tc>
          <w:tcPr>
            <w:tcW w:w="994" w:type="dxa"/>
            <w:shd w:val="clear" w:color="auto" w:fill="4F81BD" w:themeFill="accent1"/>
            <w:vAlign w:val="center"/>
          </w:tcPr>
          <w:p w14:paraId="7D7ADD77" w14:textId="77777777" w:rsidR="000D7AA2" w:rsidRPr="002D5A6C" w:rsidRDefault="000D7AA2" w:rsidP="00AD5E92">
            <w:pPr>
              <w:jc w:val="left"/>
              <w:rPr>
                <w:b/>
                <w:bCs/>
                <w:color w:val="FFFFFF" w:themeColor="background1"/>
                <w:sz w:val="20"/>
                <w:szCs w:val="20"/>
              </w:rPr>
            </w:pPr>
            <w:r w:rsidRPr="002D5A6C">
              <w:rPr>
                <w:b/>
                <w:bCs/>
                <w:color w:val="FFFFFF" w:themeColor="background1"/>
                <w:sz w:val="20"/>
                <w:szCs w:val="20"/>
              </w:rPr>
              <w:t>N</w:t>
            </w:r>
          </w:p>
        </w:tc>
        <w:tc>
          <w:tcPr>
            <w:tcW w:w="930" w:type="dxa"/>
            <w:shd w:val="clear" w:color="auto" w:fill="4F81BD" w:themeFill="accent1"/>
            <w:vAlign w:val="center"/>
          </w:tcPr>
          <w:p w14:paraId="6D8F16F0" w14:textId="77777777" w:rsidR="000D7AA2" w:rsidRPr="002D5A6C" w:rsidRDefault="000D7AA2" w:rsidP="00AD5E92">
            <w:pPr>
              <w:jc w:val="left"/>
              <w:rPr>
                <w:b/>
                <w:bCs/>
                <w:color w:val="FFFFFF" w:themeColor="background1"/>
                <w:sz w:val="20"/>
                <w:szCs w:val="20"/>
              </w:rPr>
            </w:pPr>
            <w:r w:rsidRPr="002D5A6C">
              <w:rPr>
                <w:b/>
                <w:bCs/>
                <w:color w:val="FFFFFF" w:themeColor="background1"/>
                <w:sz w:val="20"/>
                <w:szCs w:val="20"/>
              </w:rPr>
              <w:t>%</w:t>
            </w:r>
          </w:p>
        </w:tc>
      </w:tr>
      <w:tr w:rsidR="000D7AA2" w:rsidRPr="002D5A6C" w14:paraId="3464232C" w14:textId="77777777" w:rsidTr="00AD5E92">
        <w:tc>
          <w:tcPr>
            <w:tcW w:w="1338" w:type="dxa"/>
            <w:vAlign w:val="center"/>
          </w:tcPr>
          <w:p w14:paraId="50FDE7E8" w14:textId="77777777" w:rsidR="000D7AA2" w:rsidRPr="002D5A6C" w:rsidRDefault="000D7AA2" w:rsidP="00AD5E92">
            <w:pPr>
              <w:jc w:val="left"/>
              <w:rPr>
                <w:sz w:val="20"/>
                <w:szCs w:val="20"/>
              </w:rPr>
            </w:pPr>
            <w:r w:rsidRPr="002D5A6C">
              <w:rPr>
                <w:sz w:val="20"/>
                <w:szCs w:val="20"/>
              </w:rPr>
              <w:t>EEA+TR+NI</w:t>
            </w:r>
          </w:p>
        </w:tc>
        <w:tc>
          <w:tcPr>
            <w:tcW w:w="1106" w:type="dxa"/>
            <w:vMerge w:val="restart"/>
            <w:vAlign w:val="center"/>
          </w:tcPr>
          <w:p w14:paraId="37B68141" w14:textId="0BBE5599" w:rsidR="000D7AA2" w:rsidRPr="002D5A6C" w:rsidRDefault="00935EB5" w:rsidP="00AD5E92">
            <w:pPr>
              <w:jc w:val="left"/>
              <w:rPr>
                <w:color w:val="FF0000"/>
                <w:sz w:val="20"/>
                <w:szCs w:val="20"/>
              </w:rPr>
            </w:pPr>
            <w:r w:rsidRPr="002D5A6C">
              <w:rPr>
                <w:sz w:val="20"/>
                <w:szCs w:val="20"/>
              </w:rPr>
              <w:t>F</w:t>
            </w:r>
            <w:r w:rsidR="000D7AA2" w:rsidRPr="002D5A6C">
              <w:rPr>
                <w:color w:val="FF0000"/>
                <w:sz w:val="20"/>
                <w:szCs w:val="20"/>
              </w:rPr>
              <w:t>YYYYYY</w:t>
            </w:r>
          </w:p>
        </w:tc>
        <w:tc>
          <w:tcPr>
            <w:tcW w:w="994" w:type="dxa"/>
            <w:vAlign w:val="center"/>
          </w:tcPr>
          <w:p w14:paraId="6F896983" w14:textId="77777777" w:rsidR="000D7AA2" w:rsidRPr="002D5A6C" w:rsidRDefault="000D7AA2" w:rsidP="00AD5E92">
            <w:pPr>
              <w:jc w:val="left"/>
              <w:rPr>
                <w:sz w:val="20"/>
                <w:szCs w:val="20"/>
              </w:rPr>
            </w:pPr>
          </w:p>
        </w:tc>
        <w:tc>
          <w:tcPr>
            <w:tcW w:w="929" w:type="dxa"/>
            <w:vAlign w:val="center"/>
          </w:tcPr>
          <w:p w14:paraId="05A1AAB3" w14:textId="77777777" w:rsidR="000D7AA2" w:rsidRPr="002D5A6C" w:rsidRDefault="000D7AA2" w:rsidP="00AD5E92">
            <w:pPr>
              <w:jc w:val="left"/>
              <w:rPr>
                <w:sz w:val="20"/>
                <w:szCs w:val="20"/>
              </w:rPr>
            </w:pPr>
          </w:p>
        </w:tc>
        <w:tc>
          <w:tcPr>
            <w:tcW w:w="994" w:type="dxa"/>
            <w:vAlign w:val="center"/>
          </w:tcPr>
          <w:p w14:paraId="261E3BEB" w14:textId="77777777" w:rsidR="000D7AA2" w:rsidRPr="002D5A6C" w:rsidRDefault="000D7AA2" w:rsidP="00AD5E92">
            <w:pPr>
              <w:jc w:val="left"/>
              <w:rPr>
                <w:sz w:val="20"/>
                <w:szCs w:val="20"/>
              </w:rPr>
            </w:pPr>
          </w:p>
        </w:tc>
        <w:tc>
          <w:tcPr>
            <w:tcW w:w="930" w:type="dxa"/>
            <w:vAlign w:val="center"/>
          </w:tcPr>
          <w:p w14:paraId="70ED6442" w14:textId="77777777" w:rsidR="000D7AA2" w:rsidRPr="002D5A6C" w:rsidRDefault="000D7AA2" w:rsidP="00AD5E92">
            <w:pPr>
              <w:jc w:val="left"/>
              <w:rPr>
                <w:sz w:val="20"/>
                <w:szCs w:val="20"/>
              </w:rPr>
            </w:pPr>
          </w:p>
        </w:tc>
        <w:tc>
          <w:tcPr>
            <w:tcW w:w="994" w:type="dxa"/>
            <w:vAlign w:val="center"/>
          </w:tcPr>
          <w:p w14:paraId="5E2C3987" w14:textId="77777777" w:rsidR="000D7AA2" w:rsidRPr="002D5A6C" w:rsidRDefault="000D7AA2" w:rsidP="00AD5E92">
            <w:pPr>
              <w:jc w:val="left"/>
              <w:rPr>
                <w:sz w:val="20"/>
                <w:szCs w:val="20"/>
              </w:rPr>
            </w:pPr>
          </w:p>
        </w:tc>
        <w:tc>
          <w:tcPr>
            <w:tcW w:w="929" w:type="dxa"/>
            <w:vAlign w:val="center"/>
          </w:tcPr>
          <w:p w14:paraId="61A7CC21" w14:textId="77777777" w:rsidR="000D7AA2" w:rsidRPr="002D5A6C" w:rsidRDefault="000D7AA2" w:rsidP="00AD5E92">
            <w:pPr>
              <w:jc w:val="left"/>
              <w:rPr>
                <w:sz w:val="20"/>
                <w:szCs w:val="20"/>
              </w:rPr>
            </w:pPr>
          </w:p>
        </w:tc>
        <w:tc>
          <w:tcPr>
            <w:tcW w:w="994" w:type="dxa"/>
            <w:vAlign w:val="center"/>
          </w:tcPr>
          <w:p w14:paraId="7D4EF0E4" w14:textId="77777777" w:rsidR="000D7AA2" w:rsidRPr="002D5A6C" w:rsidRDefault="000D7AA2" w:rsidP="00AD5E92">
            <w:pPr>
              <w:jc w:val="left"/>
              <w:rPr>
                <w:sz w:val="20"/>
                <w:szCs w:val="20"/>
              </w:rPr>
            </w:pPr>
          </w:p>
        </w:tc>
        <w:tc>
          <w:tcPr>
            <w:tcW w:w="930" w:type="dxa"/>
            <w:vAlign w:val="center"/>
          </w:tcPr>
          <w:p w14:paraId="587C520A" w14:textId="77777777" w:rsidR="000D7AA2" w:rsidRPr="002D5A6C" w:rsidRDefault="000D7AA2" w:rsidP="00AD5E92">
            <w:pPr>
              <w:jc w:val="left"/>
              <w:rPr>
                <w:sz w:val="20"/>
                <w:szCs w:val="20"/>
              </w:rPr>
            </w:pPr>
          </w:p>
        </w:tc>
      </w:tr>
      <w:tr w:rsidR="000D7AA2" w:rsidRPr="002D5A6C" w14:paraId="109839EE" w14:textId="77777777" w:rsidTr="00AD5E92">
        <w:tc>
          <w:tcPr>
            <w:tcW w:w="1338" w:type="dxa"/>
            <w:vAlign w:val="center"/>
          </w:tcPr>
          <w:p w14:paraId="00A62B26" w14:textId="77777777" w:rsidR="000D7AA2" w:rsidRPr="002D5A6C" w:rsidRDefault="000D7AA2" w:rsidP="00AD5E92">
            <w:pPr>
              <w:jc w:val="left"/>
              <w:rPr>
                <w:sz w:val="20"/>
                <w:szCs w:val="20"/>
              </w:rPr>
            </w:pPr>
            <w:r w:rsidRPr="002D5A6C">
              <w:rPr>
                <w:sz w:val="20"/>
                <w:szCs w:val="20"/>
              </w:rPr>
              <w:t>Worldwide</w:t>
            </w:r>
          </w:p>
        </w:tc>
        <w:tc>
          <w:tcPr>
            <w:tcW w:w="1106" w:type="dxa"/>
            <w:vMerge/>
            <w:vAlign w:val="center"/>
          </w:tcPr>
          <w:p w14:paraId="01D21452" w14:textId="77777777" w:rsidR="000D7AA2" w:rsidRPr="002D5A6C" w:rsidRDefault="000D7AA2" w:rsidP="00AD5E92">
            <w:pPr>
              <w:jc w:val="left"/>
              <w:rPr>
                <w:sz w:val="20"/>
                <w:szCs w:val="20"/>
              </w:rPr>
            </w:pPr>
          </w:p>
        </w:tc>
        <w:tc>
          <w:tcPr>
            <w:tcW w:w="994" w:type="dxa"/>
            <w:vAlign w:val="center"/>
          </w:tcPr>
          <w:p w14:paraId="73623427" w14:textId="77777777" w:rsidR="000D7AA2" w:rsidRPr="002D5A6C" w:rsidRDefault="000D7AA2" w:rsidP="00AD5E92">
            <w:pPr>
              <w:jc w:val="left"/>
              <w:rPr>
                <w:sz w:val="20"/>
                <w:szCs w:val="20"/>
              </w:rPr>
            </w:pPr>
          </w:p>
        </w:tc>
        <w:tc>
          <w:tcPr>
            <w:tcW w:w="929" w:type="dxa"/>
            <w:vAlign w:val="center"/>
          </w:tcPr>
          <w:p w14:paraId="1977A182" w14:textId="77777777" w:rsidR="000D7AA2" w:rsidRPr="002D5A6C" w:rsidRDefault="000D7AA2" w:rsidP="00AD5E92">
            <w:pPr>
              <w:jc w:val="left"/>
              <w:rPr>
                <w:sz w:val="20"/>
                <w:szCs w:val="20"/>
              </w:rPr>
            </w:pPr>
          </w:p>
        </w:tc>
        <w:tc>
          <w:tcPr>
            <w:tcW w:w="994" w:type="dxa"/>
            <w:vAlign w:val="center"/>
          </w:tcPr>
          <w:p w14:paraId="1D7BC195" w14:textId="77777777" w:rsidR="000D7AA2" w:rsidRPr="002D5A6C" w:rsidRDefault="000D7AA2" w:rsidP="00AD5E92">
            <w:pPr>
              <w:jc w:val="left"/>
              <w:rPr>
                <w:sz w:val="20"/>
                <w:szCs w:val="20"/>
              </w:rPr>
            </w:pPr>
          </w:p>
        </w:tc>
        <w:tc>
          <w:tcPr>
            <w:tcW w:w="930" w:type="dxa"/>
            <w:vAlign w:val="center"/>
          </w:tcPr>
          <w:p w14:paraId="2FBE444D" w14:textId="77777777" w:rsidR="000D7AA2" w:rsidRPr="002D5A6C" w:rsidRDefault="000D7AA2" w:rsidP="00AD5E92">
            <w:pPr>
              <w:jc w:val="left"/>
              <w:rPr>
                <w:sz w:val="20"/>
                <w:szCs w:val="20"/>
              </w:rPr>
            </w:pPr>
          </w:p>
        </w:tc>
        <w:tc>
          <w:tcPr>
            <w:tcW w:w="994" w:type="dxa"/>
            <w:vAlign w:val="center"/>
          </w:tcPr>
          <w:p w14:paraId="314F0947" w14:textId="77777777" w:rsidR="000D7AA2" w:rsidRPr="002D5A6C" w:rsidRDefault="000D7AA2" w:rsidP="00AD5E92">
            <w:pPr>
              <w:jc w:val="left"/>
              <w:rPr>
                <w:sz w:val="20"/>
                <w:szCs w:val="20"/>
              </w:rPr>
            </w:pPr>
          </w:p>
        </w:tc>
        <w:tc>
          <w:tcPr>
            <w:tcW w:w="929" w:type="dxa"/>
            <w:vAlign w:val="center"/>
          </w:tcPr>
          <w:p w14:paraId="4023B153" w14:textId="77777777" w:rsidR="000D7AA2" w:rsidRPr="002D5A6C" w:rsidRDefault="000D7AA2" w:rsidP="00AD5E92">
            <w:pPr>
              <w:jc w:val="left"/>
              <w:rPr>
                <w:sz w:val="20"/>
                <w:szCs w:val="20"/>
              </w:rPr>
            </w:pPr>
          </w:p>
        </w:tc>
        <w:tc>
          <w:tcPr>
            <w:tcW w:w="994" w:type="dxa"/>
            <w:vAlign w:val="center"/>
          </w:tcPr>
          <w:p w14:paraId="34569066" w14:textId="77777777" w:rsidR="000D7AA2" w:rsidRPr="002D5A6C" w:rsidRDefault="000D7AA2" w:rsidP="00AD5E92">
            <w:pPr>
              <w:jc w:val="left"/>
              <w:rPr>
                <w:sz w:val="20"/>
                <w:szCs w:val="20"/>
              </w:rPr>
            </w:pPr>
          </w:p>
        </w:tc>
        <w:tc>
          <w:tcPr>
            <w:tcW w:w="930" w:type="dxa"/>
            <w:vAlign w:val="center"/>
          </w:tcPr>
          <w:p w14:paraId="77EE6B53" w14:textId="77777777" w:rsidR="000D7AA2" w:rsidRPr="002D5A6C" w:rsidRDefault="000D7AA2" w:rsidP="00AD5E92">
            <w:pPr>
              <w:jc w:val="left"/>
              <w:rPr>
                <w:sz w:val="20"/>
                <w:szCs w:val="20"/>
              </w:rPr>
            </w:pPr>
          </w:p>
        </w:tc>
      </w:tr>
      <w:tr w:rsidR="000D7AA2" w:rsidRPr="002D5A6C" w14:paraId="055D5CC6" w14:textId="77777777" w:rsidTr="00AD5E92">
        <w:tc>
          <w:tcPr>
            <w:tcW w:w="1338" w:type="dxa"/>
            <w:vAlign w:val="center"/>
          </w:tcPr>
          <w:p w14:paraId="3AF30CCB" w14:textId="77777777" w:rsidR="000D7AA2" w:rsidRPr="002D5A6C" w:rsidRDefault="000D7AA2" w:rsidP="00AD5E92">
            <w:pPr>
              <w:jc w:val="left"/>
              <w:rPr>
                <w:sz w:val="20"/>
                <w:szCs w:val="20"/>
              </w:rPr>
            </w:pPr>
            <w:r w:rsidRPr="002D5A6C">
              <w:rPr>
                <w:sz w:val="20"/>
                <w:szCs w:val="20"/>
              </w:rPr>
              <w:t>EEA+TR+NI</w:t>
            </w:r>
          </w:p>
        </w:tc>
        <w:tc>
          <w:tcPr>
            <w:tcW w:w="1106" w:type="dxa"/>
            <w:vMerge w:val="restart"/>
            <w:vAlign w:val="center"/>
          </w:tcPr>
          <w:p w14:paraId="193E9D77" w14:textId="6874727E" w:rsidR="000D7AA2" w:rsidRPr="002D5A6C" w:rsidRDefault="00935EB5" w:rsidP="00AD5E92">
            <w:pPr>
              <w:jc w:val="left"/>
              <w:rPr>
                <w:sz w:val="20"/>
                <w:szCs w:val="20"/>
              </w:rPr>
            </w:pPr>
            <w:r w:rsidRPr="002D5A6C">
              <w:rPr>
                <w:sz w:val="20"/>
                <w:szCs w:val="20"/>
              </w:rPr>
              <w:t>F</w:t>
            </w:r>
            <w:r w:rsidR="000D7AA2" w:rsidRPr="002D5A6C">
              <w:rPr>
                <w:color w:val="FF0000"/>
                <w:sz w:val="20"/>
                <w:szCs w:val="20"/>
              </w:rPr>
              <w:t>YYYYYY</w:t>
            </w:r>
          </w:p>
        </w:tc>
        <w:tc>
          <w:tcPr>
            <w:tcW w:w="994" w:type="dxa"/>
            <w:vAlign w:val="center"/>
          </w:tcPr>
          <w:p w14:paraId="122BB048" w14:textId="77777777" w:rsidR="000D7AA2" w:rsidRPr="002D5A6C" w:rsidRDefault="000D7AA2" w:rsidP="00AD5E92">
            <w:pPr>
              <w:jc w:val="left"/>
              <w:rPr>
                <w:sz w:val="20"/>
                <w:szCs w:val="20"/>
              </w:rPr>
            </w:pPr>
          </w:p>
        </w:tc>
        <w:tc>
          <w:tcPr>
            <w:tcW w:w="929" w:type="dxa"/>
            <w:vAlign w:val="center"/>
          </w:tcPr>
          <w:p w14:paraId="311669A9" w14:textId="77777777" w:rsidR="000D7AA2" w:rsidRPr="002D5A6C" w:rsidRDefault="000D7AA2" w:rsidP="00AD5E92">
            <w:pPr>
              <w:jc w:val="left"/>
              <w:rPr>
                <w:sz w:val="20"/>
                <w:szCs w:val="20"/>
              </w:rPr>
            </w:pPr>
          </w:p>
        </w:tc>
        <w:tc>
          <w:tcPr>
            <w:tcW w:w="994" w:type="dxa"/>
            <w:vAlign w:val="center"/>
          </w:tcPr>
          <w:p w14:paraId="43E05861" w14:textId="77777777" w:rsidR="000D7AA2" w:rsidRPr="002D5A6C" w:rsidRDefault="000D7AA2" w:rsidP="00AD5E92">
            <w:pPr>
              <w:jc w:val="left"/>
              <w:rPr>
                <w:sz w:val="20"/>
                <w:szCs w:val="20"/>
              </w:rPr>
            </w:pPr>
          </w:p>
        </w:tc>
        <w:tc>
          <w:tcPr>
            <w:tcW w:w="930" w:type="dxa"/>
            <w:vAlign w:val="center"/>
          </w:tcPr>
          <w:p w14:paraId="10AB4EDE" w14:textId="77777777" w:rsidR="000D7AA2" w:rsidRPr="002D5A6C" w:rsidRDefault="000D7AA2" w:rsidP="00AD5E92">
            <w:pPr>
              <w:jc w:val="left"/>
              <w:rPr>
                <w:sz w:val="20"/>
                <w:szCs w:val="20"/>
              </w:rPr>
            </w:pPr>
          </w:p>
        </w:tc>
        <w:tc>
          <w:tcPr>
            <w:tcW w:w="994" w:type="dxa"/>
            <w:vAlign w:val="center"/>
          </w:tcPr>
          <w:p w14:paraId="16FD5505" w14:textId="77777777" w:rsidR="000D7AA2" w:rsidRPr="002D5A6C" w:rsidRDefault="000D7AA2" w:rsidP="00AD5E92">
            <w:pPr>
              <w:jc w:val="left"/>
              <w:rPr>
                <w:sz w:val="20"/>
                <w:szCs w:val="20"/>
              </w:rPr>
            </w:pPr>
          </w:p>
        </w:tc>
        <w:tc>
          <w:tcPr>
            <w:tcW w:w="929" w:type="dxa"/>
            <w:vAlign w:val="center"/>
          </w:tcPr>
          <w:p w14:paraId="0FB36767" w14:textId="77777777" w:rsidR="000D7AA2" w:rsidRPr="002D5A6C" w:rsidRDefault="000D7AA2" w:rsidP="00AD5E92">
            <w:pPr>
              <w:jc w:val="left"/>
              <w:rPr>
                <w:sz w:val="20"/>
                <w:szCs w:val="20"/>
              </w:rPr>
            </w:pPr>
          </w:p>
        </w:tc>
        <w:tc>
          <w:tcPr>
            <w:tcW w:w="994" w:type="dxa"/>
            <w:vAlign w:val="center"/>
          </w:tcPr>
          <w:p w14:paraId="709291F0" w14:textId="77777777" w:rsidR="000D7AA2" w:rsidRPr="002D5A6C" w:rsidRDefault="000D7AA2" w:rsidP="00AD5E92">
            <w:pPr>
              <w:jc w:val="left"/>
              <w:rPr>
                <w:sz w:val="20"/>
                <w:szCs w:val="20"/>
              </w:rPr>
            </w:pPr>
          </w:p>
        </w:tc>
        <w:tc>
          <w:tcPr>
            <w:tcW w:w="930" w:type="dxa"/>
            <w:vAlign w:val="center"/>
          </w:tcPr>
          <w:p w14:paraId="41F594E1" w14:textId="77777777" w:rsidR="000D7AA2" w:rsidRPr="002D5A6C" w:rsidRDefault="000D7AA2" w:rsidP="00AD5E92">
            <w:pPr>
              <w:jc w:val="left"/>
              <w:rPr>
                <w:sz w:val="20"/>
                <w:szCs w:val="20"/>
              </w:rPr>
            </w:pPr>
          </w:p>
        </w:tc>
      </w:tr>
      <w:tr w:rsidR="000D7AA2" w:rsidRPr="002D5A6C" w14:paraId="29F76C47" w14:textId="77777777" w:rsidTr="00AD5E92">
        <w:tc>
          <w:tcPr>
            <w:tcW w:w="1338" w:type="dxa"/>
            <w:vAlign w:val="center"/>
          </w:tcPr>
          <w:p w14:paraId="69BCD405" w14:textId="77777777" w:rsidR="000D7AA2" w:rsidRPr="002D5A6C" w:rsidRDefault="000D7AA2" w:rsidP="00AD5E92">
            <w:pPr>
              <w:jc w:val="left"/>
              <w:rPr>
                <w:sz w:val="20"/>
                <w:szCs w:val="20"/>
              </w:rPr>
            </w:pPr>
            <w:r w:rsidRPr="002D5A6C">
              <w:rPr>
                <w:sz w:val="20"/>
                <w:szCs w:val="20"/>
              </w:rPr>
              <w:t>Worldwide</w:t>
            </w:r>
          </w:p>
        </w:tc>
        <w:tc>
          <w:tcPr>
            <w:tcW w:w="1106" w:type="dxa"/>
            <w:vMerge/>
            <w:vAlign w:val="center"/>
          </w:tcPr>
          <w:p w14:paraId="0C1EB796" w14:textId="77777777" w:rsidR="000D7AA2" w:rsidRPr="002D5A6C" w:rsidRDefault="000D7AA2" w:rsidP="00AD5E92">
            <w:pPr>
              <w:jc w:val="left"/>
              <w:rPr>
                <w:sz w:val="20"/>
                <w:szCs w:val="20"/>
              </w:rPr>
            </w:pPr>
          </w:p>
        </w:tc>
        <w:tc>
          <w:tcPr>
            <w:tcW w:w="994" w:type="dxa"/>
            <w:vAlign w:val="center"/>
          </w:tcPr>
          <w:p w14:paraId="11759AF6" w14:textId="77777777" w:rsidR="000D7AA2" w:rsidRPr="002D5A6C" w:rsidRDefault="000D7AA2" w:rsidP="00AD5E92">
            <w:pPr>
              <w:jc w:val="left"/>
              <w:rPr>
                <w:sz w:val="20"/>
                <w:szCs w:val="20"/>
              </w:rPr>
            </w:pPr>
          </w:p>
        </w:tc>
        <w:tc>
          <w:tcPr>
            <w:tcW w:w="929" w:type="dxa"/>
            <w:vAlign w:val="center"/>
          </w:tcPr>
          <w:p w14:paraId="67C67BF3" w14:textId="77777777" w:rsidR="000D7AA2" w:rsidRPr="002D5A6C" w:rsidRDefault="000D7AA2" w:rsidP="00AD5E92">
            <w:pPr>
              <w:jc w:val="left"/>
              <w:rPr>
                <w:sz w:val="20"/>
                <w:szCs w:val="20"/>
              </w:rPr>
            </w:pPr>
          </w:p>
        </w:tc>
        <w:tc>
          <w:tcPr>
            <w:tcW w:w="994" w:type="dxa"/>
            <w:vAlign w:val="center"/>
          </w:tcPr>
          <w:p w14:paraId="448DF60A" w14:textId="77777777" w:rsidR="000D7AA2" w:rsidRPr="002D5A6C" w:rsidRDefault="000D7AA2" w:rsidP="00AD5E92">
            <w:pPr>
              <w:jc w:val="left"/>
              <w:rPr>
                <w:sz w:val="20"/>
                <w:szCs w:val="20"/>
              </w:rPr>
            </w:pPr>
          </w:p>
        </w:tc>
        <w:tc>
          <w:tcPr>
            <w:tcW w:w="930" w:type="dxa"/>
            <w:vAlign w:val="center"/>
          </w:tcPr>
          <w:p w14:paraId="1524B288" w14:textId="77777777" w:rsidR="000D7AA2" w:rsidRPr="002D5A6C" w:rsidRDefault="000D7AA2" w:rsidP="00AD5E92">
            <w:pPr>
              <w:jc w:val="left"/>
              <w:rPr>
                <w:sz w:val="20"/>
                <w:szCs w:val="20"/>
              </w:rPr>
            </w:pPr>
          </w:p>
        </w:tc>
        <w:tc>
          <w:tcPr>
            <w:tcW w:w="994" w:type="dxa"/>
            <w:vAlign w:val="center"/>
          </w:tcPr>
          <w:p w14:paraId="3BE1B72A" w14:textId="77777777" w:rsidR="000D7AA2" w:rsidRPr="002D5A6C" w:rsidRDefault="000D7AA2" w:rsidP="00AD5E92">
            <w:pPr>
              <w:jc w:val="left"/>
              <w:rPr>
                <w:sz w:val="20"/>
                <w:szCs w:val="20"/>
              </w:rPr>
            </w:pPr>
          </w:p>
        </w:tc>
        <w:tc>
          <w:tcPr>
            <w:tcW w:w="929" w:type="dxa"/>
            <w:vAlign w:val="center"/>
          </w:tcPr>
          <w:p w14:paraId="5D3CA318" w14:textId="77777777" w:rsidR="000D7AA2" w:rsidRPr="002D5A6C" w:rsidRDefault="000D7AA2" w:rsidP="00AD5E92">
            <w:pPr>
              <w:jc w:val="left"/>
              <w:rPr>
                <w:sz w:val="20"/>
                <w:szCs w:val="20"/>
              </w:rPr>
            </w:pPr>
          </w:p>
        </w:tc>
        <w:tc>
          <w:tcPr>
            <w:tcW w:w="994" w:type="dxa"/>
            <w:vAlign w:val="center"/>
          </w:tcPr>
          <w:p w14:paraId="7A49AB94" w14:textId="77777777" w:rsidR="000D7AA2" w:rsidRPr="002D5A6C" w:rsidRDefault="000D7AA2" w:rsidP="00AD5E92">
            <w:pPr>
              <w:jc w:val="left"/>
              <w:rPr>
                <w:sz w:val="20"/>
                <w:szCs w:val="20"/>
              </w:rPr>
            </w:pPr>
          </w:p>
        </w:tc>
        <w:tc>
          <w:tcPr>
            <w:tcW w:w="930" w:type="dxa"/>
            <w:vAlign w:val="center"/>
          </w:tcPr>
          <w:p w14:paraId="77484120" w14:textId="77777777" w:rsidR="000D7AA2" w:rsidRPr="002D5A6C" w:rsidRDefault="000D7AA2" w:rsidP="00AD5E92">
            <w:pPr>
              <w:jc w:val="left"/>
              <w:rPr>
                <w:sz w:val="20"/>
                <w:szCs w:val="20"/>
              </w:rPr>
            </w:pPr>
          </w:p>
        </w:tc>
      </w:tr>
    </w:tbl>
    <w:p w14:paraId="7F0BDDD2" w14:textId="3187A321" w:rsidR="00214076" w:rsidRPr="002D5A6C" w:rsidRDefault="000D7AA2" w:rsidP="000D7AA2">
      <w:r w:rsidRPr="002D5A6C">
        <w:rPr>
          <w:highlight w:val="yellow"/>
        </w:rPr>
        <w:t xml:space="preserve">Link to the code: </w:t>
      </w:r>
      <w:hyperlink r:id="rId13" w:history="1">
        <w:r w:rsidR="00214076" w:rsidRPr="002D5A6C">
          <w:rPr>
            <w:rStyle w:val="Hyperlink"/>
          </w:rPr>
          <w:t>https://www.imdrf.org/working-groups/adverse-event-terminology/annex-f-health-effects-health-impact</w:t>
        </w:r>
      </w:hyperlink>
    </w:p>
    <w:p w14:paraId="1C50462C" w14:textId="77777777" w:rsidR="000D7AA2" w:rsidRPr="002D5A6C" w:rsidRDefault="000D7AA2" w:rsidP="000D7AA2"/>
    <w:p w14:paraId="4EA0BAF5" w14:textId="2FA20610" w:rsidR="000D7AA2" w:rsidRPr="002D5A6C" w:rsidRDefault="000D7AA2" w:rsidP="000D7AA2">
      <w:r w:rsidRPr="002D5A6C">
        <w:t xml:space="preserve">The TOP 5 of most frequent </w:t>
      </w:r>
      <w:r w:rsidR="00214076" w:rsidRPr="002D5A6C">
        <w:t>health impact</w:t>
      </w:r>
      <w:r w:rsidRPr="002D5A6C">
        <w:t xml:space="preserve"> reported over the last 4 years in EU are </w:t>
      </w:r>
      <w:r w:rsidRPr="002D5A6C">
        <w:rPr>
          <w:color w:val="FF0000"/>
        </w:rPr>
        <w:t>XX (%), XX (%), XX (%), XX (%) and XX (%)</w:t>
      </w:r>
      <w:r w:rsidRPr="002D5A6C">
        <w:t xml:space="preserve">. </w:t>
      </w:r>
    </w:p>
    <w:p w14:paraId="073132F5" w14:textId="77777777" w:rsidR="000D7AA2" w:rsidRPr="002D5A6C" w:rsidRDefault="000D7AA2" w:rsidP="000D7AA2"/>
    <w:p w14:paraId="057C8E57" w14:textId="77777777" w:rsidR="000D7AA2" w:rsidRPr="002D5A6C" w:rsidRDefault="000D7AA2" w:rsidP="000D7AA2">
      <w:pPr>
        <w:rPr>
          <w:u w:val="single"/>
        </w:rPr>
      </w:pPr>
      <w:r w:rsidRPr="002D5A6C">
        <w:rPr>
          <w:u w:val="single"/>
        </w:rPr>
        <w:t xml:space="preserve">Trends </w:t>
      </w:r>
      <w:r w:rsidRPr="002D5A6C">
        <w:rPr>
          <w:highlight w:val="yellow"/>
        </w:rPr>
        <w:t>(Optional)</w:t>
      </w:r>
    </w:p>
    <w:p w14:paraId="166D4EF7" w14:textId="77777777" w:rsidR="000D7AA2" w:rsidRPr="002D5A6C" w:rsidRDefault="000D7AA2" w:rsidP="000D7AA2">
      <w:pPr>
        <w:rPr>
          <w:b/>
          <w:bCs/>
        </w:rPr>
      </w:pPr>
      <w:r w:rsidRPr="002D5A6C">
        <w:rPr>
          <w:highlight w:val="yellow"/>
        </w:rPr>
        <w:lastRenderedPageBreak/>
        <w:t xml:space="preserve">Recommendation to analyze the trends: you can use the LEX Excel spreadsheet: </w:t>
      </w:r>
      <w:r w:rsidRPr="002D5A6C">
        <w:rPr>
          <w:b/>
          <w:bCs/>
          <w:highlight w:val="yellow"/>
        </w:rPr>
        <w:t>LEX-TOOL-PMS-001 - Trend Analysis</w:t>
      </w:r>
      <w:r w:rsidRPr="002D5A6C">
        <w:rPr>
          <w:b/>
          <w:bCs/>
        </w:rPr>
        <w:t>.</w:t>
      </w:r>
    </w:p>
    <w:p w14:paraId="7A7B0569" w14:textId="54266D25" w:rsidR="000D7AA2" w:rsidRPr="002D5A6C" w:rsidRDefault="000D7AA2" w:rsidP="000D7AA2">
      <w:r w:rsidRPr="002D5A6C">
        <w:t xml:space="preserve">As described in the PMS plan (see </w:t>
      </w:r>
      <w:r w:rsidRPr="002D5A6C">
        <w:rPr>
          <w:b/>
          <w:bCs/>
        </w:rPr>
        <w:t>Section 4.2</w:t>
      </w:r>
      <w:r w:rsidRPr="002D5A6C">
        <w:t xml:space="preserve">), the curve slops of trendlines have been evaluated for the incident rates reported year by year for each IMDRF Annex </w:t>
      </w:r>
      <w:r w:rsidR="00214076" w:rsidRPr="002D5A6C">
        <w:t>F</w:t>
      </w:r>
      <w:r w:rsidRPr="002D5A6C">
        <w:t xml:space="preserve"> codes identified in </w:t>
      </w:r>
      <w:r w:rsidR="00F942E5" w:rsidRPr="00F942E5">
        <w:rPr>
          <w:b/>
          <w:bCs/>
        </w:rPr>
        <w:fldChar w:fldCharType="begin"/>
      </w:r>
      <w:r w:rsidR="00F942E5" w:rsidRPr="00F942E5">
        <w:rPr>
          <w:b/>
          <w:bCs/>
        </w:rPr>
        <w:instrText xml:space="preserve"> REF _Ref173268622 \h  \* MERGEFORMAT </w:instrText>
      </w:r>
      <w:r w:rsidR="00F942E5" w:rsidRPr="00F942E5">
        <w:rPr>
          <w:b/>
          <w:bCs/>
        </w:rPr>
      </w:r>
      <w:r w:rsidR="00F942E5" w:rsidRPr="00F942E5">
        <w:rPr>
          <w:b/>
          <w:bCs/>
        </w:rPr>
        <w:fldChar w:fldCharType="separate"/>
      </w:r>
      <w:r w:rsidR="00F50F88" w:rsidRPr="00F50F88">
        <w:rPr>
          <w:b/>
          <w:bCs/>
        </w:rPr>
        <w:t xml:space="preserve">Table </w:t>
      </w:r>
      <w:r w:rsidR="00F50F88" w:rsidRPr="00F50F88">
        <w:rPr>
          <w:b/>
          <w:bCs/>
          <w:noProof/>
        </w:rPr>
        <w:t>12</w:t>
      </w:r>
      <w:r w:rsidR="00F942E5" w:rsidRPr="00F942E5">
        <w:rPr>
          <w:b/>
          <w:bCs/>
        </w:rPr>
        <w:fldChar w:fldCharType="end"/>
      </w:r>
      <w:r w:rsidRPr="002D5A6C">
        <w:t xml:space="preserve">. No significant trends beyond </w:t>
      </w:r>
      <w:r w:rsidRPr="002D5A6C">
        <w:rPr>
          <w:color w:val="FF0000"/>
        </w:rPr>
        <w:t>X</w:t>
      </w:r>
      <w:r w:rsidRPr="002D5A6C">
        <w:t xml:space="preserve">% </w:t>
      </w:r>
      <w:r w:rsidRPr="002D5A6C">
        <w:rPr>
          <w:highlight w:val="yellow"/>
        </w:rPr>
        <w:t>(acceptance criteria to be indicated per PMS plan: 5%/10%)</w:t>
      </w:r>
      <w:r w:rsidRPr="002D5A6C">
        <w:t xml:space="preserve"> have been identified</w:t>
      </w:r>
      <w:r w:rsidR="006375DD" w:rsidRPr="002D5A6C">
        <w:t xml:space="preserve"> (See </w:t>
      </w:r>
      <w:r w:rsidR="006375DD" w:rsidRPr="002D5A6C">
        <w:rPr>
          <w:b/>
          <w:bCs/>
        </w:rPr>
        <w:fldChar w:fldCharType="begin"/>
      </w:r>
      <w:r w:rsidR="006375DD" w:rsidRPr="002D5A6C">
        <w:rPr>
          <w:b/>
          <w:bCs/>
        </w:rPr>
        <w:instrText xml:space="preserve"> REF _Ref167737193 \h  \* MERGEFORMAT </w:instrText>
      </w:r>
      <w:r w:rsidR="006375DD" w:rsidRPr="002D5A6C">
        <w:rPr>
          <w:b/>
          <w:bCs/>
        </w:rPr>
      </w:r>
      <w:r w:rsidR="006375DD" w:rsidRPr="002D5A6C">
        <w:rPr>
          <w:b/>
          <w:bCs/>
        </w:rPr>
        <w:fldChar w:fldCharType="separate"/>
      </w:r>
      <w:r w:rsidR="00F50F88" w:rsidRPr="00F50F88">
        <w:rPr>
          <w:b/>
          <w:bCs/>
        </w:rPr>
        <w:t>Appendix 4</w:t>
      </w:r>
      <w:r w:rsidR="00F50F88" w:rsidRPr="002D5A6C">
        <w:t xml:space="preserve"> – Curve slops</w:t>
      </w:r>
      <w:r w:rsidR="006375DD" w:rsidRPr="002D5A6C">
        <w:rPr>
          <w:b/>
          <w:bCs/>
        </w:rPr>
        <w:fldChar w:fldCharType="end"/>
      </w:r>
      <w:r w:rsidR="006375DD" w:rsidRPr="002D5A6C">
        <w:t>)</w:t>
      </w:r>
      <w:r w:rsidRPr="002D5A6C">
        <w:t>.</w:t>
      </w:r>
    </w:p>
    <w:p w14:paraId="5C8B8960" w14:textId="77777777" w:rsidR="000D7AA2" w:rsidRPr="002D5A6C" w:rsidRDefault="000D7AA2" w:rsidP="000D7AA2">
      <w:pPr>
        <w:rPr>
          <w:color w:val="FF0000"/>
        </w:rPr>
      </w:pPr>
      <w:r w:rsidRPr="002D5A6C">
        <w:rPr>
          <w:color w:val="FF0000"/>
        </w:rPr>
        <w:t xml:space="preserve">/OR, </w:t>
      </w:r>
      <w:bookmarkStart w:id="68" w:name="_Int_x9OENa6T"/>
      <w:r w:rsidRPr="002D5A6C">
        <w:rPr>
          <w:color w:val="FF0000"/>
        </w:rPr>
        <w:t>The</w:t>
      </w:r>
      <w:bookmarkEnd w:id="68"/>
      <w:r w:rsidRPr="002D5A6C">
        <w:rPr>
          <w:color w:val="FF0000"/>
        </w:rPr>
        <w:t xml:space="preserve"> following significant trends beyond X% have been identified with the identification of corresponding corrective action(s):</w:t>
      </w:r>
    </w:p>
    <w:p w14:paraId="2044254D" w14:textId="77777777" w:rsidR="00EC4003" w:rsidRPr="002D5A6C" w:rsidRDefault="00EC4003" w:rsidP="00EC4003">
      <w:pPr>
        <w:pStyle w:val="ListParagraph"/>
        <w:numPr>
          <w:ilvl w:val="0"/>
          <w:numId w:val="22"/>
        </w:numPr>
        <w:rPr>
          <w:color w:val="FF0000"/>
          <w:lang w:val="en-US"/>
        </w:rPr>
      </w:pPr>
      <w:r w:rsidRPr="002D5A6C">
        <w:rPr>
          <w:color w:val="FF0000"/>
          <w:lang w:val="en-US"/>
        </w:rPr>
        <w:t xml:space="preserve">XXXX </w:t>
      </w:r>
      <w:r w:rsidRPr="002D5A6C">
        <w:rPr>
          <w:highlight w:val="yellow"/>
          <w:lang w:val="en-US"/>
        </w:rPr>
        <w:t>identification of the trend</w:t>
      </w:r>
    </w:p>
    <w:p w14:paraId="7157B75D" w14:textId="77777777" w:rsidR="00EC4003" w:rsidRPr="002D5A6C" w:rsidRDefault="00EC4003" w:rsidP="00EC4003">
      <w:pPr>
        <w:pStyle w:val="ListParagraph"/>
        <w:rPr>
          <w:color w:val="FF0000"/>
          <w:lang w:val="en-US"/>
        </w:rPr>
      </w:pPr>
      <w:r w:rsidRPr="002D5A6C">
        <w:rPr>
          <w:color w:val="FF0000"/>
          <w:lang w:val="en-US"/>
        </w:rPr>
        <w:t xml:space="preserve">YYYY </w:t>
      </w:r>
      <w:r w:rsidRPr="002D5A6C">
        <w:rPr>
          <w:highlight w:val="yellow"/>
          <w:lang w:val="en-US"/>
        </w:rPr>
        <w:t>Identification of corresponding corrective action</w:t>
      </w:r>
    </w:p>
    <w:p w14:paraId="4D22540F" w14:textId="77777777" w:rsidR="00EC4003" w:rsidRPr="002D5A6C" w:rsidRDefault="00EC4003" w:rsidP="00EC4003">
      <w:pPr>
        <w:pStyle w:val="ListParagraph"/>
        <w:numPr>
          <w:ilvl w:val="0"/>
          <w:numId w:val="22"/>
        </w:numPr>
        <w:rPr>
          <w:lang w:val="en-US"/>
        </w:rPr>
      </w:pPr>
      <w:r w:rsidRPr="002D5A6C">
        <w:rPr>
          <w:color w:val="FF0000"/>
          <w:lang w:val="en-US"/>
        </w:rPr>
        <w:t xml:space="preserve">XXXX </w:t>
      </w:r>
      <w:r w:rsidRPr="002D5A6C">
        <w:rPr>
          <w:highlight w:val="yellow"/>
          <w:lang w:val="en-US"/>
        </w:rPr>
        <w:t>identification of the trend</w:t>
      </w:r>
    </w:p>
    <w:p w14:paraId="38FFA53B" w14:textId="77777777" w:rsidR="00EC4003" w:rsidRPr="002D5A6C" w:rsidRDefault="00EC4003" w:rsidP="00EC4003">
      <w:pPr>
        <w:pStyle w:val="ListParagraph"/>
        <w:rPr>
          <w:color w:val="FF0000"/>
          <w:lang w:val="en-US"/>
        </w:rPr>
      </w:pPr>
      <w:r w:rsidRPr="002D5A6C">
        <w:rPr>
          <w:color w:val="FF0000"/>
          <w:lang w:val="en-US"/>
        </w:rPr>
        <w:t xml:space="preserve">YYYY </w:t>
      </w:r>
      <w:r w:rsidRPr="002D5A6C">
        <w:rPr>
          <w:highlight w:val="yellow"/>
          <w:lang w:val="en-US"/>
        </w:rPr>
        <w:t>Identification of corresponding corrective action</w:t>
      </w:r>
    </w:p>
    <w:p w14:paraId="1E7BD4E1" w14:textId="77777777" w:rsidR="000D7AA2" w:rsidRPr="002D5A6C" w:rsidRDefault="000D7AA2" w:rsidP="000D7AA2"/>
    <w:p w14:paraId="0FA283F9" w14:textId="77777777" w:rsidR="000D7AA2" w:rsidRPr="002D5A6C" w:rsidRDefault="000D7AA2" w:rsidP="000D7AA2">
      <w:pPr>
        <w:rPr>
          <w:u w:val="single"/>
        </w:rPr>
      </w:pPr>
      <w:r w:rsidRPr="002D5A6C">
        <w:rPr>
          <w:u w:val="single"/>
        </w:rPr>
        <w:t>Identification of new risks</w:t>
      </w:r>
    </w:p>
    <w:p w14:paraId="68AD9ED4" w14:textId="261E3F40" w:rsidR="000D7AA2" w:rsidRPr="002D5A6C" w:rsidRDefault="000D7AA2" w:rsidP="000D7AA2">
      <w:r w:rsidRPr="002D5A6C">
        <w:t xml:space="preserve">Risk management documents (see </w:t>
      </w:r>
      <w:r w:rsidR="006A36D4" w:rsidRPr="002D5A6C">
        <w:fldChar w:fldCharType="begin"/>
      </w:r>
      <w:r w:rsidR="006A36D4" w:rsidRPr="002D5A6C">
        <w:instrText xml:space="preserve"> REF _Ref165652160 \h </w:instrText>
      </w:r>
      <w:r w:rsidR="002D5A6C">
        <w:instrText xml:space="preserve"> \* MERGEFORMAT </w:instrText>
      </w:r>
      <w:r w:rsidR="006A36D4" w:rsidRPr="002D5A6C">
        <w:fldChar w:fldCharType="separate"/>
      </w:r>
      <w:r w:rsidR="00F50F88" w:rsidRPr="00F50F88">
        <w:rPr>
          <w:b/>
          <w:bCs/>
        </w:rPr>
        <w:t>Appendix 2</w:t>
      </w:r>
      <w:r w:rsidR="00F50F88" w:rsidRPr="002D5A6C">
        <w:t xml:space="preserve"> – Documents of reference</w:t>
      </w:r>
      <w:r w:rsidR="006A36D4" w:rsidRPr="002D5A6C">
        <w:fldChar w:fldCharType="end"/>
      </w:r>
      <w:r w:rsidRPr="002D5A6C">
        <w:t xml:space="preserve">) are updated, when necessary, with the results of post-market surveillance (i.e., last </w:t>
      </w:r>
      <w:r w:rsidRPr="002D5A6C">
        <w:rPr>
          <w:color w:val="FF0000"/>
        </w:rPr>
        <w:t>[Doc type]</w:t>
      </w:r>
      <w:r w:rsidRPr="002D5A6C">
        <w:t xml:space="preserve">). No new risks have been identified for evaluation in the risk management file. </w:t>
      </w:r>
    </w:p>
    <w:p w14:paraId="67B30DC5" w14:textId="77777777" w:rsidR="000D7AA2" w:rsidRPr="002D5A6C" w:rsidRDefault="000D7AA2" w:rsidP="000D7AA2">
      <w:pPr>
        <w:rPr>
          <w:color w:val="FF0000"/>
        </w:rPr>
      </w:pPr>
      <w:r w:rsidRPr="002D5A6C">
        <w:rPr>
          <w:color w:val="FF0000"/>
        </w:rPr>
        <w:t>OR</w:t>
      </w:r>
    </w:p>
    <w:p w14:paraId="5B2427D7" w14:textId="4A6FF045" w:rsidR="000D7AA2" w:rsidRPr="002D5A6C" w:rsidRDefault="000D7AA2" w:rsidP="000D7AA2">
      <w:r w:rsidRPr="002D5A6C">
        <w:t xml:space="preserve">Risk management documents (see </w:t>
      </w:r>
      <w:r w:rsidR="006A36D4" w:rsidRPr="002D5A6C">
        <w:fldChar w:fldCharType="begin"/>
      </w:r>
      <w:r w:rsidR="006A36D4" w:rsidRPr="002D5A6C">
        <w:instrText xml:space="preserve"> REF _Ref165652160 \h </w:instrText>
      </w:r>
      <w:r w:rsidR="002D5A6C">
        <w:instrText xml:space="preserve"> \* MERGEFORMAT </w:instrText>
      </w:r>
      <w:r w:rsidR="006A36D4" w:rsidRPr="002D5A6C">
        <w:fldChar w:fldCharType="separate"/>
      </w:r>
      <w:r w:rsidR="00F50F88" w:rsidRPr="00F50F88">
        <w:rPr>
          <w:b/>
          <w:bCs/>
        </w:rPr>
        <w:t>Appendix 2</w:t>
      </w:r>
      <w:r w:rsidR="00F50F88" w:rsidRPr="002D5A6C">
        <w:t xml:space="preserve"> – Documents of reference</w:t>
      </w:r>
      <w:r w:rsidR="006A36D4" w:rsidRPr="002D5A6C">
        <w:fldChar w:fldCharType="end"/>
      </w:r>
      <w:r w:rsidRPr="002D5A6C">
        <w:t xml:space="preserve">) are updated, when necessary, with the results of post-market surveillance (i.e., last </w:t>
      </w:r>
      <w:r w:rsidRPr="002D5A6C">
        <w:rPr>
          <w:color w:val="FF0000"/>
        </w:rPr>
        <w:t>[Doc type]</w:t>
      </w:r>
      <w:r w:rsidRPr="002D5A6C">
        <w:t>). The following new risks have been identified for evaluation in the risk management file:</w:t>
      </w:r>
    </w:p>
    <w:p w14:paraId="151944D1" w14:textId="77777777" w:rsidR="000D7AA2" w:rsidRPr="002D5A6C" w:rsidRDefault="000D7AA2" w:rsidP="000D7AA2">
      <w:pPr>
        <w:pStyle w:val="ListParagraph"/>
        <w:numPr>
          <w:ilvl w:val="0"/>
          <w:numId w:val="15"/>
        </w:numPr>
        <w:spacing w:line="360" w:lineRule="auto"/>
        <w:rPr>
          <w:color w:val="FF0000"/>
        </w:rPr>
      </w:pPr>
      <w:r w:rsidRPr="002D5A6C">
        <w:rPr>
          <w:color w:val="FF0000"/>
        </w:rPr>
        <w:t>XXX</w:t>
      </w:r>
    </w:p>
    <w:p w14:paraId="0571B403" w14:textId="77777777" w:rsidR="000D7AA2" w:rsidRPr="002D5A6C" w:rsidRDefault="000D7AA2" w:rsidP="000D7AA2">
      <w:pPr>
        <w:pStyle w:val="ListParagraph"/>
        <w:numPr>
          <w:ilvl w:val="0"/>
          <w:numId w:val="15"/>
        </w:numPr>
        <w:spacing w:line="360" w:lineRule="auto"/>
        <w:rPr>
          <w:color w:val="FF0000"/>
        </w:rPr>
      </w:pPr>
      <w:r w:rsidRPr="002D5A6C">
        <w:rPr>
          <w:color w:val="FF0000"/>
        </w:rPr>
        <w:t>XXX</w:t>
      </w:r>
    </w:p>
    <w:p w14:paraId="76137F66" w14:textId="77777777" w:rsidR="000D7AA2" w:rsidRPr="002D5A6C" w:rsidRDefault="000D7AA2" w:rsidP="000D7AA2">
      <w:pPr>
        <w:rPr>
          <w:u w:val="single"/>
        </w:rPr>
      </w:pPr>
      <w:r w:rsidRPr="002D5A6C">
        <w:rPr>
          <w:u w:val="single"/>
        </w:rPr>
        <w:t>Comparison with threshold values</w:t>
      </w:r>
    </w:p>
    <w:p w14:paraId="650B619E" w14:textId="53AE0D83" w:rsidR="000D7AA2" w:rsidRPr="002D5A6C" w:rsidRDefault="000D7AA2" w:rsidP="000D7AA2">
      <w:r w:rsidRPr="002D5A6C">
        <w:t xml:space="preserve">In addition, the severity and likelihood of risks identified have been compared to the corresponding </w:t>
      </w:r>
      <w:r w:rsidR="41BBD894" w:rsidRPr="002D5A6C">
        <w:t>threshold</w:t>
      </w:r>
      <w:r w:rsidRPr="002D5A6C">
        <w:t xml:space="preserve"> values described in the risk management file (see </w:t>
      </w:r>
      <w:r w:rsidRPr="002D5A6C">
        <w:fldChar w:fldCharType="begin"/>
      </w:r>
      <w:r w:rsidRPr="002D5A6C">
        <w:instrText xml:space="preserve"> REF _Ref165652160 \h </w:instrText>
      </w:r>
      <w:r w:rsidR="002D5A6C">
        <w:instrText xml:space="preserve"> \* MERGEFORMAT </w:instrText>
      </w:r>
      <w:r w:rsidRPr="002D5A6C">
        <w:fldChar w:fldCharType="separate"/>
      </w:r>
      <w:r w:rsidR="00F50F88" w:rsidRPr="00F50F88">
        <w:rPr>
          <w:b/>
          <w:bCs/>
        </w:rPr>
        <w:t>Appendix 2</w:t>
      </w:r>
      <w:r w:rsidR="00F50F88" w:rsidRPr="002D5A6C">
        <w:t xml:space="preserve"> – Documents of reference</w:t>
      </w:r>
      <w:r w:rsidRPr="002D5A6C">
        <w:fldChar w:fldCharType="end"/>
      </w:r>
      <w:r w:rsidRPr="002D5A6C">
        <w:t xml:space="preserve">). No risks exceed the thresholds values estimated during the risk management activities </w:t>
      </w:r>
      <w:r w:rsidRPr="002D5A6C">
        <w:rPr>
          <w:color w:val="FF0000"/>
        </w:rPr>
        <w:t>/ OR</w:t>
      </w:r>
      <w:r w:rsidRPr="002D5A6C">
        <w:t xml:space="preserve"> </w:t>
      </w:r>
      <w:bookmarkStart w:id="69" w:name="_Int_qH19T8n5"/>
      <w:r w:rsidRPr="002D5A6C">
        <w:t>The</w:t>
      </w:r>
      <w:bookmarkEnd w:id="69"/>
      <w:r w:rsidRPr="002D5A6C">
        <w:t xml:space="preserve"> following risks have been identified with a severity or likelihood exceeding the threshold of the risk management activities:</w:t>
      </w:r>
    </w:p>
    <w:p w14:paraId="00ACC417" w14:textId="3C753819" w:rsidR="000D7AA2" w:rsidRPr="002D5A6C" w:rsidRDefault="000D7AA2" w:rsidP="000D7AA2">
      <w:pPr>
        <w:pStyle w:val="ListParagraph"/>
        <w:numPr>
          <w:ilvl w:val="0"/>
          <w:numId w:val="15"/>
        </w:numPr>
        <w:spacing w:line="360" w:lineRule="auto"/>
        <w:rPr>
          <w:color w:val="FF0000"/>
          <w:lang w:val="en-US"/>
        </w:rPr>
      </w:pPr>
      <w:r w:rsidRPr="002D5A6C">
        <w:rPr>
          <w:color w:val="FF0000"/>
          <w:lang w:val="en-US"/>
        </w:rPr>
        <w:t>XXX</w:t>
      </w:r>
      <w:r w:rsidRPr="002D5A6C">
        <w:rPr>
          <w:lang w:val="en-US"/>
        </w:rPr>
        <w:t xml:space="preserve"> </w:t>
      </w:r>
      <w:r w:rsidR="00FF63A9" w:rsidRPr="002D5A6C">
        <w:rPr>
          <w:lang w:val="en-US"/>
        </w:rPr>
        <w:t>(</w:t>
      </w:r>
      <w:r w:rsidR="00FF63A9" w:rsidRPr="002D5A6C">
        <w:rPr>
          <w:highlight w:val="yellow"/>
          <w:lang w:val="en-US"/>
        </w:rPr>
        <w:t>describe the risk, the update necessary in the risk management file</w:t>
      </w:r>
      <w:r w:rsidR="00FF63A9" w:rsidRPr="002D5A6C">
        <w:rPr>
          <w:lang w:val="en-US"/>
        </w:rPr>
        <w:t>)</w:t>
      </w:r>
    </w:p>
    <w:p w14:paraId="0570943A" w14:textId="6A5686A9" w:rsidR="001A439B" w:rsidRPr="002D5A6C" w:rsidRDefault="001A439B" w:rsidP="001A439B">
      <w:pPr>
        <w:pStyle w:val="Heading2"/>
      </w:pPr>
      <w:bookmarkStart w:id="70" w:name="_Toc133945013"/>
      <w:bookmarkStart w:id="71" w:name="_Toc134094890"/>
      <w:bookmarkStart w:id="72" w:name="_Toc173299628"/>
      <w:r w:rsidRPr="002D5A6C">
        <w:t xml:space="preserve">Information from </w:t>
      </w:r>
      <w:r w:rsidR="00756DA7" w:rsidRPr="002D5A6C">
        <w:t>t</w:t>
      </w:r>
      <w:r w:rsidRPr="002D5A6C">
        <w:t xml:space="preserve">rend </w:t>
      </w:r>
      <w:r w:rsidR="00756DA7" w:rsidRPr="002D5A6C">
        <w:t>r</w:t>
      </w:r>
      <w:r w:rsidRPr="002D5A6C">
        <w:t>eporting</w:t>
      </w:r>
      <w:bookmarkEnd w:id="70"/>
      <w:bookmarkEnd w:id="71"/>
      <w:bookmarkEnd w:id="72"/>
    </w:p>
    <w:p w14:paraId="2A28AF18" w14:textId="77777777" w:rsidR="00D4710E" w:rsidRPr="002D5A6C" w:rsidRDefault="00D4710E" w:rsidP="00D4710E">
      <w:r w:rsidRPr="002D5A6C">
        <w:t>Trend analysis has been performed on non-serious incidents and known undesirable side-effects as described in the device labeling.</w:t>
      </w:r>
    </w:p>
    <w:p w14:paraId="5A95E22B" w14:textId="77777777" w:rsidR="00B10743" w:rsidRPr="002D5A6C" w:rsidRDefault="00B10743" w:rsidP="00D4710E"/>
    <w:p w14:paraId="1D89A572" w14:textId="1363ACAF" w:rsidR="002024A8" w:rsidRPr="002D5A6C" w:rsidRDefault="00D04FA7" w:rsidP="00D04FA7">
      <w:pPr>
        <w:pStyle w:val="Heading3"/>
      </w:pPr>
      <w:r w:rsidRPr="002D5A6C">
        <w:t>Non-serious device problem</w:t>
      </w:r>
    </w:p>
    <w:p w14:paraId="4AE7F6CA" w14:textId="497687D4" w:rsidR="007417A4" w:rsidRPr="002D5A6C" w:rsidRDefault="007417A4" w:rsidP="00D4710E">
      <w:pPr>
        <w:rPr>
          <w:iCs/>
        </w:rPr>
      </w:pPr>
      <w:r w:rsidRPr="002D5A6C">
        <w:rPr>
          <w:iCs/>
        </w:rPr>
        <w:t xml:space="preserve">The following table describes the </w:t>
      </w:r>
      <w:r w:rsidR="0037064B" w:rsidRPr="002D5A6C">
        <w:rPr>
          <w:iCs/>
        </w:rPr>
        <w:t>non-serious device problem reported for the last 4 years.</w:t>
      </w:r>
    </w:p>
    <w:p w14:paraId="05E46485" w14:textId="77777777" w:rsidR="00397334" w:rsidRPr="002D5A6C" w:rsidRDefault="00397334" w:rsidP="00397334">
      <w:pPr>
        <w:pStyle w:val="Caption"/>
        <w:spacing w:after="0"/>
        <w:rPr>
          <w:i w:val="0"/>
          <w:iCs w:val="0"/>
        </w:rPr>
      </w:pPr>
    </w:p>
    <w:p w14:paraId="42F237A7" w14:textId="63DF4D5C" w:rsidR="00397334" w:rsidRPr="002D5A6C" w:rsidRDefault="00397334" w:rsidP="00397334">
      <w:pPr>
        <w:pStyle w:val="Caption"/>
        <w:spacing w:after="0"/>
        <w:rPr>
          <w:color w:val="FF0000"/>
        </w:rPr>
      </w:pPr>
      <w:bookmarkStart w:id="73" w:name="_Ref167737057"/>
      <w:r w:rsidRPr="002D5A6C">
        <w:t xml:space="preserve">Table </w:t>
      </w:r>
      <w:r w:rsidRPr="002D5A6C">
        <w:fldChar w:fldCharType="begin"/>
      </w:r>
      <w:r w:rsidRPr="002D5A6C">
        <w:instrText xml:space="preserve"> SEQ Table \* ARABIC </w:instrText>
      </w:r>
      <w:r w:rsidRPr="002D5A6C">
        <w:fldChar w:fldCharType="separate"/>
      </w:r>
      <w:r w:rsidR="00F50F88">
        <w:rPr>
          <w:noProof/>
        </w:rPr>
        <w:t>13</w:t>
      </w:r>
      <w:r w:rsidRPr="002D5A6C">
        <w:rPr>
          <w:noProof/>
        </w:rPr>
        <w:fldChar w:fldCharType="end"/>
      </w:r>
      <w:bookmarkEnd w:id="73"/>
      <w:r w:rsidRPr="002D5A6C">
        <w:t>: Non-serious incidents per IMDRF Adverse Events - medical device problem code</w:t>
      </w:r>
    </w:p>
    <w:tbl>
      <w:tblPr>
        <w:tblStyle w:val="TableGrid"/>
        <w:tblW w:w="0" w:type="auto"/>
        <w:tblLook w:val="04A0" w:firstRow="1" w:lastRow="0" w:firstColumn="1" w:lastColumn="0" w:noHBand="0" w:noVBand="1"/>
      </w:tblPr>
      <w:tblGrid>
        <w:gridCol w:w="1338"/>
        <w:gridCol w:w="1106"/>
        <w:gridCol w:w="994"/>
        <w:gridCol w:w="929"/>
        <w:gridCol w:w="994"/>
        <w:gridCol w:w="930"/>
        <w:gridCol w:w="994"/>
        <w:gridCol w:w="929"/>
        <w:gridCol w:w="994"/>
        <w:gridCol w:w="930"/>
      </w:tblGrid>
      <w:tr w:rsidR="002024A8" w:rsidRPr="002D5A6C" w14:paraId="050C8BBB" w14:textId="77777777" w:rsidTr="00AD5E92">
        <w:trPr>
          <w:tblHeader/>
        </w:trPr>
        <w:tc>
          <w:tcPr>
            <w:tcW w:w="10138" w:type="dxa"/>
            <w:gridSpan w:val="10"/>
            <w:shd w:val="clear" w:color="auto" w:fill="4F81BD" w:themeFill="accent1"/>
            <w:vAlign w:val="center"/>
          </w:tcPr>
          <w:p w14:paraId="31F45278" w14:textId="77777777" w:rsidR="002024A8" w:rsidRPr="002D5A6C" w:rsidRDefault="002024A8" w:rsidP="00AD5E92">
            <w:pPr>
              <w:jc w:val="center"/>
              <w:rPr>
                <w:b/>
                <w:bCs/>
                <w:sz w:val="20"/>
                <w:szCs w:val="20"/>
              </w:rPr>
            </w:pPr>
            <w:r w:rsidRPr="002D5A6C">
              <w:rPr>
                <w:b/>
                <w:bCs/>
                <w:color w:val="FF0000"/>
                <w:sz w:val="20"/>
                <w:szCs w:val="20"/>
              </w:rPr>
              <w:t xml:space="preserve">XXXX </w:t>
            </w:r>
            <w:r w:rsidRPr="002D5A6C">
              <w:rPr>
                <w:sz w:val="20"/>
                <w:szCs w:val="20"/>
                <w:highlight w:val="yellow"/>
              </w:rPr>
              <w:t>Basic UDI-DI / Legacy Device / Model Number (as relevant)</w:t>
            </w:r>
          </w:p>
        </w:tc>
      </w:tr>
      <w:tr w:rsidR="002024A8" w:rsidRPr="002D5A6C" w14:paraId="31ABDD94" w14:textId="77777777" w:rsidTr="00AD5E92">
        <w:trPr>
          <w:tblHeader/>
        </w:trPr>
        <w:tc>
          <w:tcPr>
            <w:tcW w:w="2444" w:type="dxa"/>
            <w:gridSpan w:val="2"/>
            <w:vMerge w:val="restart"/>
            <w:shd w:val="clear" w:color="auto" w:fill="4F81BD" w:themeFill="accent1"/>
            <w:vAlign w:val="center"/>
          </w:tcPr>
          <w:p w14:paraId="4D593902" w14:textId="77777777" w:rsidR="002024A8" w:rsidRPr="002D5A6C" w:rsidRDefault="002024A8" w:rsidP="00AD5E92">
            <w:pPr>
              <w:pStyle w:val="Revision"/>
              <w:rPr>
                <w:rFonts w:asciiTheme="majorHAnsi" w:hAnsiTheme="majorHAnsi"/>
                <w:b/>
                <w:bCs/>
                <w:color w:val="FFFFFF" w:themeColor="background1"/>
                <w:sz w:val="20"/>
                <w:szCs w:val="20"/>
                <w:lang w:val="en-US"/>
              </w:rPr>
            </w:pPr>
            <w:r w:rsidRPr="002D5A6C">
              <w:rPr>
                <w:rFonts w:asciiTheme="majorHAnsi" w:hAnsiTheme="majorHAnsi"/>
                <w:b/>
                <w:bCs/>
                <w:color w:val="FFFFFF" w:themeColor="background1"/>
                <w:sz w:val="20"/>
                <w:szCs w:val="20"/>
              </w:rPr>
              <w:t>IMDRF Adverse Event - Medical Device Problem code (Annex A) and term by region</w:t>
            </w:r>
          </w:p>
        </w:tc>
        <w:tc>
          <w:tcPr>
            <w:tcW w:w="1923" w:type="dxa"/>
            <w:gridSpan w:val="2"/>
            <w:shd w:val="clear" w:color="auto" w:fill="4F81BD" w:themeFill="accent1"/>
            <w:vAlign w:val="center"/>
          </w:tcPr>
          <w:p w14:paraId="72ECE4C7" w14:textId="77777777" w:rsidR="002024A8" w:rsidRPr="002D5A6C" w:rsidRDefault="002024A8" w:rsidP="00AD5E92">
            <w:pPr>
              <w:pStyle w:val="Revision"/>
              <w:rPr>
                <w:rFonts w:asciiTheme="majorHAnsi" w:hAnsiTheme="majorHAnsi"/>
                <w:b/>
                <w:bCs/>
                <w:color w:val="FFFFFF" w:themeColor="background1"/>
                <w:sz w:val="20"/>
                <w:szCs w:val="20"/>
              </w:rPr>
            </w:pPr>
            <w:r w:rsidRPr="002D5A6C">
              <w:rPr>
                <w:rFonts w:asciiTheme="majorHAnsi" w:hAnsiTheme="majorHAnsi"/>
                <w:b/>
                <w:bCs/>
                <w:color w:val="FFFFFF" w:themeColor="background1"/>
                <w:sz w:val="20"/>
                <w:szCs w:val="20"/>
              </w:rPr>
              <w:t xml:space="preserve">From: </w:t>
            </w:r>
            <w:r w:rsidRPr="002D5A6C">
              <w:rPr>
                <w:rFonts w:asciiTheme="majorHAnsi" w:hAnsiTheme="majorHAnsi"/>
                <w:b/>
                <w:bCs/>
                <w:color w:val="ED0000"/>
                <w:sz w:val="20"/>
                <w:szCs w:val="20"/>
              </w:rPr>
              <w:t>DD/MM/YYYY</w:t>
            </w:r>
          </w:p>
          <w:p w14:paraId="0511AB72" w14:textId="77777777" w:rsidR="002024A8" w:rsidRPr="002D5A6C" w:rsidRDefault="002024A8" w:rsidP="00AD5E92">
            <w:pPr>
              <w:pStyle w:val="Revision"/>
              <w:rPr>
                <w:rFonts w:asciiTheme="majorHAnsi" w:hAnsiTheme="majorHAnsi"/>
                <w:b/>
                <w:bCs/>
                <w:color w:val="FFFFFF" w:themeColor="background1"/>
                <w:sz w:val="20"/>
                <w:szCs w:val="20"/>
              </w:rPr>
            </w:pPr>
            <w:r w:rsidRPr="002D5A6C">
              <w:rPr>
                <w:rFonts w:asciiTheme="majorHAnsi" w:hAnsiTheme="majorHAnsi"/>
                <w:b/>
                <w:bCs/>
                <w:color w:val="FFFFFF" w:themeColor="background1"/>
                <w:sz w:val="20"/>
                <w:szCs w:val="20"/>
              </w:rPr>
              <w:t xml:space="preserve">To: </w:t>
            </w:r>
            <w:r w:rsidRPr="002D5A6C">
              <w:rPr>
                <w:rFonts w:asciiTheme="majorHAnsi" w:hAnsiTheme="majorHAnsi"/>
                <w:b/>
                <w:bCs/>
                <w:color w:val="ED0000"/>
                <w:sz w:val="20"/>
                <w:szCs w:val="20"/>
              </w:rPr>
              <w:t>DD/MM/YYYY</w:t>
            </w:r>
          </w:p>
          <w:p w14:paraId="11EADF5A" w14:textId="77777777" w:rsidR="002024A8" w:rsidRPr="002D5A6C" w:rsidRDefault="002024A8" w:rsidP="00AD5E92">
            <w:pPr>
              <w:pStyle w:val="Revision"/>
              <w:jc w:val="center"/>
              <w:rPr>
                <w:rFonts w:asciiTheme="majorHAnsi" w:hAnsiTheme="majorHAnsi"/>
                <w:b/>
                <w:bCs/>
                <w:sz w:val="20"/>
                <w:szCs w:val="20"/>
              </w:rPr>
            </w:pPr>
            <w:r w:rsidRPr="002D5A6C">
              <w:rPr>
                <w:rFonts w:asciiTheme="majorHAnsi" w:hAnsiTheme="majorHAnsi"/>
                <w:b/>
                <w:bCs/>
                <w:color w:val="FFFFFF" w:themeColor="background1"/>
                <w:sz w:val="20"/>
                <w:szCs w:val="20"/>
              </w:rPr>
              <w:t>(N)</w:t>
            </w:r>
          </w:p>
        </w:tc>
        <w:tc>
          <w:tcPr>
            <w:tcW w:w="1924" w:type="dxa"/>
            <w:gridSpan w:val="2"/>
            <w:shd w:val="clear" w:color="auto" w:fill="4F81BD" w:themeFill="accent1"/>
            <w:vAlign w:val="center"/>
          </w:tcPr>
          <w:p w14:paraId="7A87363D" w14:textId="77777777" w:rsidR="002024A8" w:rsidRPr="002D5A6C" w:rsidRDefault="002024A8" w:rsidP="00AD5E92">
            <w:pPr>
              <w:pStyle w:val="Revision"/>
              <w:rPr>
                <w:rFonts w:asciiTheme="majorHAnsi" w:hAnsiTheme="majorHAnsi"/>
                <w:b/>
                <w:bCs/>
                <w:color w:val="FFFFFF" w:themeColor="background1"/>
                <w:sz w:val="20"/>
                <w:szCs w:val="20"/>
              </w:rPr>
            </w:pPr>
            <w:r w:rsidRPr="002D5A6C">
              <w:rPr>
                <w:rFonts w:asciiTheme="majorHAnsi" w:hAnsiTheme="majorHAnsi"/>
                <w:b/>
                <w:bCs/>
                <w:color w:val="FFFFFF" w:themeColor="background1"/>
                <w:sz w:val="20"/>
                <w:szCs w:val="20"/>
              </w:rPr>
              <w:t xml:space="preserve">From: </w:t>
            </w:r>
            <w:r w:rsidRPr="002D5A6C">
              <w:rPr>
                <w:rFonts w:asciiTheme="majorHAnsi" w:hAnsiTheme="majorHAnsi"/>
                <w:b/>
                <w:bCs/>
                <w:color w:val="ED0000"/>
                <w:sz w:val="20"/>
                <w:szCs w:val="20"/>
              </w:rPr>
              <w:t>DD/MM/YYYY</w:t>
            </w:r>
          </w:p>
          <w:p w14:paraId="3038CB5B" w14:textId="77777777" w:rsidR="002024A8" w:rsidRPr="002D5A6C" w:rsidRDefault="002024A8" w:rsidP="00AD5E92">
            <w:pPr>
              <w:pStyle w:val="Revision"/>
              <w:rPr>
                <w:rFonts w:asciiTheme="majorHAnsi" w:hAnsiTheme="majorHAnsi"/>
                <w:b/>
                <w:bCs/>
                <w:color w:val="FFFFFF" w:themeColor="background1"/>
                <w:sz w:val="20"/>
                <w:szCs w:val="20"/>
              </w:rPr>
            </w:pPr>
            <w:r w:rsidRPr="002D5A6C">
              <w:rPr>
                <w:rFonts w:asciiTheme="majorHAnsi" w:hAnsiTheme="majorHAnsi"/>
                <w:b/>
                <w:bCs/>
                <w:color w:val="FFFFFF" w:themeColor="background1"/>
                <w:sz w:val="20"/>
                <w:szCs w:val="20"/>
              </w:rPr>
              <w:t xml:space="preserve">To: </w:t>
            </w:r>
            <w:r w:rsidRPr="002D5A6C">
              <w:rPr>
                <w:rFonts w:asciiTheme="majorHAnsi" w:hAnsiTheme="majorHAnsi"/>
                <w:b/>
                <w:bCs/>
                <w:color w:val="ED0000"/>
                <w:sz w:val="20"/>
                <w:szCs w:val="20"/>
              </w:rPr>
              <w:t>DD/MM/YYYY</w:t>
            </w:r>
          </w:p>
          <w:p w14:paraId="0DDE2C04" w14:textId="77777777" w:rsidR="002024A8" w:rsidRPr="002D5A6C" w:rsidRDefault="002024A8" w:rsidP="00AD5E92">
            <w:pPr>
              <w:pStyle w:val="Revision"/>
              <w:jc w:val="center"/>
              <w:rPr>
                <w:rFonts w:asciiTheme="majorHAnsi" w:hAnsiTheme="majorHAnsi"/>
                <w:b/>
                <w:bCs/>
                <w:sz w:val="20"/>
                <w:szCs w:val="20"/>
              </w:rPr>
            </w:pPr>
            <w:r w:rsidRPr="002D5A6C">
              <w:rPr>
                <w:rFonts w:asciiTheme="majorHAnsi" w:hAnsiTheme="majorHAnsi"/>
                <w:b/>
                <w:bCs/>
                <w:color w:val="FFFFFF" w:themeColor="background1"/>
                <w:sz w:val="20"/>
                <w:szCs w:val="20"/>
              </w:rPr>
              <w:t>(N2)</w:t>
            </w:r>
          </w:p>
        </w:tc>
        <w:tc>
          <w:tcPr>
            <w:tcW w:w="1923" w:type="dxa"/>
            <w:gridSpan w:val="2"/>
            <w:shd w:val="clear" w:color="auto" w:fill="4F81BD" w:themeFill="accent1"/>
            <w:vAlign w:val="center"/>
          </w:tcPr>
          <w:p w14:paraId="1F4B53A5" w14:textId="77777777" w:rsidR="002024A8" w:rsidRPr="002D5A6C" w:rsidRDefault="002024A8" w:rsidP="00AD5E92">
            <w:pPr>
              <w:pStyle w:val="Revision"/>
              <w:rPr>
                <w:rFonts w:asciiTheme="majorHAnsi" w:hAnsiTheme="majorHAnsi"/>
                <w:b/>
                <w:bCs/>
                <w:color w:val="FFFFFF" w:themeColor="background1"/>
                <w:sz w:val="20"/>
                <w:szCs w:val="20"/>
              </w:rPr>
            </w:pPr>
            <w:r w:rsidRPr="002D5A6C">
              <w:rPr>
                <w:rFonts w:asciiTheme="majorHAnsi" w:hAnsiTheme="majorHAnsi"/>
                <w:b/>
                <w:bCs/>
                <w:color w:val="FFFFFF" w:themeColor="background1"/>
                <w:sz w:val="20"/>
                <w:szCs w:val="20"/>
              </w:rPr>
              <w:t xml:space="preserve">From: </w:t>
            </w:r>
            <w:r w:rsidRPr="002D5A6C">
              <w:rPr>
                <w:rFonts w:asciiTheme="majorHAnsi" w:hAnsiTheme="majorHAnsi"/>
                <w:b/>
                <w:bCs/>
                <w:color w:val="ED0000"/>
                <w:sz w:val="20"/>
                <w:szCs w:val="20"/>
              </w:rPr>
              <w:t>DD/MM/YYYY</w:t>
            </w:r>
          </w:p>
          <w:p w14:paraId="27D4B1A4" w14:textId="77777777" w:rsidR="002024A8" w:rsidRPr="002D5A6C" w:rsidRDefault="002024A8" w:rsidP="00AD5E92">
            <w:pPr>
              <w:pStyle w:val="Revision"/>
              <w:rPr>
                <w:rFonts w:asciiTheme="majorHAnsi" w:hAnsiTheme="majorHAnsi"/>
                <w:b/>
                <w:bCs/>
                <w:color w:val="FFFFFF" w:themeColor="background1"/>
                <w:sz w:val="20"/>
                <w:szCs w:val="20"/>
              </w:rPr>
            </w:pPr>
            <w:r w:rsidRPr="002D5A6C">
              <w:rPr>
                <w:rFonts w:asciiTheme="majorHAnsi" w:hAnsiTheme="majorHAnsi"/>
                <w:b/>
                <w:bCs/>
                <w:color w:val="FFFFFF" w:themeColor="background1"/>
                <w:sz w:val="20"/>
                <w:szCs w:val="20"/>
              </w:rPr>
              <w:t xml:space="preserve">To: </w:t>
            </w:r>
            <w:r w:rsidRPr="002D5A6C">
              <w:rPr>
                <w:rFonts w:asciiTheme="majorHAnsi" w:hAnsiTheme="majorHAnsi"/>
                <w:b/>
                <w:bCs/>
                <w:color w:val="ED0000"/>
                <w:sz w:val="20"/>
                <w:szCs w:val="20"/>
              </w:rPr>
              <w:t>DD/MM/YYYY</w:t>
            </w:r>
          </w:p>
          <w:p w14:paraId="25AFAC1C" w14:textId="77777777" w:rsidR="002024A8" w:rsidRPr="002D5A6C" w:rsidRDefault="002024A8" w:rsidP="00AD5E92">
            <w:pPr>
              <w:pStyle w:val="Revision"/>
              <w:jc w:val="center"/>
              <w:rPr>
                <w:rFonts w:asciiTheme="majorHAnsi" w:hAnsiTheme="majorHAnsi"/>
                <w:b/>
                <w:bCs/>
                <w:sz w:val="20"/>
                <w:szCs w:val="20"/>
              </w:rPr>
            </w:pPr>
            <w:r w:rsidRPr="002D5A6C">
              <w:rPr>
                <w:rFonts w:asciiTheme="majorHAnsi" w:hAnsiTheme="majorHAnsi"/>
                <w:b/>
                <w:bCs/>
                <w:color w:val="FFFFFF" w:themeColor="background1"/>
                <w:sz w:val="20"/>
                <w:szCs w:val="20"/>
              </w:rPr>
              <w:t>(N3)</w:t>
            </w:r>
          </w:p>
        </w:tc>
        <w:tc>
          <w:tcPr>
            <w:tcW w:w="1924" w:type="dxa"/>
            <w:gridSpan w:val="2"/>
            <w:shd w:val="clear" w:color="auto" w:fill="4F81BD" w:themeFill="accent1"/>
            <w:vAlign w:val="center"/>
          </w:tcPr>
          <w:p w14:paraId="5F6A653E" w14:textId="77777777" w:rsidR="002024A8" w:rsidRPr="002D5A6C" w:rsidRDefault="002024A8" w:rsidP="00AD5E92">
            <w:pPr>
              <w:pStyle w:val="Revision"/>
              <w:rPr>
                <w:rFonts w:asciiTheme="majorHAnsi" w:hAnsiTheme="majorHAnsi"/>
                <w:b/>
                <w:bCs/>
                <w:color w:val="FFFFFF" w:themeColor="background1"/>
                <w:sz w:val="20"/>
                <w:szCs w:val="20"/>
              </w:rPr>
            </w:pPr>
            <w:r w:rsidRPr="002D5A6C">
              <w:rPr>
                <w:rFonts w:asciiTheme="majorHAnsi" w:hAnsiTheme="majorHAnsi"/>
                <w:b/>
                <w:bCs/>
                <w:color w:val="FFFFFF" w:themeColor="background1"/>
                <w:sz w:val="20"/>
                <w:szCs w:val="20"/>
              </w:rPr>
              <w:t xml:space="preserve">From: </w:t>
            </w:r>
            <w:r w:rsidRPr="002D5A6C">
              <w:rPr>
                <w:rFonts w:asciiTheme="majorHAnsi" w:hAnsiTheme="majorHAnsi"/>
                <w:b/>
                <w:bCs/>
                <w:color w:val="ED0000"/>
                <w:sz w:val="20"/>
                <w:szCs w:val="20"/>
              </w:rPr>
              <w:t>DD/MM/YYYY</w:t>
            </w:r>
          </w:p>
          <w:p w14:paraId="0FBAE8C6" w14:textId="77777777" w:rsidR="002024A8" w:rsidRPr="002D5A6C" w:rsidRDefault="002024A8" w:rsidP="00AD5E92">
            <w:pPr>
              <w:pStyle w:val="Revision"/>
              <w:rPr>
                <w:rFonts w:asciiTheme="majorHAnsi" w:hAnsiTheme="majorHAnsi"/>
                <w:b/>
                <w:bCs/>
                <w:color w:val="FFFFFF" w:themeColor="background1"/>
                <w:sz w:val="20"/>
                <w:szCs w:val="20"/>
              </w:rPr>
            </w:pPr>
            <w:r w:rsidRPr="002D5A6C">
              <w:rPr>
                <w:rFonts w:asciiTheme="majorHAnsi" w:hAnsiTheme="majorHAnsi"/>
                <w:b/>
                <w:bCs/>
                <w:color w:val="FFFFFF" w:themeColor="background1"/>
                <w:sz w:val="20"/>
                <w:szCs w:val="20"/>
              </w:rPr>
              <w:t xml:space="preserve">To: </w:t>
            </w:r>
            <w:r w:rsidRPr="002D5A6C">
              <w:rPr>
                <w:rFonts w:asciiTheme="majorHAnsi" w:hAnsiTheme="majorHAnsi"/>
                <w:b/>
                <w:bCs/>
                <w:color w:val="ED0000"/>
                <w:sz w:val="20"/>
                <w:szCs w:val="20"/>
              </w:rPr>
              <w:t>DD/MM/YYYY</w:t>
            </w:r>
          </w:p>
          <w:p w14:paraId="1080A0F7" w14:textId="77777777" w:rsidR="002024A8" w:rsidRPr="002D5A6C" w:rsidRDefault="002024A8" w:rsidP="00AD5E92">
            <w:pPr>
              <w:pStyle w:val="Revision"/>
              <w:jc w:val="center"/>
              <w:rPr>
                <w:rFonts w:asciiTheme="majorHAnsi" w:hAnsiTheme="majorHAnsi"/>
                <w:b/>
                <w:bCs/>
                <w:sz w:val="20"/>
                <w:szCs w:val="20"/>
              </w:rPr>
            </w:pPr>
            <w:r w:rsidRPr="002D5A6C">
              <w:rPr>
                <w:rFonts w:asciiTheme="majorHAnsi" w:hAnsiTheme="majorHAnsi"/>
                <w:b/>
                <w:bCs/>
                <w:color w:val="FFFFFF" w:themeColor="background1"/>
                <w:sz w:val="20"/>
                <w:szCs w:val="20"/>
              </w:rPr>
              <w:t>(N4)</w:t>
            </w:r>
          </w:p>
        </w:tc>
      </w:tr>
      <w:tr w:rsidR="002024A8" w:rsidRPr="002D5A6C" w14:paraId="0E8E2357" w14:textId="77777777" w:rsidTr="00AD5E92">
        <w:trPr>
          <w:tblHeader/>
        </w:trPr>
        <w:tc>
          <w:tcPr>
            <w:tcW w:w="2444" w:type="dxa"/>
            <w:gridSpan w:val="2"/>
            <w:vMerge/>
            <w:shd w:val="clear" w:color="auto" w:fill="4F81BD" w:themeFill="accent1"/>
            <w:vAlign w:val="center"/>
          </w:tcPr>
          <w:p w14:paraId="296032EF" w14:textId="77777777" w:rsidR="002024A8" w:rsidRPr="002D5A6C" w:rsidRDefault="002024A8" w:rsidP="00AD5E92">
            <w:pPr>
              <w:jc w:val="left"/>
              <w:rPr>
                <w:sz w:val="20"/>
                <w:szCs w:val="20"/>
              </w:rPr>
            </w:pPr>
          </w:p>
        </w:tc>
        <w:tc>
          <w:tcPr>
            <w:tcW w:w="994" w:type="dxa"/>
            <w:shd w:val="clear" w:color="auto" w:fill="4F81BD" w:themeFill="accent1"/>
            <w:vAlign w:val="center"/>
          </w:tcPr>
          <w:p w14:paraId="6A8ECF31" w14:textId="77777777" w:rsidR="002024A8" w:rsidRPr="002D5A6C" w:rsidRDefault="002024A8" w:rsidP="00AD5E92">
            <w:pPr>
              <w:jc w:val="left"/>
              <w:rPr>
                <w:b/>
                <w:bCs/>
                <w:color w:val="FFFFFF" w:themeColor="background1"/>
                <w:sz w:val="20"/>
                <w:szCs w:val="20"/>
              </w:rPr>
            </w:pPr>
            <w:r w:rsidRPr="002D5A6C">
              <w:rPr>
                <w:b/>
                <w:bCs/>
                <w:color w:val="FFFFFF" w:themeColor="background1"/>
                <w:sz w:val="20"/>
                <w:szCs w:val="20"/>
              </w:rPr>
              <w:t>N</w:t>
            </w:r>
          </w:p>
        </w:tc>
        <w:tc>
          <w:tcPr>
            <w:tcW w:w="929" w:type="dxa"/>
            <w:shd w:val="clear" w:color="auto" w:fill="4F81BD" w:themeFill="accent1"/>
            <w:vAlign w:val="center"/>
          </w:tcPr>
          <w:p w14:paraId="03AF78E0" w14:textId="77777777" w:rsidR="002024A8" w:rsidRPr="002D5A6C" w:rsidRDefault="002024A8" w:rsidP="00AD5E92">
            <w:pPr>
              <w:jc w:val="left"/>
              <w:rPr>
                <w:b/>
                <w:bCs/>
                <w:color w:val="FFFFFF" w:themeColor="background1"/>
                <w:sz w:val="20"/>
                <w:szCs w:val="20"/>
              </w:rPr>
            </w:pPr>
            <w:r w:rsidRPr="002D5A6C">
              <w:rPr>
                <w:b/>
                <w:bCs/>
                <w:color w:val="FFFFFF" w:themeColor="background1"/>
                <w:sz w:val="20"/>
                <w:szCs w:val="20"/>
              </w:rPr>
              <w:t>%</w:t>
            </w:r>
          </w:p>
        </w:tc>
        <w:tc>
          <w:tcPr>
            <w:tcW w:w="994" w:type="dxa"/>
            <w:shd w:val="clear" w:color="auto" w:fill="4F81BD" w:themeFill="accent1"/>
            <w:vAlign w:val="center"/>
          </w:tcPr>
          <w:p w14:paraId="7DBCD654" w14:textId="77777777" w:rsidR="002024A8" w:rsidRPr="002D5A6C" w:rsidRDefault="002024A8" w:rsidP="00AD5E92">
            <w:pPr>
              <w:jc w:val="left"/>
              <w:rPr>
                <w:b/>
                <w:bCs/>
                <w:color w:val="FFFFFF" w:themeColor="background1"/>
                <w:sz w:val="20"/>
                <w:szCs w:val="20"/>
              </w:rPr>
            </w:pPr>
            <w:r w:rsidRPr="002D5A6C">
              <w:rPr>
                <w:b/>
                <w:bCs/>
                <w:color w:val="FFFFFF" w:themeColor="background1"/>
                <w:sz w:val="20"/>
                <w:szCs w:val="20"/>
              </w:rPr>
              <w:t>N</w:t>
            </w:r>
          </w:p>
        </w:tc>
        <w:tc>
          <w:tcPr>
            <w:tcW w:w="930" w:type="dxa"/>
            <w:shd w:val="clear" w:color="auto" w:fill="4F81BD" w:themeFill="accent1"/>
            <w:vAlign w:val="center"/>
          </w:tcPr>
          <w:p w14:paraId="5077541E" w14:textId="77777777" w:rsidR="002024A8" w:rsidRPr="002D5A6C" w:rsidRDefault="002024A8" w:rsidP="00AD5E92">
            <w:pPr>
              <w:jc w:val="left"/>
              <w:rPr>
                <w:b/>
                <w:bCs/>
                <w:color w:val="FFFFFF" w:themeColor="background1"/>
                <w:sz w:val="20"/>
                <w:szCs w:val="20"/>
              </w:rPr>
            </w:pPr>
            <w:r w:rsidRPr="002D5A6C">
              <w:rPr>
                <w:b/>
                <w:bCs/>
                <w:color w:val="FFFFFF" w:themeColor="background1"/>
                <w:sz w:val="20"/>
                <w:szCs w:val="20"/>
              </w:rPr>
              <w:t>%</w:t>
            </w:r>
          </w:p>
        </w:tc>
        <w:tc>
          <w:tcPr>
            <w:tcW w:w="994" w:type="dxa"/>
            <w:shd w:val="clear" w:color="auto" w:fill="4F81BD" w:themeFill="accent1"/>
            <w:vAlign w:val="center"/>
          </w:tcPr>
          <w:p w14:paraId="0CE2E9A1" w14:textId="77777777" w:rsidR="002024A8" w:rsidRPr="002D5A6C" w:rsidRDefault="002024A8" w:rsidP="00AD5E92">
            <w:pPr>
              <w:jc w:val="left"/>
              <w:rPr>
                <w:b/>
                <w:bCs/>
                <w:color w:val="FFFFFF" w:themeColor="background1"/>
                <w:sz w:val="20"/>
                <w:szCs w:val="20"/>
              </w:rPr>
            </w:pPr>
            <w:r w:rsidRPr="002D5A6C">
              <w:rPr>
                <w:b/>
                <w:bCs/>
                <w:color w:val="FFFFFF" w:themeColor="background1"/>
                <w:sz w:val="20"/>
                <w:szCs w:val="20"/>
              </w:rPr>
              <w:t>N</w:t>
            </w:r>
          </w:p>
        </w:tc>
        <w:tc>
          <w:tcPr>
            <w:tcW w:w="929" w:type="dxa"/>
            <w:shd w:val="clear" w:color="auto" w:fill="4F81BD" w:themeFill="accent1"/>
            <w:vAlign w:val="center"/>
          </w:tcPr>
          <w:p w14:paraId="78297A16" w14:textId="77777777" w:rsidR="002024A8" w:rsidRPr="002D5A6C" w:rsidRDefault="002024A8" w:rsidP="00AD5E92">
            <w:pPr>
              <w:jc w:val="left"/>
              <w:rPr>
                <w:b/>
                <w:bCs/>
                <w:color w:val="FFFFFF" w:themeColor="background1"/>
                <w:sz w:val="20"/>
                <w:szCs w:val="20"/>
              </w:rPr>
            </w:pPr>
            <w:r w:rsidRPr="002D5A6C">
              <w:rPr>
                <w:b/>
                <w:bCs/>
                <w:color w:val="FFFFFF" w:themeColor="background1"/>
                <w:sz w:val="20"/>
                <w:szCs w:val="20"/>
              </w:rPr>
              <w:t>%</w:t>
            </w:r>
          </w:p>
        </w:tc>
        <w:tc>
          <w:tcPr>
            <w:tcW w:w="994" w:type="dxa"/>
            <w:shd w:val="clear" w:color="auto" w:fill="4F81BD" w:themeFill="accent1"/>
            <w:vAlign w:val="center"/>
          </w:tcPr>
          <w:p w14:paraId="6A3D8B76" w14:textId="77777777" w:rsidR="002024A8" w:rsidRPr="002D5A6C" w:rsidRDefault="002024A8" w:rsidP="00AD5E92">
            <w:pPr>
              <w:jc w:val="left"/>
              <w:rPr>
                <w:b/>
                <w:bCs/>
                <w:color w:val="FFFFFF" w:themeColor="background1"/>
                <w:sz w:val="20"/>
                <w:szCs w:val="20"/>
              </w:rPr>
            </w:pPr>
            <w:r w:rsidRPr="002D5A6C">
              <w:rPr>
                <w:b/>
                <w:bCs/>
                <w:color w:val="FFFFFF" w:themeColor="background1"/>
                <w:sz w:val="20"/>
                <w:szCs w:val="20"/>
              </w:rPr>
              <w:t>N</w:t>
            </w:r>
          </w:p>
        </w:tc>
        <w:tc>
          <w:tcPr>
            <w:tcW w:w="930" w:type="dxa"/>
            <w:shd w:val="clear" w:color="auto" w:fill="4F81BD" w:themeFill="accent1"/>
            <w:vAlign w:val="center"/>
          </w:tcPr>
          <w:p w14:paraId="561C163E" w14:textId="77777777" w:rsidR="002024A8" w:rsidRPr="002D5A6C" w:rsidRDefault="002024A8" w:rsidP="00AD5E92">
            <w:pPr>
              <w:jc w:val="left"/>
              <w:rPr>
                <w:b/>
                <w:bCs/>
                <w:color w:val="FFFFFF" w:themeColor="background1"/>
                <w:sz w:val="20"/>
                <w:szCs w:val="20"/>
              </w:rPr>
            </w:pPr>
            <w:r w:rsidRPr="002D5A6C">
              <w:rPr>
                <w:b/>
                <w:bCs/>
                <w:color w:val="FFFFFF" w:themeColor="background1"/>
                <w:sz w:val="20"/>
                <w:szCs w:val="20"/>
              </w:rPr>
              <w:t>%</w:t>
            </w:r>
          </w:p>
        </w:tc>
      </w:tr>
      <w:tr w:rsidR="002024A8" w:rsidRPr="002D5A6C" w14:paraId="71B34AC9" w14:textId="77777777" w:rsidTr="00AD5E92">
        <w:tc>
          <w:tcPr>
            <w:tcW w:w="1338" w:type="dxa"/>
            <w:vAlign w:val="center"/>
          </w:tcPr>
          <w:p w14:paraId="7DEE79C6" w14:textId="77777777" w:rsidR="002024A8" w:rsidRPr="002D5A6C" w:rsidRDefault="002024A8" w:rsidP="00AD5E92">
            <w:pPr>
              <w:jc w:val="left"/>
              <w:rPr>
                <w:sz w:val="20"/>
                <w:szCs w:val="20"/>
              </w:rPr>
            </w:pPr>
            <w:r w:rsidRPr="002D5A6C">
              <w:rPr>
                <w:sz w:val="20"/>
                <w:szCs w:val="20"/>
              </w:rPr>
              <w:t>EEA+TR+NI</w:t>
            </w:r>
          </w:p>
        </w:tc>
        <w:tc>
          <w:tcPr>
            <w:tcW w:w="1106" w:type="dxa"/>
            <w:vMerge w:val="restart"/>
            <w:vAlign w:val="center"/>
          </w:tcPr>
          <w:p w14:paraId="40C29179" w14:textId="77777777" w:rsidR="002024A8" w:rsidRPr="002D5A6C" w:rsidRDefault="002024A8" w:rsidP="00AD5E92">
            <w:pPr>
              <w:jc w:val="left"/>
              <w:rPr>
                <w:color w:val="FF0000"/>
                <w:sz w:val="20"/>
                <w:szCs w:val="20"/>
              </w:rPr>
            </w:pPr>
            <w:r w:rsidRPr="002D5A6C">
              <w:rPr>
                <w:sz w:val="20"/>
                <w:szCs w:val="20"/>
              </w:rPr>
              <w:t>A</w:t>
            </w:r>
            <w:r w:rsidRPr="002D5A6C">
              <w:rPr>
                <w:color w:val="FF0000"/>
                <w:sz w:val="20"/>
                <w:szCs w:val="20"/>
              </w:rPr>
              <w:t>YYYYYY</w:t>
            </w:r>
          </w:p>
        </w:tc>
        <w:tc>
          <w:tcPr>
            <w:tcW w:w="994" w:type="dxa"/>
            <w:vAlign w:val="center"/>
          </w:tcPr>
          <w:p w14:paraId="0353A235" w14:textId="77777777" w:rsidR="002024A8" w:rsidRPr="002D5A6C" w:rsidRDefault="002024A8" w:rsidP="00AD5E92">
            <w:pPr>
              <w:jc w:val="left"/>
              <w:rPr>
                <w:sz w:val="20"/>
                <w:szCs w:val="20"/>
              </w:rPr>
            </w:pPr>
          </w:p>
        </w:tc>
        <w:tc>
          <w:tcPr>
            <w:tcW w:w="929" w:type="dxa"/>
            <w:vAlign w:val="center"/>
          </w:tcPr>
          <w:p w14:paraId="3A82772A" w14:textId="77777777" w:rsidR="002024A8" w:rsidRPr="002D5A6C" w:rsidRDefault="002024A8" w:rsidP="00AD5E92">
            <w:pPr>
              <w:jc w:val="left"/>
              <w:rPr>
                <w:sz w:val="20"/>
                <w:szCs w:val="20"/>
              </w:rPr>
            </w:pPr>
          </w:p>
        </w:tc>
        <w:tc>
          <w:tcPr>
            <w:tcW w:w="994" w:type="dxa"/>
            <w:vAlign w:val="center"/>
          </w:tcPr>
          <w:p w14:paraId="3A224AAC" w14:textId="77777777" w:rsidR="002024A8" w:rsidRPr="002D5A6C" w:rsidRDefault="002024A8" w:rsidP="00AD5E92">
            <w:pPr>
              <w:jc w:val="left"/>
              <w:rPr>
                <w:sz w:val="20"/>
                <w:szCs w:val="20"/>
              </w:rPr>
            </w:pPr>
          </w:p>
        </w:tc>
        <w:tc>
          <w:tcPr>
            <w:tcW w:w="930" w:type="dxa"/>
            <w:vAlign w:val="center"/>
          </w:tcPr>
          <w:p w14:paraId="50976CBE" w14:textId="77777777" w:rsidR="002024A8" w:rsidRPr="002D5A6C" w:rsidRDefault="002024A8" w:rsidP="00AD5E92">
            <w:pPr>
              <w:jc w:val="left"/>
              <w:rPr>
                <w:sz w:val="20"/>
                <w:szCs w:val="20"/>
              </w:rPr>
            </w:pPr>
          </w:p>
        </w:tc>
        <w:tc>
          <w:tcPr>
            <w:tcW w:w="994" w:type="dxa"/>
            <w:vAlign w:val="center"/>
          </w:tcPr>
          <w:p w14:paraId="5C33A112" w14:textId="77777777" w:rsidR="002024A8" w:rsidRPr="002D5A6C" w:rsidRDefault="002024A8" w:rsidP="00AD5E92">
            <w:pPr>
              <w:jc w:val="left"/>
              <w:rPr>
                <w:sz w:val="20"/>
                <w:szCs w:val="20"/>
              </w:rPr>
            </w:pPr>
          </w:p>
        </w:tc>
        <w:tc>
          <w:tcPr>
            <w:tcW w:w="929" w:type="dxa"/>
            <w:vAlign w:val="center"/>
          </w:tcPr>
          <w:p w14:paraId="43B70688" w14:textId="77777777" w:rsidR="002024A8" w:rsidRPr="002D5A6C" w:rsidRDefault="002024A8" w:rsidP="00AD5E92">
            <w:pPr>
              <w:jc w:val="left"/>
              <w:rPr>
                <w:sz w:val="20"/>
                <w:szCs w:val="20"/>
              </w:rPr>
            </w:pPr>
          </w:p>
        </w:tc>
        <w:tc>
          <w:tcPr>
            <w:tcW w:w="994" w:type="dxa"/>
            <w:vAlign w:val="center"/>
          </w:tcPr>
          <w:p w14:paraId="5F8264D3" w14:textId="77777777" w:rsidR="002024A8" w:rsidRPr="002D5A6C" w:rsidRDefault="002024A8" w:rsidP="00AD5E92">
            <w:pPr>
              <w:jc w:val="left"/>
              <w:rPr>
                <w:sz w:val="20"/>
                <w:szCs w:val="20"/>
              </w:rPr>
            </w:pPr>
          </w:p>
        </w:tc>
        <w:tc>
          <w:tcPr>
            <w:tcW w:w="930" w:type="dxa"/>
            <w:vAlign w:val="center"/>
          </w:tcPr>
          <w:p w14:paraId="2862CF31" w14:textId="77777777" w:rsidR="002024A8" w:rsidRPr="002D5A6C" w:rsidRDefault="002024A8" w:rsidP="00AD5E92">
            <w:pPr>
              <w:jc w:val="left"/>
              <w:rPr>
                <w:sz w:val="20"/>
                <w:szCs w:val="20"/>
              </w:rPr>
            </w:pPr>
          </w:p>
        </w:tc>
      </w:tr>
      <w:tr w:rsidR="002024A8" w:rsidRPr="002D5A6C" w14:paraId="57E14112" w14:textId="77777777" w:rsidTr="00AD5E92">
        <w:tc>
          <w:tcPr>
            <w:tcW w:w="1338" w:type="dxa"/>
            <w:vAlign w:val="center"/>
          </w:tcPr>
          <w:p w14:paraId="064905DF" w14:textId="77777777" w:rsidR="002024A8" w:rsidRPr="002D5A6C" w:rsidRDefault="002024A8" w:rsidP="00AD5E92">
            <w:pPr>
              <w:jc w:val="left"/>
              <w:rPr>
                <w:sz w:val="20"/>
                <w:szCs w:val="20"/>
              </w:rPr>
            </w:pPr>
            <w:r w:rsidRPr="002D5A6C">
              <w:rPr>
                <w:sz w:val="20"/>
                <w:szCs w:val="20"/>
              </w:rPr>
              <w:t>Worldwide</w:t>
            </w:r>
          </w:p>
        </w:tc>
        <w:tc>
          <w:tcPr>
            <w:tcW w:w="1106" w:type="dxa"/>
            <w:vMerge/>
            <w:vAlign w:val="center"/>
          </w:tcPr>
          <w:p w14:paraId="3A72F170" w14:textId="77777777" w:rsidR="002024A8" w:rsidRPr="002D5A6C" w:rsidRDefault="002024A8" w:rsidP="00AD5E92">
            <w:pPr>
              <w:jc w:val="left"/>
              <w:rPr>
                <w:sz w:val="20"/>
                <w:szCs w:val="20"/>
              </w:rPr>
            </w:pPr>
          </w:p>
        </w:tc>
        <w:tc>
          <w:tcPr>
            <w:tcW w:w="994" w:type="dxa"/>
            <w:vAlign w:val="center"/>
          </w:tcPr>
          <w:p w14:paraId="66A51CB8" w14:textId="77777777" w:rsidR="002024A8" w:rsidRPr="002D5A6C" w:rsidRDefault="002024A8" w:rsidP="00AD5E92">
            <w:pPr>
              <w:jc w:val="left"/>
              <w:rPr>
                <w:sz w:val="20"/>
                <w:szCs w:val="20"/>
              </w:rPr>
            </w:pPr>
          </w:p>
        </w:tc>
        <w:tc>
          <w:tcPr>
            <w:tcW w:w="929" w:type="dxa"/>
            <w:vAlign w:val="center"/>
          </w:tcPr>
          <w:p w14:paraId="674BA02C" w14:textId="77777777" w:rsidR="002024A8" w:rsidRPr="002D5A6C" w:rsidRDefault="002024A8" w:rsidP="00AD5E92">
            <w:pPr>
              <w:jc w:val="left"/>
              <w:rPr>
                <w:sz w:val="20"/>
                <w:szCs w:val="20"/>
              </w:rPr>
            </w:pPr>
          </w:p>
        </w:tc>
        <w:tc>
          <w:tcPr>
            <w:tcW w:w="994" w:type="dxa"/>
            <w:vAlign w:val="center"/>
          </w:tcPr>
          <w:p w14:paraId="5B4CB650" w14:textId="77777777" w:rsidR="002024A8" w:rsidRPr="002D5A6C" w:rsidRDefault="002024A8" w:rsidP="00AD5E92">
            <w:pPr>
              <w:jc w:val="left"/>
              <w:rPr>
                <w:sz w:val="20"/>
                <w:szCs w:val="20"/>
              </w:rPr>
            </w:pPr>
          </w:p>
        </w:tc>
        <w:tc>
          <w:tcPr>
            <w:tcW w:w="930" w:type="dxa"/>
            <w:vAlign w:val="center"/>
          </w:tcPr>
          <w:p w14:paraId="28FAFE58" w14:textId="77777777" w:rsidR="002024A8" w:rsidRPr="002D5A6C" w:rsidRDefault="002024A8" w:rsidP="00AD5E92">
            <w:pPr>
              <w:jc w:val="left"/>
              <w:rPr>
                <w:sz w:val="20"/>
                <w:szCs w:val="20"/>
              </w:rPr>
            </w:pPr>
          </w:p>
        </w:tc>
        <w:tc>
          <w:tcPr>
            <w:tcW w:w="994" w:type="dxa"/>
            <w:vAlign w:val="center"/>
          </w:tcPr>
          <w:p w14:paraId="3FFC434C" w14:textId="77777777" w:rsidR="002024A8" w:rsidRPr="002D5A6C" w:rsidRDefault="002024A8" w:rsidP="00AD5E92">
            <w:pPr>
              <w:jc w:val="left"/>
              <w:rPr>
                <w:sz w:val="20"/>
                <w:szCs w:val="20"/>
              </w:rPr>
            </w:pPr>
          </w:p>
        </w:tc>
        <w:tc>
          <w:tcPr>
            <w:tcW w:w="929" w:type="dxa"/>
            <w:vAlign w:val="center"/>
          </w:tcPr>
          <w:p w14:paraId="4BAE7F78" w14:textId="77777777" w:rsidR="002024A8" w:rsidRPr="002D5A6C" w:rsidRDefault="002024A8" w:rsidP="00AD5E92">
            <w:pPr>
              <w:jc w:val="left"/>
              <w:rPr>
                <w:sz w:val="20"/>
                <w:szCs w:val="20"/>
              </w:rPr>
            </w:pPr>
          </w:p>
        </w:tc>
        <w:tc>
          <w:tcPr>
            <w:tcW w:w="994" w:type="dxa"/>
            <w:vAlign w:val="center"/>
          </w:tcPr>
          <w:p w14:paraId="005CF5AA" w14:textId="77777777" w:rsidR="002024A8" w:rsidRPr="002D5A6C" w:rsidRDefault="002024A8" w:rsidP="00AD5E92">
            <w:pPr>
              <w:jc w:val="left"/>
              <w:rPr>
                <w:sz w:val="20"/>
                <w:szCs w:val="20"/>
              </w:rPr>
            </w:pPr>
          </w:p>
        </w:tc>
        <w:tc>
          <w:tcPr>
            <w:tcW w:w="930" w:type="dxa"/>
            <w:vAlign w:val="center"/>
          </w:tcPr>
          <w:p w14:paraId="094930C9" w14:textId="77777777" w:rsidR="002024A8" w:rsidRPr="002D5A6C" w:rsidRDefault="002024A8" w:rsidP="00AD5E92">
            <w:pPr>
              <w:jc w:val="left"/>
              <w:rPr>
                <w:sz w:val="20"/>
                <w:szCs w:val="20"/>
              </w:rPr>
            </w:pPr>
          </w:p>
        </w:tc>
      </w:tr>
      <w:tr w:rsidR="002024A8" w:rsidRPr="002D5A6C" w14:paraId="25F71B8F" w14:textId="77777777" w:rsidTr="00AD5E92">
        <w:tc>
          <w:tcPr>
            <w:tcW w:w="1338" w:type="dxa"/>
            <w:vAlign w:val="center"/>
          </w:tcPr>
          <w:p w14:paraId="778A44A4" w14:textId="77777777" w:rsidR="002024A8" w:rsidRPr="002D5A6C" w:rsidRDefault="002024A8" w:rsidP="00AD5E92">
            <w:pPr>
              <w:jc w:val="left"/>
              <w:rPr>
                <w:sz w:val="20"/>
                <w:szCs w:val="20"/>
              </w:rPr>
            </w:pPr>
            <w:r w:rsidRPr="002D5A6C">
              <w:rPr>
                <w:sz w:val="20"/>
                <w:szCs w:val="20"/>
              </w:rPr>
              <w:t>EEA+TR+NI</w:t>
            </w:r>
          </w:p>
        </w:tc>
        <w:tc>
          <w:tcPr>
            <w:tcW w:w="1106" w:type="dxa"/>
            <w:vMerge w:val="restart"/>
            <w:vAlign w:val="center"/>
          </w:tcPr>
          <w:p w14:paraId="0E7834D4" w14:textId="77777777" w:rsidR="002024A8" w:rsidRPr="002D5A6C" w:rsidRDefault="002024A8" w:rsidP="00AD5E92">
            <w:pPr>
              <w:jc w:val="left"/>
              <w:rPr>
                <w:sz w:val="20"/>
                <w:szCs w:val="20"/>
              </w:rPr>
            </w:pPr>
            <w:r w:rsidRPr="002D5A6C">
              <w:rPr>
                <w:sz w:val="20"/>
                <w:szCs w:val="20"/>
              </w:rPr>
              <w:t>A</w:t>
            </w:r>
            <w:r w:rsidRPr="002D5A6C">
              <w:rPr>
                <w:color w:val="FF0000"/>
                <w:sz w:val="20"/>
                <w:szCs w:val="20"/>
              </w:rPr>
              <w:t>YYYYYY</w:t>
            </w:r>
          </w:p>
        </w:tc>
        <w:tc>
          <w:tcPr>
            <w:tcW w:w="994" w:type="dxa"/>
            <w:vAlign w:val="center"/>
          </w:tcPr>
          <w:p w14:paraId="348F5633" w14:textId="77777777" w:rsidR="002024A8" w:rsidRPr="002D5A6C" w:rsidRDefault="002024A8" w:rsidP="00AD5E92">
            <w:pPr>
              <w:jc w:val="left"/>
              <w:rPr>
                <w:sz w:val="20"/>
                <w:szCs w:val="20"/>
              </w:rPr>
            </w:pPr>
          </w:p>
        </w:tc>
        <w:tc>
          <w:tcPr>
            <w:tcW w:w="929" w:type="dxa"/>
            <w:vAlign w:val="center"/>
          </w:tcPr>
          <w:p w14:paraId="79EAAA4E" w14:textId="77777777" w:rsidR="002024A8" w:rsidRPr="002D5A6C" w:rsidRDefault="002024A8" w:rsidP="00AD5E92">
            <w:pPr>
              <w:jc w:val="left"/>
              <w:rPr>
                <w:sz w:val="20"/>
                <w:szCs w:val="20"/>
              </w:rPr>
            </w:pPr>
          </w:p>
        </w:tc>
        <w:tc>
          <w:tcPr>
            <w:tcW w:w="994" w:type="dxa"/>
            <w:vAlign w:val="center"/>
          </w:tcPr>
          <w:p w14:paraId="3A9472FD" w14:textId="77777777" w:rsidR="002024A8" w:rsidRPr="002D5A6C" w:rsidRDefault="002024A8" w:rsidP="00AD5E92">
            <w:pPr>
              <w:jc w:val="left"/>
              <w:rPr>
                <w:sz w:val="20"/>
                <w:szCs w:val="20"/>
              </w:rPr>
            </w:pPr>
          </w:p>
        </w:tc>
        <w:tc>
          <w:tcPr>
            <w:tcW w:w="930" w:type="dxa"/>
            <w:vAlign w:val="center"/>
          </w:tcPr>
          <w:p w14:paraId="6C0C291A" w14:textId="77777777" w:rsidR="002024A8" w:rsidRPr="002D5A6C" w:rsidRDefault="002024A8" w:rsidP="00AD5E92">
            <w:pPr>
              <w:jc w:val="left"/>
              <w:rPr>
                <w:sz w:val="20"/>
                <w:szCs w:val="20"/>
              </w:rPr>
            </w:pPr>
          </w:p>
        </w:tc>
        <w:tc>
          <w:tcPr>
            <w:tcW w:w="994" w:type="dxa"/>
            <w:vAlign w:val="center"/>
          </w:tcPr>
          <w:p w14:paraId="2991B871" w14:textId="77777777" w:rsidR="002024A8" w:rsidRPr="002D5A6C" w:rsidRDefault="002024A8" w:rsidP="00AD5E92">
            <w:pPr>
              <w:jc w:val="left"/>
              <w:rPr>
                <w:sz w:val="20"/>
                <w:szCs w:val="20"/>
              </w:rPr>
            </w:pPr>
          </w:p>
        </w:tc>
        <w:tc>
          <w:tcPr>
            <w:tcW w:w="929" w:type="dxa"/>
            <w:vAlign w:val="center"/>
          </w:tcPr>
          <w:p w14:paraId="565D9367" w14:textId="77777777" w:rsidR="002024A8" w:rsidRPr="002D5A6C" w:rsidRDefault="002024A8" w:rsidP="00AD5E92">
            <w:pPr>
              <w:jc w:val="left"/>
              <w:rPr>
                <w:sz w:val="20"/>
                <w:szCs w:val="20"/>
              </w:rPr>
            </w:pPr>
          </w:p>
        </w:tc>
        <w:tc>
          <w:tcPr>
            <w:tcW w:w="994" w:type="dxa"/>
            <w:vAlign w:val="center"/>
          </w:tcPr>
          <w:p w14:paraId="5EECB3C7" w14:textId="77777777" w:rsidR="002024A8" w:rsidRPr="002D5A6C" w:rsidRDefault="002024A8" w:rsidP="00AD5E92">
            <w:pPr>
              <w:jc w:val="left"/>
              <w:rPr>
                <w:sz w:val="20"/>
                <w:szCs w:val="20"/>
              </w:rPr>
            </w:pPr>
          </w:p>
        </w:tc>
        <w:tc>
          <w:tcPr>
            <w:tcW w:w="930" w:type="dxa"/>
            <w:vAlign w:val="center"/>
          </w:tcPr>
          <w:p w14:paraId="39B9BF92" w14:textId="77777777" w:rsidR="002024A8" w:rsidRPr="002D5A6C" w:rsidRDefault="002024A8" w:rsidP="00AD5E92">
            <w:pPr>
              <w:jc w:val="left"/>
              <w:rPr>
                <w:sz w:val="20"/>
                <w:szCs w:val="20"/>
              </w:rPr>
            </w:pPr>
          </w:p>
        </w:tc>
      </w:tr>
      <w:tr w:rsidR="002024A8" w:rsidRPr="002D5A6C" w14:paraId="0B8C1EC0" w14:textId="77777777" w:rsidTr="00AD5E92">
        <w:tc>
          <w:tcPr>
            <w:tcW w:w="1338" w:type="dxa"/>
            <w:vAlign w:val="center"/>
          </w:tcPr>
          <w:p w14:paraId="13E8F66C" w14:textId="77777777" w:rsidR="002024A8" w:rsidRPr="002D5A6C" w:rsidRDefault="002024A8" w:rsidP="00AD5E92">
            <w:pPr>
              <w:jc w:val="left"/>
              <w:rPr>
                <w:sz w:val="20"/>
                <w:szCs w:val="20"/>
              </w:rPr>
            </w:pPr>
            <w:r w:rsidRPr="002D5A6C">
              <w:rPr>
                <w:sz w:val="20"/>
                <w:szCs w:val="20"/>
              </w:rPr>
              <w:t>Worldwide</w:t>
            </w:r>
          </w:p>
        </w:tc>
        <w:tc>
          <w:tcPr>
            <w:tcW w:w="1106" w:type="dxa"/>
            <w:vMerge/>
            <w:vAlign w:val="center"/>
          </w:tcPr>
          <w:p w14:paraId="6B424CEC" w14:textId="77777777" w:rsidR="002024A8" w:rsidRPr="002D5A6C" w:rsidRDefault="002024A8" w:rsidP="00AD5E92">
            <w:pPr>
              <w:jc w:val="left"/>
              <w:rPr>
                <w:sz w:val="20"/>
                <w:szCs w:val="20"/>
              </w:rPr>
            </w:pPr>
          </w:p>
        </w:tc>
        <w:tc>
          <w:tcPr>
            <w:tcW w:w="994" w:type="dxa"/>
            <w:vAlign w:val="center"/>
          </w:tcPr>
          <w:p w14:paraId="698DE2B5" w14:textId="77777777" w:rsidR="002024A8" w:rsidRPr="002D5A6C" w:rsidRDefault="002024A8" w:rsidP="00AD5E92">
            <w:pPr>
              <w:jc w:val="left"/>
              <w:rPr>
                <w:sz w:val="20"/>
                <w:szCs w:val="20"/>
              </w:rPr>
            </w:pPr>
          </w:p>
        </w:tc>
        <w:tc>
          <w:tcPr>
            <w:tcW w:w="929" w:type="dxa"/>
            <w:vAlign w:val="center"/>
          </w:tcPr>
          <w:p w14:paraId="033F2608" w14:textId="77777777" w:rsidR="002024A8" w:rsidRPr="002D5A6C" w:rsidRDefault="002024A8" w:rsidP="00AD5E92">
            <w:pPr>
              <w:jc w:val="left"/>
              <w:rPr>
                <w:sz w:val="20"/>
                <w:szCs w:val="20"/>
              </w:rPr>
            </w:pPr>
          </w:p>
        </w:tc>
        <w:tc>
          <w:tcPr>
            <w:tcW w:w="994" w:type="dxa"/>
            <w:vAlign w:val="center"/>
          </w:tcPr>
          <w:p w14:paraId="28A2A014" w14:textId="77777777" w:rsidR="002024A8" w:rsidRPr="002D5A6C" w:rsidRDefault="002024A8" w:rsidP="00AD5E92">
            <w:pPr>
              <w:jc w:val="left"/>
              <w:rPr>
                <w:sz w:val="20"/>
                <w:szCs w:val="20"/>
              </w:rPr>
            </w:pPr>
          </w:p>
        </w:tc>
        <w:tc>
          <w:tcPr>
            <w:tcW w:w="930" w:type="dxa"/>
            <w:vAlign w:val="center"/>
          </w:tcPr>
          <w:p w14:paraId="01E3E854" w14:textId="77777777" w:rsidR="002024A8" w:rsidRPr="002D5A6C" w:rsidRDefault="002024A8" w:rsidP="00AD5E92">
            <w:pPr>
              <w:jc w:val="left"/>
              <w:rPr>
                <w:sz w:val="20"/>
                <w:szCs w:val="20"/>
              </w:rPr>
            </w:pPr>
          </w:p>
        </w:tc>
        <w:tc>
          <w:tcPr>
            <w:tcW w:w="994" w:type="dxa"/>
            <w:vAlign w:val="center"/>
          </w:tcPr>
          <w:p w14:paraId="1F548674" w14:textId="77777777" w:rsidR="002024A8" w:rsidRPr="002D5A6C" w:rsidRDefault="002024A8" w:rsidP="00AD5E92">
            <w:pPr>
              <w:jc w:val="left"/>
              <w:rPr>
                <w:sz w:val="20"/>
                <w:szCs w:val="20"/>
              </w:rPr>
            </w:pPr>
          </w:p>
        </w:tc>
        <w:tc>
          <w:tcPr>
            <w:tcW w:w="929" w:type="dxa"/>
            <w:vAlign w:val="center"/>
          </w:tcPr>
          <w:p w14:paraId="08B6E2DE" w14:textId="77777777" w:rsidR="002024A8" w:rsidRPr="002D5A6C" w:rsidRDefault="002024A8" w:rsidP="00AD5E92">
            <w:pPr>
              <w:jc w:val="left"/>
              <w:rPr>
                <w:sz w:val="20"/>
                <w:szCs w:val="20"/>
              </w:rPr>
            </w:pPr>
          </w:p>
        </w:tc>
        <w:tc>
          <w:tcPr>
            <w:tcW w:w="994" w:type="dxa"/>
            <w:vAlign w:val="center"/>
          </w:tcPr>
          <w:p w14:paraId="6B2A1724" w14:textId="77777777" w:rsidR="002024A8" w:rsidRPr="002D5A6C" w:rsidRDefault="002024A8" w:rsidP="00AD5E92">
            <w:pPr>
              <w:jc w:val="left"/>
              <w:rPr>
                <w:sz w:val="20"/>
                <w:szCs w:val="20"/>
              </w:rPr>
            </w:pPr>
          </w:p>
        </w:tc>
        <w:tc>
          <w:tcPr>
            <w:tcW w:w="930" w:type="dxa"/>
            <w:vAlign w:val="center"/>
          </w:tcPr>
          <w:p w14:paraId="48C6BEA2" w14:textId="77777777" w:rsidR="002024A8" w:rsidRPr="002D5A6C" w:rsidRDefault="002024A8" w:rsidP="00AD5E92">
            <w:pPr>
              <w:jc w:val="left"/>
              <w:rPr>
                <w:sz w:val="20"/>
                <w:szCs w:val="20"/>
              </w:rPr>
            </w:pPr>
          </w:p>
        </w:tc>
      </w:tr>
    </w:tbl>
    <w:p w14:paraId="57E2A2D9" w14:textId="77777777" w:rsidR="00397334" w:rsidRPr="002D5A6C" w:rsidRDefault="00397334" w:rsidP="00397334">
      <w:pPr>
        <w:rPr>
          <w:highlight w:val="yellow"/>
        </w:rPr>
      </w:pPr>
      <w:r w:rsidRPr="002D5A6C">
        <w:rPr>
          <w:highlight w:val="yellow"/>
        </w:rPr>
        <w:t xml:space="preserve">Link to the code: </w:t>
      </w:r>
    </w:p>
    <w:p w14:paraId="2C8E464F" w14:textId="24D71D56" w:rsidR="00397334" w:rsidRPr="002D5A6C" w:rsidRDefault="00C22170" w:rsidP="00397334">
      <w:hyperlink r:id="rId14" w:history="1">
        <w:r w:rsidR="00397334" w:rsidRPr="002D5A6C">
          <w:rPr>
            <w:rStyle w:val="Hyperlink"/>
            <w:highlight w:val="yellow"/>
          </w:rPr>
          <w:t>https://www.imdrf.org/working-groups/adverse-event-terminology/annex-medical-device-problem</w:t>
        </w:r>
      </w:hyperlink>
    </w:p>
    <w:p w14:paraId="692C189E" w14:textId="77777777" w:rsidR="00397334" w:rsidRPr="002D5A6C" w:rsidRDefault="00397334" w:rsidP="00397334"/>
    <w:p w14:paraId="5BB95005" w14:textId="75CF6602" w:rsidR="00397334" w:rsidRPr="002D5A6C" w:rsidRDefault="00397334" w:rsidP="00397334">
      <w:r w:rsidRPr="002D5A6C">
        <w:lastRenderedPageBreak/>
        <w:t xml:space="preserve">The TOP 5 of most frequent medical device problems reported over the last 4 years in EU are </w:t>
      </w:r>
      <w:r w:rsidRPr="002D5A6C">
        <w:rPr>
          <w:color w:val="FF0000"/>
        </w:rPr>
        <w:t>XX (%), XX (%), XX (%), XX (%) and XX (%)</w:t>
      </w:r>
      <w:r w:rsidRPr="002D5A6C">
        <w:t xml:space="preserve">. </w:t>
      </w:r>
    </w:p>
    <w:p w14:paraId="6F3FBBDC" w14:textId="77777777" w:rsidR="00397334" w:rsidRPr="002D5A6C" w:rsidRDefault="00397334" w:rsidP="00397334"/>
    <w:p w14:paraId="7B16E446" w14:textId="77777777" w:rsidR="00397334" w:rsidRPr="002D5A6C" w:rsidRDefault="00397334" w:rsidP="00397334">
      <w:pPr>
        <w:rPr>
          <w:u w:val="single"/>
        </w:rPr>
      </w:pPr>
      <w:r w:rsidRPr="002D5A6C">
        <w:rPr>
          <w:u w:val="single"/>
        </w:rPr>
        <w:t xml:space="preserve">Trends </w:t>
      </w:r>
      <w:r w:rsidRPr="002D5A6C">
        <w:rPr>
          <w:highlight w:val="yellow"/>
        </w:rPr>
        <w:t>(Optional)</w:t>
      </w:r>
    </w:p>
    <w:p w14:paraId="38404D49" w14:textId="77777777" w:rsidR="00397334" w:rsidRPr="002D5A6C" w:rsidRDefault="00397334" w:rsidP="00397334">
      <w:pPr>
        <w:rPr>
          <w:b/>
          <w:bCs/>
        </w:rPr>
      </w:pPr>
      <w:r w:rsidRPr="002D5A6C">
        <w:rPr>
          <w:highlight w:val="yellow"/>
        </w:rPr>
        <w:t xml:space="preserve">Recommendation to analyze the trends: you can use the LEX Excel spreadsheet: </w:t>
      </w:r>
      <w:r w:rsidRPr="002D5A6C">
        <w:rPr>
          <w:b/>
          <w:bCs/>
          <w:highlight w:val="yellow"/>
        </w:rPr>
        <w:t>LEX-TOOL-PMS-001 - Trend Analysis</w:t>
      </w:r>
      <w:r w:rsidRPr="002D5A6C">
        <w:rPr>
          <w:b/>
          <w:bCs/>
        </w:rPr>
        <w:t>.</w:t>
      </w:r>
    </w:p>
    <w:p w14:paraId="15E1CD1A" w14:textId="49224878" w:rsidR="00397334" w:rsidRPr="002D5A6C" w:rsidRDefault="00397334" w:rsidP="00397334">
      <w:r w:rsidRPr="002D5A6C">
        <w:t xml:space="preserve">As described in the PMS plan (see </w:t>
      </w:r>
      <w:r w:rsidRPr="002D5A6C">
        <w:rPr>
          <w:b/>
          <w:bCs/>
        </w:rPr>
        <w:t>Section 4.2</w:t>
      </w:r>
      <w:r w:rsidRPr="002D5A6C">
        <w:t>), the curve slops of trendlines have been evaluated for the incident rates reported year by year for each IMDRF Annex A codes identified in</w:t>
      </w:r>
      <w:r w:rsidR="00D10A05" w:rsidRPr="002D5A6C">
        <w:rPr>
          <w:b/>
          <w:bCs/>
        </w:rPr>
        <w:t xml:space="preserve"> </w:t>
      </w:r>
      <w:r w:rsidR="00F942E5" w:rsidRPr="00F942E5">
        <w:rPr>
          <w:b/>
          <w:bCs/>
        </w:rPr>
        <w:fldChar w:fldCharType="begin"/>
      </w:r>
      <w:r w:rsidR="00F942E5" w:rsidRPr="00F942E5">
        <w:rPr>
          <w:b/>
          <w:bCs/>
        </w:rPr>
        <w:instrText xml:space="preserve"> REF _Ref167737057 \h  \* MERGEFORMAT </w:instrText>
      </w:r>
      <w:r w:rsidR="00F942E5" w:rsidRPr="00F942E5">
        <w:rPr>
          <w:b/>
          <w:bCs/>
        </w:rPr>
      </w:r>
      <w:r w:rsidR="00F942E5" w:rsidRPr="00F942E5">
        <w:rPr>
          <w:b/>
          <w:bCs/>
        </w:rPr>
        <w:fldChar w:fldCharType="separate"/>
      </w:r>
      <w:r w:rsidR="00F50F88" w:rsidRPr="00F50F88">
        <w:rPr>
          <w:b/>
          <w:bCs/>
        </w:rPr>
        <w:t xml:space="preserve">Table </w:t>
      </w:r>
      <w:r w:rsidR="00F50F88" w:rsidRPr="00F50F88">
        <w:rPr>
          <w:b/>
          <w:bCs/>
          <w:noProof/>
        </w:rPr>
        <w:t>13</w:t>
      </w:r>
      <w:r w:rsidR="00F942E5" w:rsidRPr="00F942E5">
        <w:rPr>
          <w:b/>
          <w:bCs/>
        </w:rPr>
        <w:fldChar w:fldCharType="end"/>
      </w:r>
      <w:r w:rsidRPr="002D5A6C">
        <w:t xml:space="preserve">. No significant trends beyond </w:t>
      </w:r>
      <w:r w:rsidRPr="002D5A6C">
        <w:rPr>
          <w:color w:val="FF0000"/>
        </w:rPr>
        <w:t>X</w:t>
      </w:r>
      <w:r w:rsidRPr="002D5A6C">
        <w:t xml:space="preserve">% </w:t>
      </w:r>
      <w:r w:rsidRPr="002D5A6C">
        <w:rPr>
          <w:highlight w:val="yellow"/>
        </w:rPr>
        <w:t>(acceptance criteria to be indicated per PMS plan: 5%/10%)</w:t>
      </w:r>
      <w:r w:rsidRPr="002D5A6C">
        <w:t xml:space="preserve"> have been identified</w:t>
      </w:r>
      <w:r w:rsidR="006375DD" w:rsidRPr="002D5A6C">
        <w:t xml:space="preserve"> (See </w:t>
      </w:r>
      <w:r w:rsidR="006375DD" w:rsidRPr="002D5A6C">
        <w:rPr>
          <w:b/>
          <w:bCs/>
        </w:rPr>
        <w:fldChar w:fldCharType="begin"/>
      </w:r>
      <w:r w:rsidR="006375DD" w:rsidRPr="002D5A6C">
        <w:rPr>
          <w:b/>
          <w:bCs/>
        </w:rPr>
        <w:instrText xml:space="preserve"> REF _Ref167737193 \h  \* MERGEFORMAT </w:instrText>
      </w:r>
      <w:r w:rsidR="006375DD" w:rsidRPr="002D5A6C">
        <w:rPr>
          <w:b/>
          <w:bCs/>
        </w:rPr>
      </w:r>
      <w:r w:rsidR="006375DD" w:rsidRPr="002D5A6C">
        <w:rPr>
          <w:b/>
          <w:bCs/>
        </w:rPr>
        <w:fldChar w:fldCharType="separate"/>
      </w:r>
      <w:r w:rsidR="00F50F88" w:rsidRPr="00F50F88">
        <w:rPr>
          <w:b/>
          <w:bCs/>
        </w:rPr>
        <w:t>Appendix 4</w:t>
      </w:r>
      <w:r w:rsidR="00F50F88" w:rsidRPr="002D5A6C">
        <w:t xml:space="preserve"> – Curve slops</w:t>
      </w:r>
      <w:r w:rsidR="006375DD" w:rsidRPr="002D5A6C">
        <w:rPr>
          <w:b/>
          <w:bCs/>
        </w:rPr>
        <w:fldChar w:fldCharType="end"/>
      </w:r>
      <w:r w:rsidR="006375DD" w:rsidRPr="002D5A6C">
        <w:t>)</w:t>
      </w:r>
      <w:r w:rsidRPr="002D5A6C">
        <w:t>.</w:t>
      </w:r>
    </w:p>
    <w:p w14:paraId="12862149" w14:textId="77777777" w:rsidR="00397334" w:rsidRPr="002D5A6C" w:rsidRDefault="00397334" w:rsidP="00397334">
      <w:pPr>
        <w:rPr>
          <w:color w:val="FF0000"/>
        </w:rPr>
      </w:pPr>
      <w:r w:rsidRPr="002D5A6C">
        <w:rPr>
          <w:color w:val="FF0000"/>
        </w:rPr>
        <w:t xml:space="preserve">/OR, </w:t>
      </w:r>
      <w:bookmarkStart w:id="74" w:name="_Int_iwDUw5qZ"/>
      <w:r w:rsidRPr="002D5A6C">
        <w:rPr>
          <w:color w:val="FF0000"/>
        </w:rPr>
        <w:t>The</w:t>
      </w:r>
      <w:bookmarkEnd w:id="74"/>
      <w:r w:rsidRPr="002D5A6C">
        <w:rPr>
          <w:color w:val="FF0000"/>
        </w:rPr>
        <w:t xml:space="preserve"> following significant trends beyond X% have been identified with the identification of corresponding corrective action(s):</w:t>
      </w:r>
    </w:p>
    <w:p w14:paraId="3EB7A1E5" w14:textId="77777777" w:rsidR="00397334" w:rsidRPr="002D5A6C" w:rsidRDefault="00397334" w:rsidP="00397334">
      <w:pPr>
        <w:pStyle w:val="ListParagraph"/>
        <w:numPr>
          <w:ilvl w:val="0"/>
          <w:numId w:val="22"/>
        </w:numPr>
        <w:rPr>
          <w:color w:val="FF0000"/>
          <w:lang w:val="en-US"/>
        </w:rPr>
      </w:pPr>
      <w:r w:rsidRPr="002D5A6C">
        <w:rPr>
          <w:color w:val="FF0000"/>
          <w:lang w:val="en-US"/>
        </w:rPr>
        <w:t xml:space="preserve">XXXX </w:t>
      </w:r>
      <w:r w:rsidRPr="002D5A6C">
        <w:rPr>
          <w:highlight w:val="yellow"/>
          <w:lang w:val="en-US"/>
        </w:rPr>
        <w:t>identification of the trend</w:t>
      </w:r>
    </w:p>
    <w:p w14:paraId="25CAA6C2" w14:textId="77777777" w:rsidR="00397334" w:rsidRPr="002D5A6C" w:rsidRDefault="00397334" w:rsidP="00397334">
      <w:pPr>
        <w:pStyle w:val="ListParagraph"/>
        <w:rPr>
          <w:color w:val="FF0000"/>
          <w:lang w:val="en-US"/>
        </w:rPr>
      </w:pPr>
      <w:r w:rsidRPr="002D5A6C">
        <w:rPr>
          <w:color w:val="FF0000"/>
          <w:lang w:val="en-US"/>
        </w:rPr>
        <w:t xml:space="preserve">YYYY </w:t>
      </w:r>
      <w:r w:rsidRPr="002D5A6C">
        <w:rPr>
          <w:highlight w:val="yellow"/>
          <w:lang w:val="en-US"/>
        </w:rPr>
        <w:t>Identification of corresponding corrective action</w:t>
      </w:r>
    </w:p>
    <w:p w14:paraId="6A6C2EC6" w14:textId="77777777" w:rsidR="00397334" w:rsidRPr="002D5A6C" w:rsidRDefault="00397334" w:rsidP="00397334">
      <w:pPr>
        <w:pStyle w:val="ListParagraph"/>
        <w:numPr>
          <w:ilvl w:val="0"/>
          <w:numId w:val="22"/>
        </w:numPr>
        <w:rPr>
          <w:lang w:val="en-US"/>
        </w:rPr>
      </w:pPr>
      <w:r w:rsidRPr="002D5A6C">
        <w:rPr>
          <w:color w:val="FF0000"/>
          <w:lang w:val="en-US"/>
        </w:rPr>
        <w:t xml:space="preserve">XXXX </w:t>
      </w:r>
      <w:r w:rsidRPr="002D5A6C">
        <w:rPr>
          <w:highlight w:val="yellow"/>
          <w:lang w:val="en-US"/>
        </w:rPr>
        <w:t>identification of the trend</w:t>
      </w:r>
    </w:p>
    <w:p w14:paraId="534B5B03" w14:textId="77777777" w:rsidR="00397334" w:rsidRPr="002D5A6C" w:rsidRDefault="00397334" w:rsidP="00397334">
      <w:pPr>
        <w:pStyle w:val="ListParagraph"/>
        <w:rPr>
          <w:color w:val="FF0000"/>
          <w:lang w:val="en-US"/>
        </w:rPr>
      </w:pPr>
      <w:r w:rsidRPr="002D5A6C">
        <w:rPr>
          <w:color w:val="FF0000"/>
          <w:lang w:val="en-US"/>
        </w:rPr>
        <w:t xml:space="preserve">YYYY </w:t>
      </w:r>
      <w:r w:rsidRPr="002D5A6C">
        <w:rPr>
          <w:highlight w:val="yellow"/>
          <w:lang w:val="en-US"/>
        </w:rPr>
        <w:t>Identification of corresponding corrective action</w:t>
      </w:r>
    </w:p>
    <w:p w14:paraId="0CEF7050" w14:textId="77777777" w:rsidR="00397334" w:rsidRPr="002D5A6C" w:rsidRDefault="00397334" w:rsidP="00397334"/>
    <w:p w14:paraId="58B467F4" w14:textId="77777777" w:rsidR="00397334" w:rsidRPr="002D5A6C" w:rsidRDefault="00397334" w:rsidP="00397334">
      <w:pPr>
        <w:rPr>
          <w:u w:val="single"/>
        </w:rPr>
      </w:pPr>
      <w:r w:rsidRPr="002D5A6C">
        <w:rPr>
          <w:u w:val="single"/>
        </w:rPr>
        <w:t>Identification of new risks</w:t>
      </w:r>
    </w:p>
    <w:p w14:paraId="1C04F301" w14:textId="2F3B1044" w:rsidR="00397334" w:rsidRPr="002D5A6C" w:rsidRDefault="00397334" w:rsidP="00397334">
      <w:r w:rsidRPr="002D5A6C">
        <w:t xml:space="preserve">Risk management documents (see </w:t>
      </w:r>
      <w:r w:rsidR="00BB26AA" w:rsidRPr="002D5A6C">
        <w:fldChar w:fldCharType="begin"/>
      </w:r>
      <w:r w:rsidR="00BB26AA" w:rsidRPr="002D5A6C">
        <w:instrText xml:space="preserve"> REF _Ref165652160 \h </w:instrText>
      </w:r>
      <w:r w:rsidR="002D5A6C">
        <w:instrText xml:space="preserve"> \* MERGEFORMAT </w:instrText>
      </w:r>
      <w:r w:rsidR="00BB26AA" w:rsidRPr="002D5A6C">
        <w:fldChar w:fldCharType="separate"/>
      </w:r>
      <w:r w:rsidR="00F50F88" w:rsidRPr="00F50F88">
        <w:rPr>
          <w:b/>
          <w:bCs/>
        </w:rPr>
        <w:t>Appendix 2</w:t>
      </w:r>
      <w:r w:rsidR="00F50F88" w:rsidRPr="002D5A6C">
        <w:t xml:space="preserve"> – Documents of reference</w:t>
      </w:r>
      <w:r w:rsidR="00BB26AA" w:rsidRPr="002D5A6C">
        <w:fldChar w:fldCharType="end"/>
      </w:r>
      <w:r w:rsidRPr="002D5A6C">
        <w:t xml:space="preserve">) are updated, when necessary, with the results of post-market surveillance (i.e., last </w:t>
      </w:r>
      <w:r w:rsidRPr="002D5A6C">
        <w:rPr>
          <w:color w:val="FF0000"/>
        </w:rPr>
        <w:t>[Doc type]</w:t>
      </w:r>
      <w:r w:rsidRPr="002D5A6C">
        <w:t xml:space="preserve">). No new risks have been identified for evaluation in the risk management file. </w:t>
      </w:r>
    </w:p>
    <w:p w14:paraId="04EB2E68" w14:textId="77777777" w:rsidR="00397334" w:rsidRPr="002D5A6C" w:rsidRDefault="00397334" w:rsidP="00397334">
      <w:pPr>
        <w:rPr>
          <w:color w:val="FF0000"/>
        </w:rPr>
      </w:pPr>
      <w:r w:rsidRPr="002D5A6C">
        <w:rPr>
          <w:color w:val="FF0000"/>
        </w:rPr>
        <w:t>OR</w:t>
      </w:r>
    </w:p>
    <w:p w14:paraId="4D5FF25E" w14:textId="3D0D56A3" w:rsidR="00397334" w:rsidRPr="002D5A6C" w:rsidRDefault="00397334" w:rsidP="00397334">
      <w:r w:rsidRPr="002D5A6C">
        <w:t xml:space="preserve">Risk management documents (see </w:t>
      </w:r>
      <w:r w:rsidR="00BB26AA" w:rsidRPr="002D5A6C">
        <w:fldChar w:fldCharType="begin"/>
      </w:r>
      <w:r w:rsidR="00BB26AA" w:rsidRPr="002D5A6C">
        <w:instrText xml:space="preserve"> REF _Ref165652160 \h </w:instrText>
      </w:r>
      <w:r w:rsidR="002D5A6C">
        <w:instrText xml:space="preserve"> \* MERGEFORMAT </w:instrText>
      </w:r>
      <w:r w:rsidR="00BB26AA" w:rsidRPr="002D5A6C">
        <w:fldChar w:fldCharType="separate"/>
      </w:r>
      <w:r w:rsidR="00F50F88" w:rsidRPr="00F50F88">
        <w:rPr>
          <w:b/>
          <w:bCs/>
        </w:rPr>
        <w:t>Appendix 2</w:t>
      </w:r>
      <w:r w:rsidR="00F50F88" w:rsidRPr="002D5A6C">
        <w:t xml:space="preserve"> – Documents of reference</w:t>
      </w:r>
      <w:r w:rsidR="00BB26AA" w:rsidRPr="002D5A6C">
        <w:fldChar w:fldCharType="end"/>
      </w:r>
      <w:r w:rsidRPr="002D5A6C">
        <w:t xml:space="preserve">) are updated, when necessary, with the results of post-market surveillance (i.e., last </w:t>
      </w:r>
      <w:r w:rsidRPr="002D5A6C">
        <w:rPr>
          <w:color w:val="FF0000"/>
        </w:rPr>
        <w:t>[Doc type]</w:t>
      </w:r>
      <w:r w:rsidRPr="002D5A6C">
        <w:t>). The following new risks have been identified for evaluation in the risk management file:</w:t>
      </w:r>
    </w:p>
    <w:p w14:paraId="74E1EEE4" w14:textId="77777777" w:rsidR="00397334" w:rsidRPr="002D5A6C" w:rsidRDefault="00397334" w:rsidP="00397334">
      <w:pPr>
        <w:pStyle w:val="ListParagraph"/>
        <w:numPr>
          <w:ilvl w:val="0"/>
          <w:numId w:val="15"/>
        </w:numPr>
        <w:spacing w:line="360" w:lineRule="auto"/>
        <w:rPr>
          <w:color w:val="FF0000"/>
        </w:rPr>
      </w:pPr>
      <w:r w:rsidRPr="002D5A6C">
        <w:rPr>
          <w:color w:val="FF0000"/>
        </w:rPr>
        <w:t>XXX</w:t>
      </w:r>
    </w:p>
    <w:p w14:paraId="1A968C81" w14:textId="77777777" w:rsidR="00397334" w:rsidRPr="002D5A6C" w:rsidRDefault="00397334" w:rsidP="00397334">
      <w:pPr>
        <w:pStyle w:val="ListParagraph"/>
        <w:numPr>
          <w:ilvl w:val="0"/>
          <w:numId w:val="15"/>
        </w:numPr>
        <w:spacing w:line="360" w:lineRule="auto"/>
        <w:rPr>
          <w:color w:val="FF0000"/>
        </w:rPr>
      </w:pPr>
      <w:r w:rsidRPr="002D5A6C">
        <w:rPr>
          <w:color w:val="FF0000"/>
        </w:rPr>
        <w:t>XXX</w:t>
      </w:r>
    </w:p>
    <w:p w14:paraId="1C98E517" w14:textId="77777777" w:rsidR="00397334" w:rsidRPr="002D5A6C" w:rsidRDefault="00397334" w:rsidP="00397334">
      <w:pPr>
        <w:rPr>
          <w:u w:val="single"/>
        </w:rPr>
      </w:pPr>
      <w:r w:rsidRPr="002D5A6C">
        <w:rPr>
          <w:u w:val="single"/>
        </w:rPr>
        <w:t>Comparison with threshold values</w:t>
      </w:r>
    </w:p>
    <w:p w14:paraId="30996DFC" w14:textId="7B3981A5" w:rsidR="00397334" w:rsidRPr="002D5A6C" w:rsidRDefault="00397334" w:rsidP="00397334">
      <w:r w:rsidRPr="002D5A6C">
        <w:t xml:space="preserve">In addition, the severity and likelihood of risks identified have been compared to the corresponding </w:t>
      </w:r>
      <w:r w:rsidR="358BACFA" w:rsidRPr="002D5A6C">
        <w:t>threshold</w:t>
      </w:r>
      <w:r w:rsidRPr="002D5A6C">
        <w:t xml:space="preserve"> values described in the risk management file (see </w:t>
      </w:r>
      <w:r w:rsidRPr="002D5A6C">
        <w:fldChar w:fldCharType="begin"/>
      </w:r>
      <w:r w:rsidRPr="002D5A6C">
        <w:instrText xml:space="preserve"> REF _Ref165652160 \h </w:instrText>
      </w:r>
      <w:r w:rsidR="002D5A6C">
        <w:instrText xml:space="preserve"> \* MERGEFORMAT </w:instrText>
      </w:r>
      <w:r w:rsidRPr="002D5A6C">
        <w:fldChar w:fldCharType="separate"/>
      </w:r>
      <w:r w:rsidR="00F50F88" w:rsidRPr="00F50F88">
        <w:rPr>
          <w:b/>
          <w:bCs/>
        </w:rPr>
        <w:t>Appendix 2</w:t>
      </w:r>
      <w:r w:rsidR="00F50F88" w:rsidRPr="002D5A6C">
        <w:t xml:space="preserve"> – Documents of reference</w:t>
      </w:r>
      <w:r w:rsidRPr="002D5A6C">
        <w:fldChar w:fldCharType="end"/>
      </w:r>
      <w:r w:rsidRPr="002D5A6C">
        <w:t xml:space="preserve">). No risks exceed the thresholds values estimated during the risk management activities </w:t>
      </w:r>
      <w:r w:rsidRPr="002D5A6C">
        <w:rPr>
          <w:color w:val="FF0000"/>
        </w:rPr>
        <w:t>/ OR</w:t>
      </w:r>
      <w:r w:rsidRPr="002D5A6C">
        <w:t xml:space="preserve"> </w:t>
      </w:r>
      <w:bookmarkStart w:id="75" w:name="_Int_FMZwId51"/>
      <w:r w:rsidRPr="002D5A6C">
        <w:t>The</w:t>
      </w:r>
      <w:bookmarkEnd w:id="75"/>
      <w:r w:rsidRPr="002D5A6C">
        <w:t xml:space="preserve"> following risks have been identified with a severity or likelihood exceeding the threshold of the risk management activities:</w:t>
      </w:r>
    </w:p>
    <w:p w14:paraId="091D3318" w14:textId="77777777" w:rsidR="00397334" w:rsidRPr="002D5A6C" w:rsidRDefault="00397334" w:rsidP="00397334">
      <w:pPr>
        <w:pStyle w:val="ListParagraph"/>
        <w:numPr>
          <w:ilvl w:val="0"/>
          <w:numId w:val="15"/>
        </w:numPr>
        <w:spacing w:line="360" w:lineRule="auto"/>
        <w:rPr>
          <w:color w:val="FF0000"/>
          <w:lang w:val="en-US"/>
        </w:rPr>
      </w:pPr>
      <w:r w:rsidRPr="002D5A6C">
        <w:rPr>
          <w:color w:val="FF0000"/>
          <w:lang w:val="en-US"/>
        </w:rPr>
        <w:t>XXX</w:t>
      </w:r>
      <w:r w:rsidRPr="002D5A6C">
        <w:rPr>
          <w:lang w:val="en-US"/>
        </w:rPr>
        <w:t xml:space="preserve"> (</w:t>
      </w:r>
      <w:r w:rsidRPr="002D5A6C">
        <w:rPr>
          <w:highlight w:val="yellow"/>
          <w:lang w:val="en-US"/>
        </w:rPr>
        <w:t>describe the risk, the update necessary in the risk management file</w:t>
      </w:r>
      <w:r w:rsidRPr="002D5A6C">
        <w:rPr>
          <w:lang w:val="en-US"/>
        </w:rPr>
        <w:t>)</w:t>
      </w:r>
    </w:p>
    <w:p w14:paraId="39ECF07B" w14:textId="62028933" w:rsidR="008E18B3" w:rsidRPr="002D5A6C" w:rsidRDefault="008E18B3" w:rsidP="008E18B3">
      <w:pPr>
        <w:pStyle w:val="Heading3"/>
      </w:pPr>
      <w:r w:rsidRPr="002D5A6C">
        <w:t xml:space="preserve">Known </w:t>
      </w:r>
      <w:proofErr w:type="spellStart"/>
      <w:r w:rsidRPr="002D5A6C">
        <w:t>undersirable</w:t>
      </w:r>
      <w:proofErr w:type="spellEnd"/>
      <w:r w:rsidRPr="002D5A6C">
        <w:t xml:space="preserve"> side-effects</w:t>
      </w:r>
    </w:p>
    <w:p w14:paraId="2AD3C1FF" w14:textId="7C09A50B" w:rsidR="008E18B3" w:rsidRPr="002D5A6C" w:rsidRDefault="008E18B3" w:rsidP="008E18B3">
      <w:pPr>
        <w:rPr>
          <w:iCs/>
        </w:rPr>
      </w:pPr>
      <w:r w:rsidRPr="002D5A6C">
        <w:rPr>
          <w:iCs/>
        </w:rPr>
        <w:t>The following table describes the known undesirable side-effects reported for the last 4 years.</w:t>
      </w:r>
    </w:p>
    <w:p w14:paraId="5546A65D" w14:textId="77777777" w:rsidR="008E18B3" w:rsidRPr="002D5A6C" w:rsidRDefault="008E18B3" w:rsidP="008E18B3"/>
    <w:p w14:paraId="126921D1" w14:textId="77777777" w:rsidR="008E18B3" w:rsidRPr="002D5A6C" w:rsidRDefault="008E18B3" w:rsidP="008E18B3">
      <w:r w:rsidRPr="002D5A6C">
        <w:rPr>
          <w:highlight w:val="yellow"/>
        </w:rPr>
        <w:t>Present the data in the following table per Basic UDI-DI (or Legacy devices when applicable) or device model when relevant.</w:t>
      </w:r>
    </w:p>
    <w:p w14:paraId="66431535" w14:textId="3B47CB7E" w:rsidR="008E18B3" w:rsidRPr="002D5A6C" w:rsidRDefault="008E18B3" w:rsidP="008E18B3">
      <w:pPr>
        <w:pStyle w:val="Caption"/>
        <w:spacing w:after="0"/>
        <w:rPr>
          <w:color w:val="FF0000"/>
        </w:rPr>
      </w:pPr>
      <w:bookmarkStart w:id="76" w:name="_Ref167737078"/>
      <w:r w:rsidRPr="002D5A6C">
        <w:t xml:space="preserve">Table </w:t>
      </w:r>
      <w:r w:rsidRPr="002D5A6C">
        <w:fldChar w:fldCharType="begin"/>
      </w:r>
      <w:r w:rsidRPr="002D5A6C">
        <w:instrText xml:space="preserve"> SEQ Table \* ARABIC </w:instrText>
      </w:r>
      <w:r w:rsidRPr="002D5A6C">
        <w:fldChar w:fldCharType="separate"/>
      </w:r>
      <w:r w:rsidR="00F50F88">
        <w:rPr>
          <w:noProof/>
        </w:rPr>
        <w:t>14</w:t>
      </w:r>
      <w:r w:rsidRPr="002D5A6C">
        <w:rPr>
          <w:noProof/>
        </w:rPr>
        <w:fldChar w:fldCharType="end"/>
      </w:r>
      <w:bookmarkEnd w:id="76"/>
      <w:r w:rsidRPr="002D5A6C">
        <w:t>: Serious incidents per IMDRF Adverse Events – health impact code</w:t>
      </w:r>
    </w:p>
    <w:tbl>
      <w:tblPr>
        <w:tblStyle w:val="TableGrid"/>
        <w:tblW w:w="0" w:type="auto"/>
        <w:tblLook w:val="04A0" w:firstRow="1" w:lastRow="0" w:firstColumn="1" w:lastColumn="0" w:noHBand="0" w:noVBand="1"/>
      </w:tblPr>
      <w:tblGrid>
        <w:gridCol w:w="1338"/>
        <w:gridCol w:w="1106"/>
        <w:gridCol w:w="994"/>
        <w:gridCol w:w="929"/>
        <w:gridCol w:w="994"/>
        <w:gridCol w:w="930"/>
        <w:gridCol w:w="994"/>
        <w:gridCol w:w="929"/>
        <w:gridCol w:w="994"/>
        <w:gridCol w:w="930"/>
      </w:tblGrid>
      <w:tr w:rsidR="008E18B3" w:rsidRPr="002D5A6C" w14:paraId="061A4D4E" w14:textId="77777777" w:rsidTr="00AD5E92">
        <w:trPr>
          <w:tblHeader/>
        </w:trPr>
        <w:tc>
          <w:tcPr>
            <w:tcW w:w="10138" w:type="dxa"/>
            <w:gridSpan w:val="10"/>
            <w:shd w:val="clear" w:color="auto" w:fill="4F81BD" w:themeFill="accent1"/>
            <w:vAlign w:val="center"/>
          </w:tcPr>
          <w:p w14:paraId="36917AA1" w14:textId="77777777" w:rsidR="008E18B3" w:rsidRPr="002D5A6C" w:rsidRDefault="008E18B3" w:rsidP="00AD5E92">
            <w:pPr>
              <w:jc w:val="center"/>
              <w:rPr>
                <w:b/>
                <w:bCs/>
                <w:sz w:val="20"/>
                <w:szCs w:val="20"/>
              </w:rPr>
            </w:pPr>
            <w:r w:rsidRPr="002D5A6C">
              <w:rPr>
                <w:b/>
                <w:bCs/>
                <w:color w:val="FF0000"/>
                <w:sz w:val="20"/>
                <w:szCs w:val="20"/>
              </w:rPr>
              <w:t xml:space="preserve">XXXX </w:t>
            </w:r>
            <w:r w:rsidRPr="002D5A6C">
              <w:rPr>
                <w:sz w:val="20"/>
                <w:szCs w:val="20"/>
                <w:highlight w:val="yellow"/>
              </w:rPr>
              <w:t>Basic UDI-DI / Legacy Device / Model Number (as relevant)</w:t>
            </w:r>
          </w:p>
        </w:tc>
      </w:tr>
      <w:tr w:rsidR="008E18B3" w:rsidRPr="002D5A6C" w14:paraId="5089CACD" w14:textId="77777777" w:rsidTr="00AD5E92">
        <w:trPr>
          <w:tblHeader/>
        </w:trPr>
        <w:tc>
          <w:tcPr>
            <w:tcW w:w="2444" w:type="dxa"/>
            <w:gridSpan w:val="2"/>
            <w:vMerge w:val="restart"/>
            <w:shd w:val="clear" w:color="auto" w:fill="4F81BD" w:themeFill="accent1"/>
            <w:vAlign w:val="center"/>
          </w:tcPr>
          <w:p w14:paraId="3A146282" w14:textId="77777777" w:rsidR="008E18B3" w:rsidRPr="002D5A6C" w:rsidRDefault="008E18B3" w:rsidP="00AD5E92">
            <w:pPr>
              <w:pStyle w:val="Revision"/>
              <w:rPr>
                <w:rFonts w:asciiTheme="majorHAnsi" w:hAnsiTheme="majorHAnsi"/>
                <w:b/>
                <w:bCs/>
                <w:color w:val="FFFFFF" w:themeColor="background1"/>
                <w:sz w:val="20"/>
                <w:szCs w:val="20"/>
                <w:lang w:val="en-US"/>
              </w:rPr>
            </w:pPr>
            <w:r w:rsidRPr="002D5A6C">
              <w:rPr>
                <w:rFonts w:asciiTheme="majorHAnsi" w:hAnsiTheme="majorHAnsi"/>
                <w:b/>
                <w:bCs/>
                <w:color w:val="FFFFFF" w:themeColor="background1"/>
                <w:sz w:val="20"/>
                <w:szCs w:val="20"/>
              </w:rPr>
              <w:t>IMDRF Adverse Event Health Impact (Annex F) code and term by region</w:t>
            </w:r>
          </w:p>
        </w:tc>
        <w:tc>
          <w:tcPr>
            <w:tcW w:w="1923" w:type="dxa"/>
            <w:gridSpan w:val="2"/>
            <w:shd w:val="clear" w:color="auto" w:fill="4F81BD" w:themeFill="accent1"/>
            <w:vAlign w:val="center"/>
          </w:tcPr>
          <w:p w14:paraId="3B13DF68" w14:textId="77777777" w:rsidR="008E18B3" w:rsidRPr="002D5A6C" w:rsidRDefault="008E18B3" w:rsidP="00AD5E92">
            <w:pPr>
              <w:pStyle w:val="Revision"/>
              <w:rPr>
                <w:rFonts w:asciiTheme="majorHAnsi" w:hAnsiTheme="majorHAnsi"/>
                <w:b/>
                <w:bCs/>
                <w:color w:val="FFFFFF" w:themeColor="background1"/>
                <w:sz w:val="20"/>
                <w:szCs w:val="20"/>
              </w:rPr>
            </w:pPr>
            <w:r w:rsidRPr="002D5A6C">
              <w:rPr>
                <w:rFonts w:asciiTheme="majorHAnsi" w:hAnsiTheme="majorHAnsi"/>
                <w:b/>
                <w:bCs/>
                <w:color w:val="FFFFFF" w:themeColor="background1"/>
                <w:sz w:val="20"/>
                <w:szCs w:val="20"/>
              </w:rPr>
              <w:t xml:space="preserve">From: </w:t>
            </w:r>
            <w:r w:rsidRPr="002D5A6C">
              <w:rPr>
                <w:rFonts w:asciiTheme="majorHAnsi" w:hAnsiTheme="majorHAnsi"/>
                <w:b/>
                <w:bCs/>
                <w:color w:val="ED0000"/>
                <w:sz w:val="20"/>
                <w:szCs w:val="20"/>
              </w:rPr>
              <w:t>DD/MM/YYYY</w:t>
            </w:r>
          </w:p>
          <w:p w14:paraId="046E6BE1" w14:textId="77777777" w:rsidR="008E18B3" w:rsidRPr="002D5A6C" w:rsidRDefault="008E18B3" w:rsidP="00AD5E92">
            <w:pPr>
              <w:pStyle w:val="Revision"/>
              <w:rPr>
                <w:rFonts w:asciiTheme="majorHAnsi" w:hAnsiTheme="majorHAnsi"/>
                <w:b/>
                <w:bCs/>
                <w:color w:val="FFFFFF" w:themeColor="background1"/>
                <w:sz w:val="20"/>
                <w:szCs w:val="20"/>
              </w:rPr>
            </w:pPr>
            <w:r w:rsidRPr="002D5A6C">
              <w:rPr>
                <w:rFonts w:asciiTheme="majorHAnsi" w:hAnsiTheme="majorHAnsi"/>
                <w:b/>
                <w:bCs/>
                <w:color w:val="FFFFFF" w:themeColor="background1"/>
                <w:sz w:val="20"/>
                <w:szCs w:val="20"/>
              </w:rPr>
              <w:t xml:space="preserve">To: </w:t>
            </w:r>
            <w:r w:rsidRPr="002D5A6C">
              <w:rPr>
                <w:rFonts w:asciiTheme="majorHAnsi" w:hAnsiTheme="majorHAnsi"/>
                <w:b/>
                <w:bCs/>
                <w:color w:val="ED0000"/>
                <w:sz w:val="20"/>
                <w:szCs w:val="20"/>
              </w:rPr>
              <w:t>DD/MM/YYYY</w:t>
            </w:r>
          </w:p>
          <w:p w14:paraId="1B2D5B13" w14:textId="77777777" w:rsidR="008E18B3" w:rsidRPr="002D5A6C" w:rsidRDefault="008E18B3" w:rsidP="00AD5E92">
            <w:pPr>
              <w:pStyle w:val="Revision"/>
              <w:jc w:val="center"/>
              <w:rPr>
                <w:rFonts w:asciiTheme="majorHAnsi" w:hAnsiTheme="majorHAnsi"/>
                <w:b/>
                <w:bCs/>
                <w:sz w:val="20"/>
                <w:szCs w:val="20"/>
              </w:rPr>
            </w:pPr>
            <w:r w:rsidRPr="002D5A6C">
              <w:rPr>
                <w:rFonts w:asciiTheme="majorHAnsi" w:hAnsiTheme="majorHAnsi"/>
                <w:b/>
                <w:bCs/>
                <w:color w:val="FFFFFF" w:themeColor="background1"/>
                <w:sz w:val="20"/>
                <w:szCs w:val="20"/>
              </w:rPr>
              <w:t>(N)</w:t>
            </w:r>
          </w:p>
        </w:tc>
        <w:tc>
          <w:tcPr>
            <w:tcW w:w="1924" w:type="dxa"/>
            <w:gridSpan w:val="2"/>
            <w:shd w:val="clear" w:color="auto" w:fill="4F81BD" w:themeFill="accent1"/>
            <w:vAlign w:val="center"/>
          </w:tcPr>
          <w:p w14:paraId="360BB48E" w14:textId="77777777" w:rsidR="008E18B3" w:rsidRPr="002D5A6C" w:rsidRDefault="008E18B3" w:rsidP="00AD5E92">
            <w:pPr>
              <w:pStyle w:val="Revision"/>
              <w:rPr>
                <w:rFonts w:asciiTheme="majorHAnsi" w:hAnsiTheme="majorHAnsi"/>
                <w:b/>
                <w:bCs/>
                <w:color w:val="FFFFFF" w:themeColor="background1"/>
                <w:sz w:val="20"/>
                <w:szCs w:val="20"/>
              </w:rPr>
            </w:pPr>
            <w:r w:rsidRPr="002D5A6C">
              <w:rPr>
                <w:rFonts w:asciiTheme="majorHAnsi" w:hAnsiTheme="majorHAnsi"/>
                <w:b/>
                <w:bCs/>
                <w:color w:val="FFFFFF" w:themeColor="background1"/>
                <w:sz w:val="20"/>
                <w:szCs w:val="20"/>
              </w:rPr>
              <w:t xml:space="preserve">From: </w:t>
            </w:r>
            <w:r w:rsidRPr="002D5A6C">
              <w:rPr>
                <w:rFonts w:asciiTheme="majorHAnsi" w:hAnsiTheme="majorHAnsi"/>
                <w:b/>
                <w:bCs/>
                <w:color w:val="ED0000"/>
                <w:sz w:val="20"/>
                <w:szCs w:val="20"/>
              </w:rPr>
              <w:t>DD/MM/YYYY</w:t>
            </w:r>
          </w:p>
          <w:p w14:paraId="7A1A7E74" w14:textId="77777777" w:rsidR="008E18B3" w:rsidRPr="002D5A6C" w:rsidRDefault="008E18B3" w:rsidP="00AD5E92">
            <w:pPr>
              <w:pStyle w:val="Revision"/>
              <w:rPr>
                <w:rFonts w:asciiTheme="majorHAnsi" w:hAnsiTheme="majorHAnsi"/>
                <w:b/>
                <w:bCs/>
                <w:color w:val="FFFFFF" w:themeColor="background1"/>
                <w:sz w:val="20"/>
                <w:szCs w:val="20"/>
              </w:rPr>
            </w:pPr>
            <w:r w:rsidRPr="002D5A6C">
              <w:rPr>
                <w:rFonts w:asciiTheme="majorHAnsi" w:hAnsiTheme="majorHAnsi"/>
                <w:b/>
                <w:bCs/>
                <w:color w:val="FFFFFF" w:themeColor="background1"/>
                <w:sz w:val="20"/>
                <w:szCs w:val="20"/>
              </w:rPr>
              <w:t xml:space="preserve">To: </w:t>
            </w:r>
            <w:r w:rsidRPr="002D5A6C">
              <w:rPr>
                <w:rFonts w:asciiTheme="majorHAnsi" w:hAnsiTheme="majorHAnsi"/>
                <w:b/>
                <w:bCs/>
                <w:color w:val="ED0000"/>
                <w:sz w:val="20"/>
                <w:szCs w:val="20"/>
              </w:rPr>
              <w:t>DD/MM/YYYY</w:t>
            </w:r>
          </w:p>
          <w:p w14:paraId="6572244B" w14:textId="77777777" w:rsidR="008E18B3" w:rsidRPr="002D5A6C" w:rsidRDefault="008E18B3" w:rsidP="00AD5E92">
            <w:pPr>
              <w:pStyle w:val="Revision"/>
              <w:jc w:val="center"/>
              <w:rPr>
                <w:rFonts w:asciiTheme="majorHAnsi" w:hAnsiTheme="majorHAnsi"/>
                <w:b/>
                <w:bCs/>
                <w:sz w:val="20"/>
                <w:szCs w:val="20"/>
              </w:rPr>
            </w:pPr>
            <w:r w:rsidRPr="002D5A6C">
              <w:rPr>
                <w:rFonts w:asciiTheme="majorHAnsi" w:hAnsiTheme="majorHAnsi"/>
                <w:b/>
                <w:bCs/>
                <w:color w:val="FFFFFF" w:themeColor="background1"/>
                <w:sz w:val="20"/>
                <w:szCs w:val="20"/>
              </w:rPr>
              <w:t>(N2)</w:t>
            </w:r>
          </w:p>
        </w:tc>
        <w:tc>
          <w:tcPr>
            <w:tcW w:w="1923" w:type="dxa"/>
            <w:gridSpan w:val="2"/>
            <w:shd w:val="clear" w:color="auto" w:fill="4F81BD" w:themeFill="accent1"/>
            <w:vAlign w:val="center"/>
          </w:tcPr>
          <w:p w14:paraId="66E750B2" w14:textId="77777777" w:rsidR="008E18B3" w:rsidRPr="002D5A6C" w:rsidRDefault="008E18B3" w:rsidP="00AD5E92">
            <w:pPr>
              <w:pStyle w:val="Revision"/>
              <w:rPr>
                <w:rFonts w:asciiTheme="majorHAnsi" w:hAnsiTheme="majorHAnsi"/>
                <w:b/>
                <w:bCs/>
                <w:color w:val="FFFFFF" w:themeColor="background1"/>
                <w:sz w:val="20"/>
                <w:szCs w:val="20"/>
              </w:rPr>
            </w:pPr>
            <w:r w:rsidRPr="002D5A6C">
              <w:rPr>
                <w:rFonts w:asciiTheme="majorHAnsi" w:hAnsiTheme="majorHAnsi"/>
                <w:b/>
                <w:bCs/>
                <w:color w:val="FFFFFF" w:themeColor="background1"/>
                <w:sz w:val="20"/>
                <w:szCs w:val="20"/>
              </w:rPr>
              <w:t xml:space="preserve">From: </w:t>
            </w:r>
            <w:r w:rsidRPr="002D5A6C">
              <w:rPr>
                <w:rFonts w:asciiTheme="majorHAnsi" w:hAnsiTheme="majorHAnsi"/>
                <w:b/>
                <w:bCs/>
                <w:color w:val="ED0000"/>
                <w:sz w:val="20"/>
                <w:szCs w:val="20"/>
              </w:rPr>
              <w:t>DD/MM/YYYY</w:t>
            </w:r>
          </w:p>
          <w:p w14:paraId="530FBBBE" w14:textId="77777777" w:rsidR="008E18B3" w:rsidRPr="002D5A6C" w:rsidRDefault="008E18B3" w:rsidP="00AD5E92">
            <w:pPr>
              <w:pStyle w:val="Revision"/>
              <w:rPr>
                <w:rFonts w:asciiTheme="majorHAnsi" w:hAnsiTheme="majorHAnsi"/>
                <w:b/>
                <w:bCs/>
                <w:color w:val="FFFFFF" w:themeColor="background1"/>
                <w:sz w:val="20"/>
                <w:szCs w:val="20"/>
              </w:rPr>
            </w:pPr>
            <w:r w:rsidRPr="002D5A6C">
              <w:rPr>
                <w:rFonts w:asciiTheme="majorHAnsi" w:hAnsiTheme="majorHAnsi"/>
                <w:b/>
                <w:bCs/>
                <w:color w:val="FFFFFF" w:themeColor="background1"/>
                <w:sz w:val="20"/>
                <w:szCs w:val="20"/>
              </w:rPr>
              <w:t xml:space="preserve">To: </w:t>
            </w:r>
            <w:r w:rsidRPr="002D5A6C">
              <w:rPr>
                <w:rFonts w:asciiTheme="majorHAnsi" w:hAnsiTheme="majorHAnsi"/>
                <w:b/>
                <w:bCs/>
                <w:color w:val="ED0000"/>
                <w:sz w:val="20"/>
                <w:szCs w:val="20"/>
              </w:rPr>
              <w:t>DD/MM/YYYY</w:t>
            </w:r>
          </w:p>
          <w:p w14:paraId="1DA24443" w14:textId="77777777" w:rsidR="008E18B3" w:rsidRPr="002D5A6C" w:rsidRDefault="008E18B3" w:rsidP="00AD5E92">
            <w:pPr>
              <w:pStyle w:val="Revision"/>
              <w:jc w:val="center"/>
              <w:rPr>
                <w:rFonts w:asciiTheme="majorHAnsi" w:hAnsiTheme="majorHAnsi"/>
                <w:b/>
                <w:bCs/>
                <w:sz w:val="20"/>
                <w:szCs w:val="20"/>
              </w:rPr>
            </w:pPr>
            <w:r w:rsidRPr="002D5A6C">
              <w:rPr>
                <w:rFonts w:asciiTheme="majorHAnsi" w:hAnsiTheme="majorHAnsi"/>
                <w:b/>
                <w:bCs/>
                <w:color w:val="FFFFFF" w:themeColor="background1"/>
                <w:sz w:val="20"/>
                <w:szCs w:val="20"/>
              </w:rPr>
              <w:t>(N3)</w:t>
            </w:r>
          </w:p>
        </w:tc>
        <w:tc>
          <w:tcPr>
            <w:tcW w:w="1924" w:type="dxa"/>
            <w:gridSpan w:val="2"/>
            <w:shd w:val="clear" w:color="auto" w:fill="4F81BD" w:themeFill="accent1"/>
            <w:vAlign w:val="center"/>
          </w:tcPr>
          <w:p w14:paraId="752188D1" w14:textId="77777777" w:rsidR="008E18B3" w:rsidRPr="002D5A6C" w:rsidRDefault="008E18B3" w:rsidP="00AD5E92">
            <w:pPr>
              <w:pStyle w:val="Revision"/>
              <w:rPr>
                <w:rFonts w:asciiTheme="majorHAnsi" w:hAnsiTheme="majorHAnsi"/>
                <w:b/>
                <w:bCs/>
                <w:color w:val="FFFFFF" w:themeColor="background1"/>
                <w:sz w:val="20"/>
                <w:szCs w:val="20"/>
              </w:rPr>
            </w:pPr>
            <w:r w:rsidRPr="002D5A6C">
              <w:rPr>
                <w:rFonts w:asciiTheme="majorHAnsi" w:hAnsiTheme="majorHAnsi"/>
                <w:b/>
                <w:bCs/>
                <w:color w:val="FFFFFF" w:themeColor="background1"/>
                <w:sz w:val="20"/>
                <w:szCs w:val="20"/>
              </w:rPr>
              <w:t xml:space="preserve">From: </w:t>
            </w:r>
            <w:r w:rsidRPr="002D5A6C">
              <w:rPr>
                <w:rFonts w:asciiTheme="majorHAnsi" w:hAnsiTheme="majorHAnsi"/>
                <w:b/>
                <w:bCs/>
                <w:color w:val="ED0000"/>
                <w:sz w:val="20"/>
                <w:szCs w:val="20"/>
              </w:rPr>
              <w:t>DD/MM/YYYY</w:t>
            </w:r>
          </w:p>
          <w:p w14:paraId="228AA8E6" w14:textId="77777777" w:rsidR="008E18B3" w:rsidRPr="002D5A6C" w:rsidRDefault="008E18B3" w:rsidP="00AD5E92">
            <w:pPr>
              <w:pStyle w:val="Revision"/>
              <w:rPr>
                <w:rFonts w:asciiTheme="majorHAnsi" w:hAnsiTheme="majorHAnsi"/>
                <w:b/>
                <w:bCs/>
                <w:color w:val="FFFFFF" w:themeColor="background1"/>
                <w:sz w:val="20"/>
                <w:szCs w:val="20"/>
              </w:rPr>
            </w:pPr>
            <w:r w:rsidRPr="002D5A6C">
              <w:rPr>
                <w:rFonts w:asciiTheme="majorHAnsi" w:hAnsiTheme="majorHAnsi"/>
                <w:b/>
                <w:bCs/>
                <w:color w:val="FFFFFF" w:themeColor="background1"/>
                <w:sz w:val="20"/>
                <w:szCs w:val="20"/>
              </w:rPr>
              <w:t xml:space="preserve">To: </w:t>
            </w:r>
            <w:r w:rsidRPr="002D5A6C">
              <w:rPr>
                <w:rFonts w:asciiTheme="majorHAnsi" w:hAnsiTheme="majorHAnsi"/>
                <w:b/>
                <w:bCs/>
                <w:color w:val="ED0000"/>
                <w:sz w:val="20"/>
                <w:szCs w:val="20"/>
              </w:rPr>
              <w:t>DD/MM/YYYY</w:t>
            </w:r>
          </w:p>
          <w:p w14:paraId="3C7E337B" w14:textId="77777777" w:rsidR="008E18B3" w:rsidRPr="002D5A6C" w:rsidRDefault="008E18B3" w:rsidP="00AD5E92">
            <w:pPr>
              <w:pStyle w:val="Revision"/>
              <w:jc w:val="center"/>
              <w:rPr>
                <w:rFonts w:asciiTheme="majorHAnsi" w:hAnsiTheme="majorHAnsi"/>
                <w:b/>
                <w:bCs/>
                <w:sz w:val="20"/>
                <w:szCs w:val="20"/>
              </w:rPr>
            </w:pPr>
            <w:r w:rsidRPr="002D5A6C">
              <w:rPr>
                <w:rFonts w:asciiTheme="majorHAnsi" w:hAnsiTheme="majorHAnsi"/>
                <w:b/>
                <w:bCs/>
                <w:color w:val="FFFFFF" w:themeColor="background1"/>
                <w:sz w:val="20"/>
                <w:szCs w:val="20"/>
              </w:rPr>
              <w:t>(N4)</w:t>
            </w:r>
          </w:p>
        </w:tc>
      </w:tr>
      <w:tr w:rsidR="008E18B3" w:rsidRPr="002D5A6C" w14:paraId="17B38AC8" w14:textId="77777777" w:rsidTr="00AD5E92">
        <w:trPr>
          <w:tblHeader/>
        </w:trPr>
        <w:tc>
          <w:tcPr>
            <w:tcW w:w="2444" w:type="dxa"/>
            <w:gridSpan w:val="2"/>
            <w:vMerge/>
            <w:shd w:val="clear" w:color="auto" w:fill="4F81BD" w:themeFill="accent1"/>
            <w:vAlign w:val="center"/>
          </w:tcPr>
          <w:p w14:paraId="51360180" w14:textId="77777777" w:rsidR="008E18B3" w:rsidRPr="002D5A6C" w:rsidRDefault="008E18B3" w:rsidP="00AD5E92">
            <w:pPr>
              <w:jc w:val="left"/>
              <w:rPr>
                <w:sz w:val="20"/>
                <w:szCs w:val="20"/>
              </w:rPr>
            </w:pPr>
          </w:p>
        </w:tc>
        <w:tc>
          <w:tcPr>
            <w:tcW w:w="994" w:type="dxa"/>
            <w:shd w:val="clear" w:color="auto" w:fill="4F81BD" w:themeFill="accent1"/>
            <w:vAlign w:val="center"/>
          </w:tcPr>
          <w:p w14:paraId="1FE45BFA" w14:textId="77777777" w:rsidR="008E18B3" w:rsidRPr="002D5A6C" w:rsidRDefault="008E18B3" w:rsidP="00AD5E92">
            <w:pPr>
              <w:jc w:val="left"/>
              <w:rPr>
                <w:b/>
                <w:bCs/>
                <w:color w:val="FFFFFF" w:themeColor="background1"/>
                <w:sz w:val="20"/>
                <w:szCs w:val="20"/>
              </w:rPr>
            </w:pPr>
            <w:r w:rsidRPr="002D5A6C">
              <w:rPr>
                <w:b/>
                <w:bCs/>
                <w:color w:val="FFFFFF" w:themeColor="background1"/>
                <w:sz w:val="20"/>
                <w:szCs w:val="20"/>
              </w:rPr>
              <w:t>N</w:t>
            </w:r>
          </w:p>
        </w:tc>
        <w:tc>
          <w:tcPr>
            <w:tcW w:w="929" w:type="dxa"/>
            <w:shd w:val="clear" w:color="auto" w:fill="4F81BD" w:themeFill="accent1"/>
            <w:vAlign w:val="center"/>
          </w:tcPr>
          <w:p w14:paraId="16A93C72" w14:textId="77777777" w:rsidR="008E18B3" w:rsidRPr="002D5A6C" w:rsidRDefault="008E18B3" w:rsidP="00AD5E92">
            <w:pPr>
              <w:jc w:val="left"/>
              <w:rPr>
                <w:b/>
                <w:bCs/>
                <w:color w:val="FFFFFF" w:themeColor="background1"/>
                <w:sz w:val="20"/>
                <w:szCs w:val="20"/>
              </w:rPr>
            </w:pPr>
            <w:r w:rsidRPr="002D5A6C">
              <w:rPr>
                <w:b/>
                <w:bCs/>
                <w:color w:val="FFFFFF" w:themeColor="background1"/>
                <w:sz w:val="20"/>
                <w:szCs w:val="20"/>
              </w:rPr>
              <w:t>%</w:t>
            </w:r>
          </w:p>
        </w:tc>
        <w:tc>
          <w:tcPr>
            <w:tcW w:w="994" w:type="dxa"/>
            <w:shd w:val="clear" w:color="auto" w:fill="4F81BD" w:themeFill="accent1"/>
            <w:vAlign w:val="center"/>
          </w:tcPr>
          <w:p w14:paraId="7580A4D9" w14:textId="77777777" w:rsidR="008E18B3" w:rsidRPr="002D5A6C" w:rsidRDefault="008E18B3" w:rsidP="00AD5E92">
            <w:pPr>
              <w:jc w:val="left"/>
              <w:rPr>
                <w:b/>
                <w:bCs/>
                <w:color w:val="FFFFFF" w:themeColor="background1"/>
                <w:sz w:val="20"/>
                <w:szCs w:val="20"/>
              </w:rPr>
            </w:pPr>
            <w:r w:rsidRPr="002D5A6C">
              <w:rPr>
                <w:b/>
                <w:bCs/>
                <w:color w:val="FFFFFF" w:themeColor="background1"/>
                <w:sz w:val="20"/>
                <w:szCs w:val="20"/>
              </w:rPr>
              <w:t>N</w:t>
            </w:r>
          </w:p>
        </w:tc>
        <w:tc>
          <w:tcPr>
            <w:tcW w:w="930" w:type="dxa"/>
            <w:shd w:val="clear" w:color="auto" w:fill="4F81BD" w:themeFill="accent1"/>
            <w:vAlign w:val="center"/>
          </w:tcPr>
          <w:p w14:paraId="634104F4" w14:textId="77777777" w:rsidR="008E18B3" w:rsidRPr="002D5A6C" w:rsidRDefault="008E18B3" w:rsidP="00AD5E92">
            <w:pPr>
              <w:jc w:val="left"/>
              <w:rPr>
                <w:b/>
                <w:bCs/>
                <w:color w:val="FFFFFF" w:themeColor="background1"/>
                <w:sz w:val="20"/>
                <w:szCs w:val="20"/>
              </w:rPr>
            </w:pPr>
            <w:r w:rsidRPr="002D5A6C">
              <w:rPr>
                <w:b/>
                <w:bCs/>
                <w:color w:val="FFFFFF" w:themeColor="background1"/>
                <w:sz w:val="20"/>
                <w:szCs w:val="20"/>
              </w:rPr>
              <w:t>%</w:t>
            </w:r>
          </w:p>
        </w:tc>
        <w:tc>
          <w:tcPr>
            <w:tcW w:w="994" w:type="dxa"/>
            <w:shd w:val="clear" w:color="auto" w:fill="4F81BD" w:themeFill="accent1"/>
            <w:vAlign w:val="center"/>
          </w:tcPr>
          <w:p w14:paraId="5067E2AD" w14:textId="77777777" w:rsidR="008E18B3" w:rsidRPr="002D5A6C" w:rsidRDefault="008E18B3" w:rsidP="00AD5E92">
            <w:pPr>
              <w:jc w:val="left"/>
              <w:rPr>
                <w:b/>
                <w:bCs/>
                <w:color w:val="FFFFFF" w:themeColor="background1"/>
                <w:sz w:val="20"/>
                <w:szCs w:val="20"/>
              </w:rPr>
            </w:pPr>
            <w:r w:rsidRPr="002D5A6C">
              <w:rPr>
                <w:b/>
                <w:bCs/>
                <w:color w:val="FFFFFF" w:themeColor="background1"/>
                <w:sz w:val="20"/>
                <w:szCs w:val="20"/>
              </w:rPr>
              <w:t>N</w:t>
            </w:r>
          </w:p>
        </w:tc>
        <w:tc>
          <w:tcPr>
            <w:tcW w:w="929" w:type="dxa"/>
            <w:shd w:val="clear" w:color="auto" w:fill="4F81BD" w:themeFill="accent1"/>
            <w:vAlign w:val="center"/>
          </w:tcPr>
          <w:p w14:paraId="3C6FDF1D" w14:textId="77777777" w:rsidR="008E18B3" w:rsidRPr="002D5A6C" w:rsidRDefault="008E18B3" w:rsidP="00AD5E92">
            <w:pPr>
              <w:jc w:val="left"/>
              <w:rPr>
                <w:b/>
                <w:bCs/>
                <w:color w:val="FFFFFF" w:themeColor="background1"/>
                <w:sz w:val="20"/>
                <w:szCs w:val="20"/>
              </w:rPr>
            </w:pPr>
            <w:r w:rsidRPr="002D5A6C">
              <w:rPr>
                <w:b/>
                <w:bCs/>
                <w:color w:val="FFFFFF" w:themeColor="background1"/>
                <w:sz w:val="20"/>
                <w:szCs w:val="20"/>
              </w:rPr>
              <w:t>%</w:t>
            </w:r>
          </w:p>
        </w:tc>
        <w:tc>
          <w:tcPr>
            <w:tcW w:w="994" w:type="dxa"/>
            <w:shd w:val="clear" w:color="auto" w:fill="4F81BD" w:themeFill="accent1"/>
            <w:vAlign w:val="center"/>
          </w:tcPr>
          <w:p w14:paraId="2ACF3454" w14:textId="77777777" w:rsidR="008E18B3" w:rsidRPr="002D5A6C" w:rsidRDefault="008E18B3" w:rsidP="00AD5E92">
            <w:pPr>
              <w:jc w:val="left"/>
              <w:rPr>
                <w:b/>
                <w:bCs/>
                <w:color w:val="FFFFFF" w:themeColor="background1"/>
                <w:sz w:val="20"/>
                <w:szCs w:val="20"/>
              </w:rPr>
            </w:pPr>
            <w:r w:rsidRPr="002D5A6C">
              <w:rPr>
                <w:b/>
                <w:bCs/>
                <w:color w:val="FFFFFF" w:themeColor="background1"/>
                <w:sz w:val="20"/>
                <w:szCs w:val="20"/>
              </w:rPr>
              <w:t>N</w:t>
            </w:r>
          </w:p>
        </w:tc>
        <w:tc>
          <w:tcPr>
            <w:tcW w:w="930" w:type="dxa"/>
            <w:shd w:val="clear" w:color="auto" w:fill="4F81BD" w:themeFill="accent1"/>
            <w:vAlign w:val="center"/>
          </w:tcPr>
          <w:p w14:paraId="6A17375B" w14:textId="77777777" w:rsidR="008E18B3" w:rsidRPr="002D5A6C" w:rsidRDefault="008E18B3" w:rsidP="00AD5E92">
            <w:pPr>
              <w:jc w:val="left"/>
              <w:rPr>
                <w:b/>
                <w:bCs/>
                <w:color w:val="FFFFFF" w:themeColor="background1"/>
                <w:sz w:val="20"/>
                <w:szCs w:val="20"/>
              </w:rPr>
            </w:pPr>
            <w:r w:rsidRPr="002D5A6C">
              <w:rPr>
                <w:b/>
                <w:bCs/>
                <w:color w:val="FFFFFF" w:themeColor="background1"/>
                <w:sz w:val="20"/>
                <w:szCs w:val="20"/>
              </w:rPr>
              <w:t>%</w:t>
            </w:r>
          </w:p>
        </w:tc>
      </w:tr>
      <w:tr w:rsidR="008E18B3" w:rsidRPr="002D5A6C" w14:paraId="72D9E58B" w14:textId="77777777" w:rsidTr="00AD5E92">
        <w:tc>
          <w:tcPr>
            <w:tcW w:w="1338" w:type="dxa"/>
            <w:vAlign w:val="center"/>
          </w:tcPr>
          <w:p w14:paraId="5DDFE3A3" w14:textId="77777777" w:rsidR="008E18B3" w:rsidRPr="002D5A6C" w:rsidRDefault="008E18B3" w:rsidP="00AD5E92">
            <w:pPr>
              <w:jc w:val="left"/>
              <w:rPr>
                <w:sz w:val="20"/>
                <w:szCs w:val="20"/>
              </w:rPr>
            </w:pPr>
            <w:r w:rsidRPr="002D5A6C">
              <w:rPr>
                <w:sz w:val="20"/>
                <w:szCs w:val="20"/>
              </w:rPr>
              <w:t>EEA+TR+NI</w:t>
            </w:r>
          </w:p>
        </w:tc>
        <w:tc>
          <w:tcPr>
            <w:tcW w:w="1106" w:type="dxa"/>
            <w:vMerge w:val="restart"/>
            <w:vAlign w:val="center"/>
          </w:tcPr>
          <w:p w14:paraId="712CBAE7" w14:textId="77777777" w:rsidR="008E18B3" w:rsidRPr="002D5A6C" w:rsidRDefault="008E18B3" w:rsidP="00AD5E92">
            <w:pPr>
              <w:jc w:val="left"/>
              <w:rPr>
                <w:color w:val="FF0000"/>
                <w:sz w:val="20"/>
                <w:szCs w:val="20"/>
              </w:rPr>
            </w:pPr>
            <w:r w:rsidRPr="002D5A6C">
              <w:rPr>
                <w:sz w:val="20"/>
                <w:szCs w:val="20"/>
              </w:rPr>
              <w:t>F</w:t>
            </w:r>
            <w:r w:rsidRPr="002D5A6C">
              <w:rPr>
                <w:color w:val="FF0000"/>
                <w:sz w:val="20"/>
                <w:szCs w:val="20"/>
              </w:rPr>
              <w:t>YYYYYY</w:t>
            </w:r>
          </w:p>
        </w:tc>
        <w:tc>
          <w:tcPr>
            <w:tcW w:w="994" w:type="dxa"/>
            <w:vAlign w:val="center"/>
          </w:tcPr>
          <w:p w14:paraId="5C0B3630" w14:textId="77777777" w:rsidR="008E18B3" w:rsidRPr="002D5A6C" w:rsidRDefault="008E18B3" w:rsidP="00AD5E92">
            <w:pPr>
              <w:jc w:val="left"/>
              <w:rPr>
                <w:sz w:val="20"/>
                <w:szCs w:val="20"/>
              </w:rPr>
            </w:pPr>
          </w:p>
        </w:tc>
        <w:tc>
          <w:tcPr>
            <w:tcW w:w="929" w:type="dxa"/>
            <w:vAlign w:val="center"/>
          </w:tcPr>
          <w:p w14:paraId="352ABC76" w14:textId="77777777" w:rsidR="008E18B3" w:rsidRPr="002D5A6C" w:rsidRDefault="008E18B3" w:rsidP="00AD5E92">
            <w:pPr>
              <w:jc w:val="left"/>
              <w:rPr>
                <w:sz w:val="20"/>
                <w:szCs w:val="20"/>
              </w:rPr>
            </w:pPr>
          </w:p>
        </w:tc>
        <w:tc>
          <w:tcPr>
            <w:tcW w:w="994" w:type="dxa"/>
            <w:vAlign w:val="center"/>
          </w:tcPr>
          <w:p w14:paraId="438CB95C" w14:textId="77777777" w:rsidR="008E18B3" w:rsidRPr="002D5A6C" w:rsidRDefault="008E18B3" w:rsidP="00AD5E92">
            <w:pPr>
              <w:jc w:val="left"/>
              <w:rPr>
                <w:sz w:val="20"/>
                <w:szCs w:val="20"/>
              </w:rPr>
            </w:pPr>
          </w:p>
        </w:tc>
        <w:tc>
          <w:tcPr>
            <w:tcW w:w="930" w:type="dxa"/>
            <w:vAlign w:val="center"/>
          </w:tcPr>
          <w:p w14:paraId="08AFC4A2" w14:textId="77777777" w:rsidR="008E18B3" w:rsidRPr="002D5A6C" w:rsidRDefault="008E18B3" w:rsidP="00AD5E92">
            <w:pPr>
              <w:jc w:val="left"/>
              <w:rPr>
                <w:sz w:val="20"/>
                <w:szCs w:val="20"/>
              </w:rPr>
            </w:pPr>
          </w:p>
        </w:tc>
        <w:tc>
          <w:tcPr>
            <w:tcW w:w="994" w:type="dxa"/>
            <w:vAlign w:val="center"/>
          </w:tcPr>
          <w:p w14:paraId="5A1735E5" w14:textId="77777777" w:rsidR="008E18B3" w:rsidRPr="002D5A6C" w:rsidRDefault="008E18B3" w:rsidP="00AD5E92">
            <w:pPr>
              <w:jc w:val="left"/>
              <w:rPr>
                <w:sz w:val="20"/>
                <w:szCs w:val="20"/>
              </w:rPr>
            </w:pPr>
          </w:p>
        </w:tc>
        <w:tc>
          <w:tcPr>
            <w:tcW w:w="929" w:type="dxa"/>
            <w:vAlign w:val="center"/>
          </w:tcPr>
          <w:p w14:paraId="477B7120" w14:textId="77777777" w:rsidR="008E18B3" w:rsidRPr="002D5A6C" w:rsidRDefault="008E18B3" w:rsidP="00AD5E92">
            <w:pPr>
              <w:jc w:val="left"/>
              <w:rPr>
                <w:sz w:val="20"/>
                <w:szCs w:val="20"/>
              </w:rPr>
            </w:pPr>
          </w:p>
        </w:tc>
        <w:tc>
          <w:tcPr>
            <w:tcW w:w="994" w:type="dxa"/>
            <w:vAlign w:val="center"/>
          </w:tcPr>
          <w:p w14:paraId="65AFB7C8" w14:textId="77777777" w:rsidR="008E18B3" w:rsidRPr="002D5A6C" w:rsidRDefault="008E18B3" w:rsidP="00AD5E92">
            <w:pPr>
              <w:jc w:val="left"/>
              <w:rPr>
                <w:sz w:val="20"/>
                <w:szCs w:val="20"/>
              </w:rPr>
            </w:pPr>
          </w:p>
        </w:tc>
        <w:tc>
          <w:tcPr>
            <w:tcW w:w="930" w:type="dxa"/>
            <w:vAlign w:val="center"/>
          </w:tcPr>
          <w:p w14:paraId="212A67B9" w14:textId="77777777" w:rsidR="008E18B3" w:rsidRPr="002D5A6C" w:rsidRDefault="008E18B3" w:rsidP="00AD5E92">
            <w:pPr>
              <w:jc w:val="left"/>
              <w:rPr>
                <w:sz w:val="20"/>
                <w:szCs w:val="20"/>
              </w:rPr>
            </w:pPr>
          </w:p>
        </w:tc>
      </w:tr>
      <w:tr w:rsidR="008E18B3" w:rsidRPr="002D5A6C" w14:paraId="1825DCD1" w14:textId="77777777" w:rsidTr="00AD5E92">
        <w:tc>
          <w:tcPr>
            <w:tcW w:w="1338" w:type="dxa"/>
            <w:vAlign w:val="center"/>
          </w:tcPr>
          <w:p w14:paraId="2C47EE53" w14:textId="77777777" w:rsidR="008E18B3" w:rsidRPr="002D5A6C" w:rsidRDefault="008E18B3" w:rsidP="00AD5E92">
            <w:pPr>
              <w:jc w:val="left"/>
              <w:rPr>
                <w:sz w:val="20"/>
                <w:szCs w:val="20"/>
              </w:rPr>
            </w:pPr>
            <w:r w:rsidRPr="002D5A6C">
              <w:rPr>
                <w:sz w:val="20"/>
                <w:szCs w:val="20"/>
              </w:rPr>
              <w:t>Worldwide</w:t>
            </w:r>
          </w:p>
        </w:tc>
        <w:tc>
          <w:tcPr>
            <w:tcW w:w="1106" w:type="dxa"/>
            <w:vMerge/>
            <w:vAlign w:val="center"/>
          </w:tcPr>
          <w:p w14:paraId="5E8E9E1F" w14:textId="77777777" w:rsidR="008E18B3" w:rsidRPr="002D5A6C" w:rsidRDefault="008E18B3" w:rsidP="00AD5E92">
            <w:pPr>
              <w:jc w:val="left"/>
              <w:rPr>
                <w:sz w:val="20"/>
                <w:szCs w:val="20"/>
              </w:rPr>
            </w:pPr>
          </w:p>
        </w:tc>
        <w:tc>
          <w:tcPr>
            <w:tcW w:w="994" w:type="dxa"/>
            <w:vAlign w:val="center"/>
          </w:tcPr>
          <w:p w14:paraId="2054FF67" w14:textId="77777777" w:rsidR="008E18B3" w:rsidRPr="002D5A6C" w:rsidRDefault="008E18B3" w:rsidP="00AD5E92">
            <w:pPr>
              <w:jc w:val="left"/>
              <w:rPr>
                <w:sz w:val="20"/>
                <w:szCs w:val="20"/>
              </w:rPr>
            </w:pPr>
          </w:p>
        </w:tc>
        <w:tc>
          <w:tcPr>
            <w:tcW w:w="929" w:type="dxa"/>
            <w:vAlign w:val="center"/>
          </w:tcPr>
          <w:p w14:paraId="77D6DAB8" w14:textId="77777777" w:rsidR="008E18B3" w:rsidRPr="002D5A6C" w:rsidRDefault="008E18B3" w:rsidP="00AD5E92">
            <w:pPr>
              <w:jc w:val="left"/>
              <w:rPr>
                <w:sz w:val="20"/>
                <w:szCs w:val="20"/>
              </w:rPr>
            </w:pPr>
          </w:p>
        </w:tc>
        <w:tc>
          <w:tcPr>
            <w:tcW w:w="994" w:type="dxa"/>
            <w:vAlign w:val="center"/>
          </w:tcPr>
          <w:p w14:paraId="0891CFEA" w14:textId="77777777" w:rsidR="008E18B3" w:rsidRPr="002D5A6C" w:rsidRDefault="008E18B3" w:rsidP="00AD5E92">
            <w:pPr>
              <w:jc w:val="left"/>
              <w:rPr>
                <w:sz w:val="20"/>
                <w:szCs w:val="20"/>
              </w:rPr>
            </w:pPr>
          </w:p>
        </w:tc>
        <w:tc>
          <w:tcPr>
            <w:tcW w:w="930" w:type="dxa"/>
            <w:vAlign w:val="center"/>
          </w:tcPr>
          <w:p w14:paraId="5CE1FC47" w14:textId="77777777" w:rsidR="008E18B3" w:rsidRPr="002D5A6C" w:rsidRDefault="008E18B3" w:rsidP="00AD5E92">
            <w:pPr>
              <w:jc w:val="left"/>
              <w:rPr>
                <w:sz w:val="20"/>
                <w:szCs w:val="20"/>
              </w:rPr>
            </w:pPr>
          </w:p>
        </w:tc>
        <w:tc>
          <w:tcPr>
            <w:tcW w:w="994" w:type="dxa"/>
            <w:vAlign w:val="center"/>
          </w:tcPr>
          <w:p w14:paraId="64981971" w14:textId="77777777" w:rsidR="008E18B3" w:rsidRPr="002D5A6C" w:rsidRDefault="008E18B3" w:rsidP="00AD5E92">
            <w:pPr>
              <w:jc w:val="left"/>
              <w:rPr>
                <w:sz w:val="20"/>
                <w:szCs w:val="20"/>
              </w:rPr>
            </w:pPr>
          </w:p>
        </w:tc>
        <w:tc>
          <w:tcPr>
            <w:tcW w:w="929" w:type="dxa"/>
            <w:vAlign w:val="center"/>
          </w:tcPr>
          <w:p w14:paraId="3A14E23D" w14:textId="77777777" w:rsidR="008E18B3" w:rsidRPr="002D5A6C" w:rsidRDefault="008E18B3" w:rsidP="00AD5E92">
            <w:pPr>
              <w:jc w:val="left"/>
              <w:rPr>
                <w:sz w:val="20"/>
                <w:szCs w:val="20"/>
              </w:rPr>
            </w:pPr>
          </w:p>
        </w:tc>
        <w:tc>
          <w:tcPr>
            <w:tcW w:w="994" w:type="dxa"/>
            <w:vAlign w:val="center"/>
          </w:tcPr>
          <w:p w14:paraId="4E37FE00" w14:textId="77777777" w:rsidR="008E18B3" w:rsidRPr="002D5A6C" w:rsidRDefault="008E18B3" w:rsidP="00AD5E92">
            <w:pPr>
              <w:jc w:val="left"/>
              <w:rPr>
                <w:sz w:val="20"/>
                <w:szCs w:val="20"/>
              </w:rPr>
            </w:pPr>
          </w:p>
        </w:tc>
        <w:tc>
          <w:tcPr>
            <w:tcW w:w="930" w:type="dxa"/>
            <w:vAlign w:val="center"/>
          </w:tcPr>
          <w:p w14:paraId="5518168C" w14:textId="77777777" w:rsidR="008E18B3" w:rsidRPr="002D5A6C" w:rsidRDefault="008E18B3" w:rsidP="00AD5E92">
            <w:pPr>
              <w:jc w:val="left"/>
              <w:rPr>
                <w:sz w:val="20"/>
                <w:szCs w:val="20"/>
              </w:rPr>
            </w:pPr>
          </w:p>
        </w:tc>
      </w:tr>
      <w:tr w:rsidR="008E18B3" w:rsidRPr="002D5A6C" w14:paraId="39B8020E" w14:textId="77777777" w:rsidTr="00AD5E92">
        <w:tc>
          <w:tcPr>
            <w:tcW w:w="1338" w:type="dxa"/>
            <w:vAlign w:val="center"/>
          </w:tcPr>
          <w:p w14:paraId="7F94FD3D" w14:textId="77777777" w:rsidR="008E18B3" w:rsidRPr="002D5A6C" w:rsidRDefault="008E18B3" w:rsidP="00AD5E92">
            <w:pPr>
              <w:jc w:val="left"/>
              <w:rPr>
                <w:sz w:val="20"/>
                <w:szCs w:val="20"/>
              </w:rPr>
            </w:pPr>
            <w:r w:rsidRPr="002D5A6C">
              <w:rPr>
                <w:sz w:val="20"/>
                <w:szCs w:val="20"/>
              </w:rPr>
              <w:t>EEA+TR+NI</w:t>
            </w:r>
          </w:p>
        </w:tc>
        <w:tc>
          <w:tcPr>
            <w:tcW w:w="1106" w:type="dxa"/>
            <w:vMerge w:val="restart"/>
            <w:vAlign w:val="center"/>
          </w:tcPr>
          <w:p w14:paraId="11C3F9A9" w14:textId="77777777" w:rsidR="008E18B3" w:rsidRPr="002D5A6C" w:rsidRDefault="008E18B3" w:rsidP="00AD5E92">
            <w:pPr>
              <w:jc w:val="left"/>
              <w:rPr>
                <w:sz w:val="20"/>
                <w:szCs w:val="20"/>
              </w:rPr>
            </w:pPr>
            <w:r w:rsidRPr="002D5A6C">
              <w:rPr>
                <w:sz w:val="20"/>
                <w:szCs w:val="20"/>
              </w:rPr>
              <w:t>F</w:t>
            </w:r>
            <w:r w:rsidRPr="002D5A6C">
              <w:rPr>
                <w:color w:val="FF0000"/>
                <w:sz w:val="20"/>
                <w:szCs w:val="20"/>
              </w:rPr>
              <w:t>YYYYYY</w:t>
            </w:r>
          </w:p>
        </w:tc>
        <w:tc>
          <w:tcPr>
            <w:tcW w:w="994" w:type="dxa"/>
            <w:vAlign w:val="center"/>
          </w:tcPr>
          <w:p w14:paraId="264D7C79" w14:textId="77777777" w:rsidR="008E18B3" w:rsidRPr="002D5A6C" w:rsidRDefault="008E18B3" w:rsidP="00AD5E92">
            <w:pPr>
              <w:jc w:val="left"/>
              <w:rPr>
                <w:sz w:val="20"/>
                <w:szCs w:val="20"/>
              </w:rPr>
            </w:pPr>
          </w:p>
        </w:tc>
        <w:tc>
          <w:tcPr>
            <w:tcW w:w="929" w:type="dxa"/>
            <w:vAlign w:val="center"/>
          </w:tcPr>
          <w:p w14:paraId="05ACEAA7" w14:textId="77777777" w:rsidR="008E18B3" w:rsidRPr="002D5A6C" w:rsidRDefault="008E18B3" w:rsidP="00AD5E92">
            <w:pPr>
              <w:jc w:val="left"/>
              <w:rPr>
                <w:sz w:val="20"/>
                <w:szCs w:val="20"/>
              </w:rPr>
            </w:pPr>
          </w:p>
        </w:tc>
        <w:tc>
          <w:tcPr>
            <w:tcW w:w="994" w:type="dxa"/>
            <w:vAlign w:val="center"/>
          </w:tcPr>
          <w:p w14:paraId="55B2C117" w14:textId="77777777" w:rsidR="008E18B3" w:rsidRPr="002D5A6C" w:rsidRDefault="008E18B3" w:rsidP="00AD5E92">
            <w:pPr>
              <w:jc w:val="left"/>
              <w:rPr>
                <w:sz w:val="20"/>
                <w:szCs w:val="20"/>
              </w:rPr>
            </w:pPr>
          </w:p>
        </w:tc>
        <w:tc>
          <w:tcPr>
            <w:tcW w:w="930" w:type="dxa"/>
            <w:vAlign w:val="center"/>
          </w:tcPr>
          <w:p w14:paraId="45A66094" w14:textId="77777777" w:rsidR="008E18B3" w:rsidRPr="002D5A6C" w:rsidRDefault="008E18B3" w:rsidP="00AD5E92">
            <w:pPr>
              <w:jc w:val="left"/>
              <w:rPr>
                <w:sz w:val="20"/>
                <w:szCs w:val="20"/>
              </w:rPr>
            </w:pPr>
          </w:p>
        </w:tc>
        <w:tc>
          <w:tcPr>
            <w:tcW w:w="994" w:type="dxa"/>
            <w:vAlign w:val="center"/>
          </w:tcPr>
          <w:p w14:paraId="1AD3E3B6" w14:textId="77777777" w:rsidR="008E18B3" w:rsidRPr="002D5A6C" w:rsidRDefault="008E18B3" w:rsidP="00AD5E92">
            <w:pPr>
              <w:jc w:val="left"/>
              <w:rPr>
                <w:sz w:val="20"/>
                <w:szCs w:val="20"/>
              </w:rPr>
            </w:pPr>
          </w:p>
        </w:tc>
        <w:tc>
          <w:tcPr>
            <w:tcW w:w="929" w:type="dxa"/>
            <w:vAlign w:val="center"/>
          </w:tcPr>
          <w:p w14:paraId="4DD37DB4" w14:textId="77777777" w:rsidR="008E18B3" w:rsidRPr="002D5A6C" w:rsidRDefault="008E18B3" w:rsidP="00AD5E92">
            <w:pPr>
              <w:jc w:val="left"/>
              <w:rPr>
                <w:sz w:val="20"/>
                <w:szCs w:val="20"/>
              </w:rPr>
            </w:pPr>
          </w:p>
        </w:tc>
        <w:tc>
          <w:tcPr>
            <w:tcW w:w="994" w:type="dxa"/>
            <w:vAlign w:val="center"/>
          </w:tcPr>
          <w:p w14:paraId="458A5242" w14:textId="77777777" w:rsidR="008E18B3" w:rsidRPr="002D5A6C" w:rsidRDefault="008E18B3" w:rsidP="00AD5E92">
            <w:pPr>
              <w:jc w:val="left"/>
              <w:rPr>
                <w:sz w:val="20"/>
                <w:szCs w:val="20"/>
              </w:rPr>
            </w:pPr>
          </w:p>
        </w:tc>
        <w:tc>
          <w:tcPr>
            <w:tcW w:w="930" w:type="dxa"/>
            <w:vAlign w:val="center"/>
          </w:tcPr>
          <w:p w14:paraId="66828F15" w14:textId="77777777" w:rsidR="008E18B3" w:rsidRPr="002D5A6C" w:rsidRDefault="008E18B3" w:rsidP="00AD5E92">
            <w:pPr>
              <w:jc w:val="left"/>
              <w:rPr>
                <w:sz w:val="20"/>
                <w:szCs w:val="20"/>
              </w:rPr>
            </w:pPr>
          </w:p>
        </w:tc>
      </w:tr>
      <w:tr w:rsidR="008E18B3" w:rsidRPr="002D5A6C" w14:paraId="71CE95BC" w14:textId="77777777" w:rsidTr="00AD5E92">
        <w:tc>
          <w:tcPr>
            <w:tcW w:w="1338" w:type="dxa"/>
            <w:vAlign w:val="center"/>
          </w:tcPr>
          <w:p w14:paraId="63339C5D" w14:textId="77777777" w:rsidR="008E18B3" w:rsidRPr="002D5A6C" w:rsidRDefault="008E18B3" w:rsidP="00AD5E92">
            <w:pPr>
              <w:jc w:val="left"/>
              <w:rPr>
                <w:sz w:val="20"/>
                <w:szCs w:val="20"/>
              </w:rPr>
            </w:pPr>
            <w:r w:rsidRPr="002D5A6C">
              <w:rPr>
                <w:sz w:val="20"/>
                <w:szCs w:val="20"/>
              </w:rPr>
              <w:t>Worldwide</w:t>
            </w:r>
          </w:p>
        </w:tc>
        <w:tc>
          <w:tcPr>
            <w:tcW w:w="1106" w:type="dxa"/>
            <w:vMerge/>
            <w:vAlign w:val="center"/>
          </w:tcPr>
          <w:p w14:paraId="4E028E5A" w14:textId="77777777" w:rsidR="008E18B3" w:rsidRPr="002D5A6C" w:rsidRDefault="008E18B3" w:rsidP="00AD5E92">
            <w:pPr>
              <w:jc w:val="left"/>
              <w:rPr>
                <w:sz w:val="20"/>
                <w:szCs w:val="20"/>
              </w:rPr>
            </w:pPr>
          </w:p>
        </w:tc>
        <w:tc>
          <w:tcPr>
            <w:tcW w:w="994" w:type="dxa"/>
            <w:vAlign w:val="center"/>
          </w:tcPr>
          <w:p w14:paraId="531BE21E" w14:textId="77777777" w:rsidR="008E18B3" w:rsidRPr="002D5A6C" w:rsidRDefault="008E18B3" w:rsidP="00AD5E92">
            <w:pPr>
              <w:jc w:val="left"/>
              <w:rPr>
                <w:sz w:val="20"/>
                <w:szCs w:val="20"/>
              </w:rPr>
            </w:pPr>
          </w:p>
        </w:tc>
        <w:tc>
          <w:tcPr>
            <w:tcW w:w="929" w:type="dxa"/>
            <w:vAlign w:val="center"/>
          </w:tcPr>
          <w:p w14:paraId="6FBE876A" w14:textId="77777777" w:rsidR="008E18B3" w:rsidRPr="002D5A6C" w:rsidRDefault="008E18B3" w:rsidP="00AD5E92">
            <w:pPr>
              <w:jc w:val="left"/>
              <w:rPr>
                <w:sz w:val="20"/>
                <w:szCs w:val="20"/>
              </w:rPr>
            </w:pPr>
          </w:p>
        </w:tc>
        <w:tc>
          <w:tcPr>
            <w:tcW w:w="994" w:type="dxa"/>
            <w:vAlign w:val="center"/>
          </w:tcPr>
          <w:p w14:paraId="7B5DEAA3" w14:textId="77777777" w:rsidR="008E18B3" w:rsidRPr="002D5A6C" w:rsidRDefault="008E18B3" w:rsidP="00AD5E92">
            <w:pPr>
              <w:jc w:val="left"/>
              <w:rPr>
                <w:sz w:val="20"/>
                <w:szCs w:val="20"/>
              </w:rPr>
            </w:pPr>
          </w:p>
        </w:tc>
        <w:tc>
          <w:tcPr>
            <w:tcW w:w="930" w:type="dxa"/>
            <w:vAlign w:val="center"/>
          </w:tcPr>
          <w:p w14:paraId="5CFF563D" w14:textId="77777777" w:rsidR="008E18B3" w:rsidRPr="002D5A6C" w:rsidRDefault="008E18B3" w:rsidP="00AD5E92">
            <w:pPr>
              <w:jc w:val="left"/>
              <w:rPr>
                <w:sz w:val="20"/>
                <w:szCs w:val="20"/>
              </w:rPr>
            </w:pPr>
          </w:p>
        </w:tc>
        <w:tc>
          <w:tcPr>
            <w:tcW w:w="994" w:type="dxa"/>
            <w:vAlign w:val="center"/>
          </w:tcPr>
          <w:p w14:paraId="4A9C5912" w14:textId="77777777" w:rsidR="008E18B3" w:rsidRPr="002D5A6C" w:rsidRDefault="008E18B3" w:rsidP="00AD5E92">
            <w:pPr>
              <w:jc w:val="left"/>
              <w:rPr>
                <w:sz w:val="20"/>
                <w:szCs w:val="20"/>
              </w:rPr>
            </w:pPr>
          </w:p>
        </w:tc>
        <w:tc>
          <w:tcPr>
            <w:tcW w:w="929" w:type="dxa"/>
            <w:vAlign w:val="center"/>
          </w:tcPr>
          <w:p w14:paraId="6B11EB7E" w14:textId="77777777" w:rsidR="008E18B3" w:rsidRPr="002D5A6C" w:rsidRDefault="008E18B3" w:rsidP="00AD5E92">
            <w:pPr>
              <w:jc w:val="left"/>
              <w:rPr>
                <w:sz w:val="20"/>
                <w:szCs w:val="20"/>
              </w:rPr>
            </w:pPr>
          </w:p>
        </w:tc>
        <w:tc>
          <w:tcPr>
            <w:tcW w:w="994" w:type="dxa"/>
            <w:vAlign w:val="center"/>
          </w:tcPr>
          <w:p w14:paraId="29842674" w14:textId="77777777" w:rsidR="008E18B3" w:rsidRPr="002D5A6C" w:rsidRDefault="008E18B3" w:rsidP="00AD5E92">
            <w:pPr>
              <w:jc w:val="left"/>
              <w:rPr>
                <w:sz w:val="20"/>
                <w:szCs w:val="20"/>
              </w:rPr>
            </w:pPr>
          </w:p>
        </w:tc>
        <w:tc>
          <w:tcPr>
            <w:tcW w:w="930" w:type="dxa"/>
            <w:vAlign w:val="center"/>
          </w:tcPr>
          <w:p w14:paraId="4DC3F659" w14:textId="77777777" w:rsidR="008E18B3" w:rsidRPr="002D5A6C" w:rsidRDefault="008E18B3" w:rsidP="00AD5E92">
            <w:pPr>
              <w:jc w:val="left"/>
              <w:rPr>
                <w:sz w:val="20"/>
                <w:szCs w:val="20"/>
              </w:rPr>
            </w:pPr>
          </w:p>
        </w:tc>
      </w:tr>
    </w:tbl>
    <w:p w14:paraId="1D535299" w14:textId="2B0F9D34" w:rsidR="008E18B3" w:rsidRPr="002D5A6C" w:rsidRDefault="008E18B3" w:rsidP="008E18B3">
      <w:r w:rsidRPr="002D5A6C">
        <w:rPr>
          <w:highlight w:val="yellow"/>
        </w:rPr>
        <w:t xml:space="preserve">Link to the code: </w:t>
      </w:r>
      <w:hyperlink r:id="rId15" w:history="1">
        <w:r w:rsidRPr="002D5A6C">
          <w:rPr>
            <w:rStyle w:val="Hyperlink"/>
          </w:rPr>
          <w:t>https://www.imdrf.org/working-groups/adverse-event-terminology/annex-f-health-effects-health-impact</w:t>
        </w:r>
      </w:hyperlink>
    </w:p>
    <w:p w14:paraId="20947074" w14:textId="77777777" w:rsidR="008E18B3" w:rsidRPr="002D5A6C" w:rsidRDefault="008E18B3" w:rsidP="008E18B3"/>
    <w:p w14:paraId="79AAE6CE" w14:textId="30893E88" w:rsidR="008E18B3" w:rsidRPr="002D5A6C" w:rsidRDefault="008E18B3" w:rsidP="008E18B3">
      <w:r w:rsidRPr="002D5A6C">
        <w:t>The TOP 5 of most frequent known side-</w:t>
      </w:r>
      <w:r w:rsidR="57A74251" w:rsidRPr="002D5A6C">
        <w:t>effects</w:t>
      </w:r>
      <w:r w:rsidRPr="002D5A6C">
        <w:t xml:space="preserve"> reported over the last 4 years in EU are </w:t>
      </w:r>
      <w:r w:rsidRPr="002D5A6C">
        <w:rPr>
          <w:color w:val="FF0000"/>
        </w:rPr>
        <w:t>XX (%), XX (%), XX (%), XX (%) and XX (%)</w:t>
      </w:r>
      <w:r w:rsidRPr="002D5A6C">
        <w:t xml:space="preserve">. </w:t>
      </w:r>
    </w:p>
    <w:p w14:paraId="2C6576C8" w14:textId="77777777" w:rsidR="008E18B3" w:rsidRPr="002D5A6C" w:rsidRDefault="008E18B3" w:rsidP="008E18B3"/>
    <w:p w14:paraId="4B8A9991" w14:textId="77777777" w:rsidR="008E18B3" w:rsidRPr="002D5A6C" w:rsidRDefault="008E18B3" w:rsidP="008E18B3">
      <w:pPr>
        <w:rPr>
          <w:u w:val="single"/>
        </w:rPr>
      </w:pPr>
      <w:r w:rsidRPr="002D5A6C">
        <w:rPr>
          <w:u w:val="single"/>
        </w:rPr>
        <w:t xml:space="preserve">Trends </w:t>
      </w:r>
      <w:r w:rsidRPr="002D5A6C">
        <w:rPr>
          <w:highlight w:val="yellow"/>
        </w:rPr>
        <w:t>(Optional)</w:t>
      </w:r>
    </w:p>
    <w:p w14:paraId="1F323162" w14:textId="77777777" w:rsidR="008E18B3" w:rsidRPr="002D5A6C" w:rsidRDefault="008E18B3" w:rsidP="008E18B3">
      <w:pPr>
        <w:rPr>
          <w:b/>
          <w:bCs/>
        </w:rPr>
      </w:pPr>
      <w:r w:rsidRPr="002D5A6C">
        <w:rPr>
          <w:highlight w:val="yellow"/>
        </w:rPr>
        <w:t xml:space="preserve">Recommendation to analyze the trends: you can use the LEX Excel spreadsheet: </w:t>
      </w:r>
      <w:r w:rsidRPr="002D5A6C">
        <w:rPr>
          <w:b/>
          <w:bCs/>
          <w:highlight w:val="yellow"/>
        </w:rPr>
        <w:t>LEX-TOOL-PMS-001 - Trend Analysis</w:t>
      </w:r>
      <w:r w:rsidRPr="002D5A6C">
        <w:rPr>
          <w:b/>
          <w:bCs/>
        </w:rPr>
        <w:t>.</w:t>
      </w:r>
    </w:p>
    <w:p w14:paraId="639D510B" w14:textId="7E1C86F2" w:rsidR="008E18B3" w:rsidRPr="002D5A6C" w:rsidRDefault="008E18B3" w:rsidP="008E18B3">
      <w:r w:rsidRPr="002D5A6C">
        <w:t xml:space="preserve">As described in the PMS plan (see </w:t>
      </w:r>
      <w:r w:rsidRPr="002D5A6C">
        <w:rPr>
          <w:b/>
          <w:bCs/>
        </w:rPr>
        <w:t>Section 4.2</w:t>
      </w:r>
      <w:r w:rsidRPr="002D5A6C">
        <w:t>), the curve slops of trendlines have been evaluated for the incident rates reported year by year for each IMDRF Annex F codes identified in</w:t>
      </w:r>
      <w:r w:rsidR="00D10A05" w:rsidRPr="002D5A6C">
        <w:t xml:space="preserve"> </w:t>
      </w:r>
      <w:r w:rsidR="00F942E5" w:rsidRPr="00F942E5">
        <w:rPr>
          <w:b/>
          <w:bCs/>
        </w:rPr>
        <w:fldChar w:fldCharType="begin"/>
      </w:r>
      <w:r w:rsidR="00F942E5" w:rsidRPr="00F942E5">
        <w:rPr>
          <w:b/>
          <w:bCs/>
        </w:rPr>
        <w:instrText xml:space="preserve"> REF _Ref167737078 \h  \* MERGEFORMAT </w:instrText>
      </w:r>
      <w:r w:rsidR="00F942E5" w:rsidRPr="00F942E5">
        <w:rPr>
          <w:b/>
          <w:bCs/>
        </w:rPr>
      </w:r>
      <w:r w:rsidR="00F942E5" w:rsidRPr="00F942E5">
        <w:rPr>
          <w:b/>
          <w:bCs/>
        </w:rPr>
        <w:fldChar w:fldCharType="separate"/>
      </w:r>
      <w:r w:rsidR="00F50F88" w:rsidRPr="00F50F88">
        <w:rPr>
          <w:b/>
          <w:bCs/>
        </w:rPr>
        <w:t xml:space="preserve">Table </w:t>
      </w:r>
      <w:r w:rsidR="00F50F88" w:rsidRPr="00F50F88">
        <w:rPr>
          <w:b/>
          <w:bCs/>
          <w:noProof/>
        </w:rPr>
        <w:t>14</w:t>
      </w:r>
      <w:r w:rsidR="00F942E5" w:rsidRPr="00F942E5">
        <w:rPr>
          <w:b/>
          <w:bCs/>
        </w:rPr>
        <w:fldChar w:fldCharType="end"/>
      </w:r>
      <w:r w:rsidRPr="002D5A6C">
        <w:t xml:space="preserve">. No significant trends beyond </w:t>
      </w:r>
      <w:r w:rsidRPr="002D5A6C">
        <w:rPr>
          <w:color w:val="FF0000"/>
        </w:rPr>
        <w:t>X</w:t>
      </w:r>
      <w:r w:rsidRPr="002D5A6C">
        <w:t xml:space="preserve">% </w:t>
      </w:r>
      <w:r w:rsidRPr="002D5A6C">
        <w:rPr>
          <w:highlight w:val="yellow"/>
        </w:rPr>
        <w:t>(acceptance criteria to be indicated per PMS plan: 5%/10%)</w:t>
      </w:r>
      <w:r w:rsidRPr="002D5A6C">
        <w:t xml:space="preserve"> have been identified</w:t>
      </w:r>
      <w:r w:rsidR="006375DD" w:rsidRPr="002D5A6C">
        <w:t xml:space="preserve"> (See </w:t>
      </w:r>
      <w:r w:rsidR="006375DD" w:rsidRPr="002D5A6C">
        <w:rPr>
          <w:b/>
          <w:bCs/>
        </w:rPr>
        <w:fldChar w:fldCharType="begin"/>
      </w:r>
      <w:r w:rsidR="006375DD" w:rsidRPr="002D5A6C">
        <w:rPr>
          <w:b/>
          <w:bCs/>
        </w:rPr>
        <w:instrText xml:space="preserve"> REF _Ref167737193 \h  \* MERGEFORMAT </w:instrText>
      </w:r>
      <w:r w:rsidR="006375DD" w:rsidRPr="002D5A6C">
        <w:rPr>
          <w:b/>
          <w:bCs/>
        </w:rPr>
      </w:r>
      <w:r w:rsidR="006375DD" w:rsidRPr="002D5A6C">
        <w:rPr>
          <w:b/>
          <w:bCs/>
        </w:rPr>
        <w:fldChar w:fldCharType="separate"/>
      </w:r>
      <w:r w:rsidR="00F50F88" w:rsidRPr="00F50F88">
        <w:rPr>
          <w:b/>
          <w:bCs/>
        </w:rPr>
        <w:t>Appendix 4</w:t>
      </w:r>
      <w:r w:rsidR="00F50F88" w:rsidRPr="002D5A6C">
        <w:t xml:space="preserve"> – Curve slops</w:t>
      </w:r>
      <w:r w:rsidR="006375DD" w:rsidRPr="002D5A6C">
        <w:rPr>
          <w:b/>
          <w:bCs/>
        </w:rPr>
        <w:fldChar w:fldCharType="end"/>
      </w:r>
      <w:r w:rsidR="006375DD" w:rsidRPr="002D5A6C">
        <w:t>)</w:t>
      </w:r>
      <w:r w:rsidRPr="002D5A6C">
        <w:t>.</w:t>
      </w:r>
    </w:p>
    <w:p w14:paraId="253B0809" w14:textId="77777777" w:rsidR="008E18B3" w:rsidRPr="002D5A6C" w:rsidRDefault="008E18B3" w:rsidP="008E18B3">
      <w:pPr>
        <w:rPr>
          <w:color w:val="FF0000"/>
        </w:rPr>
      </w:pPr>
      <w:r w:rsidRPr="002D5A6C">
        <w:rPr>
          <w:color w:val="FF0000"/>
        </w:rPr>
        <w:t xml:space="preserve">/OR, </w:t>
      </w:r>
      <w:bookmarkStart w:id="77" w:name="_Int_sht2Ee0O"/>
      <w:r w:rsidRPr="002D5A6C">
        <w:rPr>
          <w:color w:val="FF0000"/>
        </w:rPr>
        <w:t>The</w:t>
      </w:r>
      <w:bookmarkEnd w:id="77"/>
      <w:r w:rsidRPr="002D5A6C">
        <w:rPr>
          <w:color w:val="FF0000"/>
        </w:rPr>
        <w:t xml:space="preserve"> following significant trends beyond X% have been identified with the identification of corresponding corrective action(s):</w:t>
      </w:r>
    </w:p>
    <w:p w14:paraId="64B01078" w14:textId="77777777" w:rsidR="008E18B3" w:rsidRPr="002D5A6C" w:rsidRDefault="008E18B3" w:rsidP="008E18B3">
      <w:pPr>
        <w:pStyle w:val="ListParagraph"/>
        <w:numPr>
          <w:ilvl w:val="0"/>
          <w:numId w:val="22"/>
        </w:numPr>
        <w:rPr>
          <w:color w:val="FF0000"/>
          <w:lang w:val="en-US"/>
        </w:rPr>
      </w:pPr>
      <w:r w:rsidRPr="002D5A6C">
        <w:rPr>
          <w:color w:val="FF0000"/>
          <w:lang w:val="en-US"/>
        </w:rPr>
        <w:t xml:space="preserve">XXXX </w:t>
      </w:r>
      <w:r w:rsidRPr="002D5A6C">
        <w:rPr>
          <w:highlight w:val="yellow"/>
          <w:lang w:val="en-US"/>
        </w:rPr>
        <w:t>identification of the trend</w:t>
      </w:r>
    </w:p>
    <w:p w14:paraId="5174A535" w14:textId="77777777" w:rsidR="008E18B3" w:rsidRPr="002D5A6C" w:rsidRDefault="008E18B3" w:rsidP="008E18B3">
      <w:pPr>
        <w:pStyle w:val="ListParagraph"/>
        <w:rPr>
          <w:color w:val="FF0000"/>
          <w:lang w:val="en-US"/>
        </w:rPr>
      </w:pPr>
      <w:r w:rsidRPr="002D5A6C">
        <w:rPr>
          <w:color w:val="FF0000"/>
          <w:lang w:val="en-US"/>
        </w:rPr>
        <w:t xml:space="preserve">YYYY </w:t>
      </w:r>
      <w:r w:rsidRPr="002D5A6C">
        <w:rPr>
          <w:highlight w:val="yellow"/>
          <w:lang w:val="en-US"/>
        </w:rPr>
        <w:t>Identification of corresponding corrective action</w:t>
      </w:r>
    </w:p>
    <w:p w14:paraId="02F2C563" w14:textId="77777777" w:rsidR="008E18B3" w:rsidRPr="002D5A6C" w:rsidRDefault="008E18B3" w:rsidP="008E18B3">
      <w:pPr>
        <w:pStyle w:val="ListParagraph"/>
        <w:numPr>
          <w:ilvl w:val="0"/>
          <w:numId w:val="22"/>
        </w:numPr>
        <w:rPr>
          <w:lang w:val="en-US"/>
        </w:rPr>
      </w:pPr>
      <w:r w:rsidRPr="002D5A6C">
        <w:rPr>
          <w:color w:val="FF0000"/>
          <w:lang w:val="en-US"/>
        </w:rPr>
        <w:t xml:space="preserve">XXXX </w:t>
      </w:r>
      <w:r w:rsidRPr="002D5A6C">
        <w:rPr>
          <w:highlight w:val="yellow"/>
          <w:lang w:val="en-US"/>
        </w:rPr>
        <w:t>identification of the trend</w:t>
      </w:r>
    </w:p>
    <w:p w14:paraId="368B265B" w14:textId="77777777" w:rsidR="008E18B3" w:rsidRPr="002D5A6C" w:rsidRDefault="008E18B3" w:rsidP="008E18B3">
      <w:pPr>
        <w:pStyle w:val="ListParagraph"/>
        <w:rPr>
          <w:color w:val="FF0000"/>
          <w:lang w:val="en-US"/>
        </w:rPr>
      </w:pPr>
      <w:r w:rsidRPr="002D5A6C">
        <w:rPr>
          <w:color w:val="FF0000"/>
          <w:lang w:val="en-US"/>
        </w:rPr>
        <w:t xml:space="preserve">YYYY </w:t>
      </w:r>
      <w:r w:rsidRPr="002D5A6C">
        <w:rPr>
          <w:highlight w:val="yellow"/>
          <w:lang w:val="en-US"/>
        </w:rPr>
        <w:t>Identification of corresponding corrective action</w:t>
      </w:r>
    </w:p>
    <w:p w14:paraId="134B3E2A" w14:textId="77777777" w:rsidR="008E18B3" w:rsidRPr="002D5A6C" w:rsidRDefault="008E18B3" w:rsidP="008E18B3"/>
    <w:p w14:paraId="35B3E6C4" w14:textId="77777777" w:rsidR="008E18B3" w:rsidRPr="002D5A6C" w:rsidRDefault="008E18B3" w:rsidP="008E18B3">
      <w:pPr>
        <w:rPr>
          <w:u w:val="single"/>
        </w:rPr>
      </w:pPr>
      <w:r w:rsidRPr="002D5A6C">
        <w:rPr>
          <w:u w:val="single"/>
        </w:rPr>
        <w:t>Comparison with threshold values</w:t>
      </w:r>
    </w:p>
    <w:p w14:paraId="51A8B4D5" w14:textId="7309C965" w:rsidR="008E18B3" w:rsidRPr="002D5A6C" w:rsidRDefault="008E18B3" w:rsidP="008E18B3">
      <w:r w:rsidRPr="002D5A6C">
        <w:t xml:space="preserve">In addition, the severity and likelihood of risks identified have been compared to the corresponding </w:t>
      </w:r>
      <w:r w:rsidR="77526561" w:rsidRPr="002D5A6C">
        <w:t>threshold</w:t>
      </w:r>
      <w:r w:rsidRPr="002D5A6C">
        <w:t xml:space="preserve"> values described in the risk management file (see </w:t>
      </w:r>
      <w:r w:rsidRPr="002D5A6C">
        <w:fldChar w:fldCharType="begin"/>
      </w:r>
      <w:r w:rsidRPr="002D5A6C">
        <w:instrText xml:space="preserve"> REF _Ref165652160 \h </w:instrText>
      </w:r>
      <w:r w:rsidR="002D5A6C">
        <w:instrText xml:space="preserve"> \* MERGEFORMAT </w:instrText>
      </w:r>
      <w:r w:rsidRPr="002D5A6C">
        <w:fldChar w:fldCharType="separate"/>
      </w:r>
      <w:r w:rsidR="00F50F88" w:rsidRPr="00F50F88">
        <w:rPr>
          <w:b/>
          <w:bCs/>
        </w:rPr>
        <w:t>Appendix 2</w:t>
      </w:r>
      <w:r w:rsidR="00F50F88" w:rsidRPr="002D5A6C">
        <w:t xml:space="preserve"> – Documents of reference</w:t>
      </w:r>
      <w:r w:rsidRPr="002D5A6C">
        <w:fldChar w:fldCharType="end"/>
      </w:r>
      <w:r w:rsidRPr="002D5A6C">
        <w:t xml:space="preserve">). No risks exceed the thresholds values estimated during the risk management activities </w:t>
      </w:r>
      <w:r w:rsidRPr="002D5A6C">
        <w:rPr>
          <w:color w:val="FF0000"/>
        </w:rPr>
        <w:t>/ OR</w:t>
      </w:r>
      <w:r w:rsidRPr="002D5A6C">
        <w:t xml:space="preserve"> </w:t>
      </w:r>
      <w:bookmarkStart w:id="78" w:name="_Int_iBLAftsY"/>
      <w:r w:rsidRPr="002D5A6C">
        <w:t>The</w:t>
      </w:r>
      <w:bookmarkEnd w:id="78"/>
      <w:r w:rsidRPr="002D5A6C">
        <w:t xml:space="preserve"> following risks have been identified with a severity or likelihood exceeding the threshold of the risk management activities:</w:t>
      </w:r>
    </w:p>
    <w:p w14:paraId="502E4218" w14:textId="77777777" w:rsidR="008E18B3" w:rsidRPr="002D5A6C" w:rsidRDefault="008E18B3" w:rsidP="008E18B3">
      <w:pPr>
        <w:pStyle w:val="ListParagraph"/>
        <w:numPr>
          <w:ilvl w:val="0"/>
          <w:numId w:val="15"/>
        </w:numPr>
        <w:spacing w:line="360" w:lineRule="auto"/>
        <w:rPr>
          <w:color w:val="FF0000"/>
          <w:lang w:val="en-US"/>
        </w:rPr>
      </w:pPr>
      <w:r w:rsidRPr="002D5A6C">
        <w:rPr>
          <w:color w:val="FF0000"/>
          <w:lang w:val="en-US"/>
        </w:rPr>
        <w:t>XXX</w:t>
      </w:r>
      <w:r w:rsidRPr="002D5A6C">
        <w:rPr>
          <w:lang w:val="en-US"/>
        </w:rPr>
        <w:t xml:space="preserve"> (</w:t>
      </w:r>
      <w:r w:rsidRPr="002D5A6C">
        <w:rPr>
          <w:highlight w:val="yellow"/>
          <w:lang w:val="en-US"/>
        </w:rPr>
        <w:t>describe the risk, the update necessary in the risk management file</w:t>
      </w:r>
      <w:r w:rsidRPr="002D5A6C">
        <w:rPr>
          <w:lang w:val="en-US"/>
        </w:rPr>
        <w:t>)</w:t>
      </w:r>
    </w:p>
    <w:p w14:paraId="1A6102E6" w14:textId="6B55EB73" w:rsidR="00DD3967" w:rsidRPr="002D5A6C" w:rsidRDefault="00DD3967" w:rsidP="00DD3967">
      <w:pPr>
        <w:pStyle w:val="Heading2"/>
      </w:pPr>
      <w:bookmarkStart w:id="79" w:name="_Toc133945014"/>
      <w:bookmarkStart w:id="80" w:name="_Toc134094891"/>
      <w:bookmarkStart w:id="81" w:name="_Toc173299629"/>
      <w:r w:rsidRPr="002D5A6C">
        <w:t xml:space="preserve">Information from </w:t>
      </w:r>
      <w:r w:rsidR="00756DA7" w:rsidRPr="002D5A6C">
        <w:t>f</w:t>
      </w:r>
      <w:r w:rsidRPr="002D5A6C">
        <w:t xml:space="preserve">ield </w:t>
      </w:r>
      <w:r w:rsidR="00756DA7" w:rsidRPr="002D5A6C">
        <w:t>s</w:t>
      </w:r>
      <w:r w:rsidRPr="002D5A6C">
        <w:t xml:space="preserve">afety </w:t>
      </w:r>
      <w:r w:rsidR="00756DA7" w:rsidRPr="002D5A6C">
        <w:t>c</w:t>
      </w:r>
      <w:r w:rsidRPr="002D5A6C">
        <w:t xml:space="preserve">orrective </w:t>
      </w:r>
      <w:r w:rsidR="00756DA7" w:rsidRPr="002D5A6C">
        <w:t>a</w:t>
      </w:r>
      <w:r w:rsidRPr="002D5A6C">
        <w:t>ctions (FSCA)</w:t>
      </w:r>
      <w:bookmarkEnd w:id="79"/>
      <w:bookmarkEnd w:id="80"/>
      <w:bookmarkEnd w:id="81"/>
    </w:p>
    <w:p w14:paraId="73D7FBFD" w14:textId="4384593A" w:rsidR="00F61C12" w:rsidRPr="002D5A6C" w:rsidRDefault="00F61C12" w:rsidP="00F61C12">
      <w:r w:rsidRPr="002D5A6C">
        <w:t>No FSCA has been implemented for the period</w:t>
      </w:r>
      <w:r w:rsidR="00530A2E" w:rsidRPr="00530A2E">
        <w:t xml:space="preserve"> </w:t>
      </w:r>
      <w:r w:rsidR="00530A2E" w:rsidRPr="002D5A6C">
        <w:t xml:space="preserve">from </w:t>
      </w:r>
      <w:r w:rsidR="00530A2E" w:rsidRPr="002D5A6C">
        <w:rPr>
          <w:color w:val="000000" w:themeColor="text1"/>
        </w:rPr>
        <w:t>[</w:t>
      </w:r>
      <w:r w:rsidR="00530A2E" w:rsidRPr="002D5A6C">
        <w:rPr>
          <w:color w:val="FF0000"/>
        </w:rPr>
        <w:t>start date</w:t>
      </w:r>
      <w:r w:rsidR="00530A2E" w:rsidRPr="002D5A6C">
        <w:rPr>
          <w:color w:val="000000" w:themeColor="text1"/>
        </w:rPr>
        <w:t>]</w:t>
      </w:r>
      <w:r w:rsidR="00530A2E" w:rsidRPr="002D5A6C">
        <w:rPr>
          <w:color w:val="FF0000"/>
        </w:rPr>
        <w:t xml:space="preserve"> </w:t>
      </w:r>
      <w:r w:rsidR="00530A2E" w:rsidRPr="002D5A6C">
        <w:t xml:space="preserve">to </w:t>
      </w:r>
      <w:r w:rsidR="00530A2E" w:rsidRPr="002D5A6C">
        <w:rPr>
          <w:color w:val="000000" w:themeColor="text1"/>
        </w:rPr>
        <w:t>[</w:t>
      </w:r>
      <w:r w:rsidR="00530A2E" w:rsidRPr="002D5A6C">
        <w:rPr>
          <w:color w:val="FF0000"/>
        </w:rPr>
        <w:t>end date</w:t>
      </w:r>
      <w:r w:rsidR="00530A2E" w:rsidRPr="002D5A6C">
        <w:rPr>
          <w:color w:val="000000" w:themeColor="text1"/>
        </w:rPr>
        <w:t>]</w:t>
      </w:r>
      <w:r w:rsidRPr="002D5A6C">
        <w:t>.</w:t>
      </w:r>
    </w:p>
    <w:p w14:paraId="3FEB119F" w14:textId="77777777" w:rsidR="00F61C12" w:rsidRPr="002D5A6C" w:rsidRDefault="00F61C12" w:rsidP="00F61C12">
      <w:pPr>
        <w:rPr>
          <w:color w:val="FF0000"/>
        </w:rPr>
      </w:pPr>
      <w:r w:rsidRPr="002D5A6C">
        <w:rPr>
          <w:color w:val="FF0000"/>
        </w:rPr>
        <w:t>OR</w:t>
      </w:r>
    </w:p>
    <w:p w14:paraId="3B927BAF" w14:textId="4182DD52" w:rsidR="005E0B63" w:rsidRPr="002D5A6C" w:rsidRDefault="00F61C12" w:rsidP="005E0B63">
      <w:r w:rsidRPr="002D5A6C">
        <w:t>The following table describes the FSCA implemented for the period</w:t>
      </w:r>
      <w:r w:rsidR="00530A2E" w:rsidRPr="00530A2E">
        <w:t xml:space="preserve"> </w:t>
      </w:r>
      <w:r w:rsidR="00530A2E" w:rsidRPr="002D5A6C">
        <w:t xml:space="preserve">from </w:t>
      </w:r>
      <w:r w:rsidR="00530A2E" w:rsidRPr="002D5A6C">
        <w:rPr>
          <w:color w:val="000000" w:themeColor="text1"/>
        </w:rPr>
        <w:t>[</w:t>
      </w:r>
      <w:r w:rsidR="00530A2E" w:rsidRPr="002D5A6C">
        <w:rPr>
          <w:color w:val="FF0000"/>
        </w:rPr>
        <w:t>start date</w:t>
      </w:r>
      <w:r w:rsidR="00530A2E" w:rsidRPr="002D5A6C">
        <w:rPr>
          <w:color w:val="000000" w:themeColor="text1"/>
        </w:rPr>
        <w:t>]</w:t>
      </w:r>
      <w:r w:rsidR="00530A2E" w:rsidRPr="002D5A6C">
        <w:rPr>
          <w:color w:val="FF0000"/>
        </w:rPr>
        <w:t xml:space="preserve"> </w:t>
      </w:r>
      <w:r w:rsidR="00530A2E" w:rsidRPr="002D5A6C">
        <w:t xml:space="preserve">to </w:t>
      </w:r>
      <w:r w:rsidR="00530A2E" w:rsidRPr="002D5A6C">
        <w:rPr>
          <w:color w:val="000000" w:themeColor="text1"/>
        </w:rPr>
        <w:t>[</w:t>
      </w:r>
      <w:r w:rsidR="00530A2E" w:rsidRPr="002D5A6C">
        <w:rPr>
          <w:color w:val="FF0000"/>
        </w:rPr>
        <w:t>end date</w:t>
      </w:r>
      <w:r w:rsidR="00530A2E" w:rsidRPr="002D5A6C">
        <w:rPr>
          <w:color w:val="000000" w:themeColor="text1"/>
        </w:rPr>
        <w:t>]</w:t>
      </w:r>
      <w:r w:rsidRPr="002D5A6C">
        <w:t>.</w:t>
      </w:r>
    </w:p>
    <w:p w14:paraId="73A774D8" w14:textId="77777777" w:rsidR="00E3306B" w:rsidRPr="002D5A6C" w:rsidRDefault="00E3306B" w:rsidP="005E0B63"/>
    <w:p w14:paraId="2DA620FF" w14:textId="773A3959" w:rsidR="00E3306B" w:rsidRPr="002D5A6C" w:rsidRDefault="00D81695" w:rsidP="00D81695">
      <w:pPr>
        <w:rPr>
          <w:rFonts w:eastAsia="Calibri" w:cs="Times New Roman"/>
          <w:i/>
          <w:iCs/>
          <w:color w:val="44546A"/>
          <w:sz w:val="18"/>
          <w:szCs w:val="18"/>
        </w:rPr>
      </w:pPr>
      <w:r w:rsidRPr="002D5A6C">
        <w:rPr>
          <w:rFonts w:eastAsia="Calibri" w:cs="Times New Roman"/>
          <w:i/>
          <w:iCs/>
          <w:color w:val="44546A"/>
          <w:sz w:val="18"/>
          <w:szCs w:val="18"/>
        </w:rPr>
        <w:t xml:space="preserve">Table </w:t>
      </w:r>
      <w:r w:rsidRPr="002D5A6C">
        <w:rPr>
          <w:rFonts w:eastAsia="Calibri" w:cs="Times New Roman"/>
          <w:i/>
          <w:iCs/>
          <w:color w:val="44546A"/>
          <w:sz w:val="18"/>
          <w:szCs w:val="18"/>
        </w:rPr>
        <w:fldChar w:fldCharType="begin"/>
      </w:r>
      <w:r w:rsidRPr="002D5A6C">
        <w:rPr>
          <w:rFonts w:eastAsia="Calibri" w:cs="Times New Roman"/>
          <w:i/>
          <w:iCs/>
          <w:color w:val="44546A"/>
          <w:sz w:val="18"/>
          <w:szCs w:val="18"/>
        </w:rPr>
        <w:instrText xml:space="preserve"> SEQ Table \* ARABIC </w:instrText>
      </w:r>
      <w:r w:rsidRPr="002D5A6C">
        <w:rPr>
          <w:rFonts w:eastAsia="Calibri" w:cs="Times New Roman"/>
          <w:i/>
          <w:iCs/>
          <w:color w:val="44546A"/>
          <w:sz w:val="18"/>
          <w:szCs w:val="18"/>
        </w:rPr>
        <w:fldChar w:fldCharType="separate"/>
      </w:r>
      <w:r w:rsidR="00F50F88">
        <w:rPr>
          <w:rFonts w:eastAsia="Calibri" w:cs="Times New Roman"/>
          <w:i/>
          <w:iCs/>
          <w:noProof/>
          <w:color w:val="44546A"/>
          <w:sz w:val="18"/>
          <w:szCs w:val="18"/>
        </w:rPr>
        <w:t>15</w:t>
      </w:r>
      <w:r w:rsidRPr="002D5A6C">
        <w:rPr>
          <w:rFonts w:eastAsia="Calibri" w:cs="Times New Roman"/>
          <w:i/>
          <w:iCs/>
          <w:noProof/>
          <w:color w:val="44546A"/>
          <w:sz w:val="18"/>
          <w:szCs w:val="18"/>
        </w:rPr>
        <w:fldChar w:fldCharType="end"/>
      </w:r>
      <w:r w:rsidRPr="002D5A6C">
        <w:rPr>
          <w:rFonts w:eastAsia="Calibri" w:cs="Times New Roman"/>
          <w:i/>
          <w:iCs/>
          <w:color w:val="44546A"/>
          <w:sz w:val="18"/>
          <w:szCs w:val="18"/>
        </w:rPr>
        <w:t>: Field Safety Corrective Actions</w:t>
      </w:r>
    </w:p>
    <w:tbl>
      <w:tblPr>
        <w:tblStyle w:val="TableGrid"/>
        <w:tblW w:w="10774" w:type="dxa"/>
        <w:tblInd w:w="-318" w:type="dxa"/>
        <w:tblLook w:val="04A0" w:firstRow="1" w:lastRow="0" w:firstColumn="1" w:lastColumn="0" w:noHBand="0" w:noVBand="1"/>
      </w:tblPr>
      <w:tblGrid>
        <w:gridCol w:w="1332"/>
        <w:gridCol w:w="1544"/>
        <w:gridCol w:w="1286"/>
        <w:gridCol w:w="1152"/>
        <w:gridCol w:w="1746"/>
        <w:gridCol w:w="1978"/>
        <w:gridCol w:w="1736"/>
      </w:tblGrid>
      <w:tr w:rsidR="00DA3A44" w:rsidRPr="002D5A6C" w14:paraId="43AC62FC" w14:textId="77777777" w:rsidTr="28B785E8">
        <w:trPr>
          <w:tblHeader/>
        </w:trPr>
        <w:tc>
          <w:tcPr>
            <w:tcW w:w="1332" w:type="dxa"/>
            <w:shd w:val="clear" w:color="auto" w:fill="4F81BD" w:themeFill="accent1"/>
            <w:vAlign w:val="center"/>
          </w:tcPr>
          <w:p w14:paraId="1B97BB57" w14:textId="77777777" w:rsidR="00DA3A44" w:rsidRPr="002D5A6C" w:rsidRDefault="00DA3A44" w:rsidP="00DA3A44">
            <w:pPr>
              <w:jc w:val="left"/>
              <w:rPr>
                <w:rFonts w:eastAsia="Calibri" w:cs="Arial"/>
                <w:b/>
                <w:bCs/>
                <w:color w:val="FFFFFF"/>
              </w:rPr>
            </w:pPr>
            <w:r w:rsidRPr="002D5A6C">
              <w:rPr>
                <w:rFonts w:eastAsia="Calibri" w:cs="Arial"/>
                <w:b/>
                <w:bCs/>
                <w:color w:val="FFFFFF"/>
              </w:rPr>
              <w:t>Type of action</w:t>
            </w:r>
          </w:p>
        </w:tc>
        <w:tc>
          <w:tcPr>
            <w:tcW w:w="1544" w:type="dxa"/>
            <w:shd w:val="clear" w:color="auto" w:fill="4F81BD" w:themeFill="accent1"/>
            <w:vAlign w:val="center"/>
          </w:tcPr>
          <w:p w14:paraId="26FAC1AA" w14:textId="77777777" w:rsidR="00DA3A44" w:rsidRPr="002D5A6C" w:rsidRDefault="00DA3A44" w:rsidP="00DA3A44">
            <w:pPr>
              <w:jc w:val="left"/>
              <w:rPr>
                <w:rFonts w:eastAsia="Calibri" w:cs="Arial"/>
                <w:b/>
                <w:bCs/>
                <w:color w:val="FFFFFF"/>
              </w:rPr>
            </w:pPr>
            <w:r w:rsidRPr="002D5A6C">
              <w:rPr>
                <w:rFonts w:eastAsia="Calibri" w:cs="Arial"/>
                <w:b/>
                <w:bCs/>
                <w:color w:val="FFFFFF"/>
              </w:rPr>
              <w:t>Issuing date</w:t>
            </w:r>
          </w:p>
        </w:tc>
        <w:tc>
          <w:tcPr>
            <w:tcW w:w="1286" w:type="dxa"/>
            <w:shd w:val="clear" w:color="auto" w:fill="4F81BD" w:themeFill="accent1"/>
            <w:vAlign w:val="center"/>
          </w:tcPr>
          <w:p w14:paraId="7CE44E0D" w14:textId="77777777" w:rsidR="00DA3A44" w:rsidRPr="002D5A6C" w:rsidRDefault="00DA3A44" w:rsidP="00DA3A44">
            <w:pPr>
              <w:jc w:val="left"/>
              <w:rPr>
                <w:rFonts w:eastAsia="Calibri" w:cs="Arial"/>
                <w:b/>
                <w:bCs/>
                <w:color w:val="FFFFFF"/>
              </w:rPr>
            </w:pPr>
            <w:r w:rsidRPr="002D5A6C">
              <w:rPr>
                <w:rFonts w:eastAsia="Calibri" w:cs="Arial"/>
                <w:b/>
                <w:bCs/>
                <w:color w:val="FFFFFF"/>
              </w:rPr>
              <w:t>Scope of the FSCA</w:t>
            </w:r>
          </w:p>
        </w:tc>
        <w:tc>
          <w:tcPr>
            <w:tcW w:w="1152" w:type="dxa"/>
            <w:shd w:val="clear" w:color="auto" w:fill="4F81BD" w:themeFill="accent1"/>
            <w:vAlign w:val="center"/>
          </w:tcPr>
          <w:p w14:paraId="5D934ADF" w14:textId="77777777" w:rsidR="00DA3A44" w:rsidRPr="002D5A6C" w:rsidRDefault="00DA3A44" w:rsidP="00DA3A44">
            <w:pPr>
              <w:jc w:val="left"/>
              <w:rPr>
                <w:rFonts w:eastAsia="Calibri" w:cs="Arial"/>
                <w:b/>
                <w:bCs/>
                <w:color w:val="FFFFFF"/>
              </w:rPr>
            </w:pPr>
            <w:r w:rsidRPr="002D5A6C">
              <w:rPr>
                <w:rFonts w:eastAsia="Calibri" w:cs="Arial"/>
                <w:b/>
                <w:bCs/>
                <w:color w:val="FFFFFF"/>
              </w:rPr>
              <w:t>Status of the FSCA</w:t>
            </w:r>
          </w:p>
        </w:tc>
        <w:tc>
          <w:tcPr>
            <w:tcW w:w="1746" w:type="dxa"/>
            <w:shd w:val="clear" w:color="auto" w:fill="4F81BD" w:themeFill="accent1"/>
            <w:vAlign w:val="center"/>
          </w:tcPr>
          <w:p w14:paraId="76AC3A7B" w14:textId="77777777" w:rsidR="00DA3A44" w:rsidRPr="002D5A6C" w:rsidRDefault="00DA3A44" w:rsidP="00DA3A44">
            <w:pPr>
              <w:jc w:val="left"/>
              <w:rPr>
                <w:rFonts w:eastAsia="Calibri" w:cs="Arial"/>
                <w:b/>
                <w:bCs/>
                <w:color w:val="FFFFFF"/>
              </w:rPr>
            </w:pPr>
            <w:r w:rsidRPr="002D5A6C">
              <w:rPr>
                <w:rFonts w:eastAsia="Calibri" w:cs="Arial"/>
                <w:b/>
                <w:bCs/>
                <w:color w:val="FFFFFF"/>
              </w:rPr>
              <w:t>Manufacturer Reference Number</w:t>
            </w:r>
          </w:p>
        </w:tc>
        <w:tc>
          <w:tcPr>
            <w:tcW w:w="1978" w:type="dxa"/>
            <w:shd w:val="clear" w:color="auto" w:fill="4F81BD" w:themeFill="accent1"/>
            <w:vAlign w:val="center"/>
          </w:tcPr>
          <w:p w14:paraId="484C68FC" w14:textId="77777777" w:rsidR="00DA3A44" w:rsidRPr="002D5A6C" w:rsidRDefault="00DA3A44" w:rsidP="00DA3A44">
            <w:pPr>
              <w:jc w:val="left"/>
              <w:rPr>
                <w:rFonts w:eastAsia="Calibri" w:cs="Arial"/>
                <w:b/>
                <w:bCs/>
                <w:color w:val="FFFFFF"/>
              </w:rPr>
            </w:pPr>
            <w:r w:rsidRPr="002D5A6C">
              <w:rPr>
                <w:rFonts w:eastAsia="Calibri" w:cs="Arial"/>
                <w:b/>
                <w:bCs/>
                <w:color w:val="FFFFFF"/>
              </w:rPr>
              <w:t>Rationale and description of action taken</w:t>
            </w:r>
          </w:p>
        </w:tc>
        <w:tc>
          <w:tcPr>
            <w:tcW w:w="1736" w:type="dxa"/>
            <w:shd w:val="clear" w:color="auto" w:fill="4F81BD" w:themeFill="accent1"/>
            <w:vAlign w:val="center"/>
          </w:tcPr>
          <w:p w14:paraId="36645F64" w14:textId="77777777" w:rsidR="00DA3A44" w:rsidRPr="002D5A6C" w:rsidRDefault="00DA3A44" w:rsidP="00DA3A44">
            <w:pPr>
              <w:jc w:val="left"/>
              <w:rPr>
                <w:rFonts w:eastAsia="Calibri" w:cs="Arial"/>
                <w:b/>
                <w:bCs/>
                <w:color w:val="FFFFFF"/>
              </w:rPr>
            </w:pPr>
            <w:r w:rsidRPr="002D5A6C">
              <w:rPr>
                <w:rFonts w:eastAsia="Calibri" w:cs="Arial"/>
                <w:b/>
                <w:bCs/>
                <w:color w:val="FFFFFF"/>
              </w:rPr>
              <w:t>Impacted Regions</w:t>
            </w:r>
          </w:p>
        </w:tc>
      </w:tr>
      <w:tr w:rsidR="00DA3A44" w:rsidRPr="002D5A6C" w14:paraId="24B4A418" w14:textId="77777777" w:rsidTr="28B785E8">
        <w:tc>
          <w:tcPr>
            <w:tcW w:w="1332" w:type="dxa"/>
            <w:vAlign w:val="center"/>
          </w:tcPr>
          <w:p w14:paraId="475E275A" w14:textId="0CD1BA6E" w:rsidR="00DA3A44" w:rsidRPr="002D5A6C" w:rsidRDefault="61894846" w:rsidP="00DA3A44">
            <w:pPr>
              <w:jc w:val="left"/>
              <w:rPr>
                <w:rFonts w:eastAsia="Calibri" w:cs="Arial"/>
                <w:highlight w:val="yellow"/>
              </w:rPr>
            </w:pPr>
            <w:r w:rsidRPr="002D5A6C">
              <w:rPr>
                <w:rFonts w:eastAsia="Calibri" w:cs="Arial"/>
                <w:highlight w:val="yellow"/>
                <w:lang w:val="en-IN"/>
              </w:rPr>
              <w:t xml:space="preserve">Recall, </w:t>
            </w:r>
            <w:bookmarkStart w:id="82" w:name="_Int_Q1Ku3kAV"/>
            <w:r w:rsidRPr="002D5A6C">
              <w:rPr>
                <w:rFonts w:eastAsia="Calibri" w:cs="Arial"/>
                <w:highlight w:val="yellow"/>
                <w:lang w:val="en-IN"/>
              </w:rPr>
              <w:t>FSN,…</w:t>
            </w:r>
            <w:bookmarkEnd w:id="82"/>
          </w:p>
        </w:tc>
        <w:tc>
          <w:tcPr>
            <w:tcW w:w="1544" w:type="dxa"/>
            <w:vAlign w:val="center"/>
          </w:tcPr>
          <w:p w14:paraId="02187E51" w14:textId="77777777" w:rsidR="00DA3A44" w:rsidRPr="002D5A6C" w:rsidRDefault="00DA3A44" w:rsidP="00DA3A44">
            <w:pPr>
              <w:jc w:val="left"/>
              <w:rPr>
                <w:rFonts w:eastAsia="Calibri" w:cs="Arial"/>
                <w:color w:val="FF0000"/>
              </w:rPr>
            </w:pPr>
            <w:r w:rsidRPr="002D5A6C">
              <w:rPr>
                <w:rFonts w:eastAsia="Calibri" w:cs="Arial"/>
                <w:color w:val="FF0000"/>
              </w:rPr>
              <w:t>XX/MM/YYYY</w:t>
            </w:r>
          </w:p>
        </w:tc>
        <w:tc>
          <w:tcPr>
            <w:tcW w:w="1286" w:type="dxa"/>
            <w:vAlign w:val="center"/>
          </w:tcPr>
          <w:p w14:paraId="00B29C02" w14:textId="77777777" w:rsidR="00DA3A44" w:rsidRPr="002D5A6C" w:rsidRDefault="00DA3A44" w:rsidP="00DA3A44">
            <w:pPr>
              <w:jc w:val="left"/>
              <w:rPr>
                <w:rFonts w:eastAsia="Calibri" w:cs="Arial"/>
              </w:rPr>
            </w:pPr>
          </w:p>
        </w:tc>
        <w:tc>
          <w:tcPr>
            <w:tcW w:w="1152" w:type="dxa"/>
            <w:vAlign w:val="center"/>
          </w:tcPr>
          <w:p w14:paraId="5F179D24" w14:textId="64F1A677" w:rsidR="00DA3A44" w:rsidRPr="002D5A6C" w:rsidRDefault="00DA3A44" w:rsidP="00DA3A44">
            <w:pPr>
              <w:jc w:val="left"/>
              <w:rPr>
                <w:rFonts w:eastAsia="Calibri" w:cs="Arial"/>
                <w:highlight w:val="yellow"/>
              </w:rPr>
            </w:pPr>
            <w:r w:rsidRPr="002D5A6C">
              <w:rPr>
                <w:rFonts w:eastAsia="Calibri" w:cs="Arial"/>
                <w:highlight w:val="yellow"/>
              </w:rPr>
              <w:t>in process, finalized</w:t>
            </w:r>
          </w:p>
        </w:tc>
        <w:tc>
          <w:tcPr>
            <w:tcW w:w="1746" w:type="dxa"/>
            <w:vAlign w:val="center"/>
          </w:tcPr>
          <w:p w14:paraId="27F4698E" w14:textId="77777777" w:rsidR="00DA3A44" w:rsidRPr="002D5A6C" w:rsidRDefault="00DA3A44" w:rsidP="00DA3A44">
            <w:pPr>
              <w:jc w:val="left"/>
              <w:rPr>
                <w:rFonts w:eastAsia="Calibri" w:cs="Arial"/>
              </w:rPr>
            </w:pPr>
          </w:p>
        </w:tc>
        <w:tc>
          <w:tcPr>
            <w:tcW w:w="1978" w:type="dxa"/>
            <w:vAlign w:val="center"/>
          </w:tcPr>
          <w:p w14:paraId="66824081" w14:textId="77777777" w:rsidR="00DA3A44" w:rsidRPr="002D5A6C" w:rsidRDefault="00DA3A44" w:rsidP="00DA3A44">
            <w:pPr>
              <w:jc w:val="left"/>
              <w:rPr>
                <w:rFonts w:eastAsia="Calibri" w:cs="Arial"/>
              </w:rPr>
            </w:pPr>
          </w:p>
        </w:tc>
        <w:tc>
          <w:tcPr>
            <w:tcW w:w="1736" w:type="dxa"/>
            <w:vAlign w:val="center"/>
          </w:tcPr>
          <w:p w14:paraId="2DF17F7D" w14:textId="77777777" w:rsidR="00DA3A44" w:rsidRPr="002D5A6C" w:rsidRDefault="00DA3A44" w:rsidP="00DA3A44">
            <w:pPr>
              <w:jc w:val="left"/>
              <w:rPr>
                <w:rFonts w:eastAsia="Calibri" w:cs="Arial"/>
              </w:rPr>
            </w:pPr>
          </w:p>
        </w:tc>
      </w:tr>
      <w:tr w:rsidR="00DA3A44" w:rsidRPr="002D5A6C" w14:paraId="16FBB815" w14:textId="77777777" w:rsidTr="28B785E8">
        <w:tc>
          <w:tcPr>
            <w:tcW w:w="1332" w:type="dxa"/>
            <w:vAlign w:val="center"/>
          </w:tcPr>
          <w:p w14:paraId="410803B6" w14:textId="77777777" w:rsidR="00DA3A44" w:rsidRPr="002D5A6C" w:rsidRDefault="00DA3A44" w:rsidP="00DA3A44">
            <w:pPr>
              <w:jc w:val="left"/>
              <w:rPr>
                <w:rFonts w:eastAsia="Calibri" w:cs="Arial"/>
                <w:highlight w:val="yellow"/>
              </w:rPr>
            </w:pPr>
          </w:p>
        </w:tc>
        <w:tc>
          <w:tcPr>
            <w:tcW w:w="1544" w:type="dxa"/>
            <w:vAlign w:val="center"/>
          </w:tcPr>
          <w:p w14:paraId="6B833288" w14:textId="77777777" w:rsidR="00DA3A44" w:rsidRPr="002D5A6C" w:rsidRDefault="00DA3A44" w:rsidP="00DA3A44">
            <w:pPr>
              <w:jc w:val="left"/>
              <w:rPr>
                <w:rFonts w:eastAsia="Calibri" w:cs="Arial"/>
              </w:rPr>
            </w:pPr>
          </w:p>
        </w:tc>
        <w:tc>
          <w:tcPr>
            <w:tcW w:w="1286" w:type="dxa"/>
            <w:vAlign w:val="center"/>
          </w:tcPr>
          <w:p w14:paraId="23368E4F" w14:textId="77777777" w:rsidR="00DA3A44" w:rsidRPr="002D5A6C" w:rsidRDefault="00DA3A44" w:rsidP="00DA3A44">
            <w:pPr>
              <w:jc w:val="left"/>
              <w:rPr>
                <w:rFonts w:eastAsia="Calibri" w:cs="Arial"/>
              </w:rPr>
            </w:pPr>
          </w:p>
        </w:tc>
        <w:tc>
          <w:tcPr>
            <w:tcW w:w="1152" w:type="dxa"/>
            <w:vAlign w:val="center"/>
          </w:tcPr>
          <w:p w14:paraId="7EFE2CC2" w14:textId="77777777" w:rsidR="00DA3A44" w:rsidRPr="002D5A6C" w:rsidRDefault="00DA3A44" w:rsidP="00DA3A44">
            <w:pPr>
              <w:jc w:val="left"/>
              <w:rPr>
                <w:rFonts w:eastAsia="Calibri" w:cs="Arial"/>
                <w:highlight w:val="yellow"/>
                <w:u w:val="single"/>
              </w:rPr>
            </w:pPr>
          </w:p>
        </w:tc>
        <w:tc>
          <w:tcPr>
            <w:tcW w:w="1746" w:type="dxa"/>
            <w:vAlign w:val="center"/>
          </w:tcPr>
          <w:p w14:paraId="78081A4A" w14:textId="77777777" w:rsidR="00DA3A44" w:rsidRPr="002D5A6C" w:rsidRDefault="00DA3A44" w:rsidP="00DA3A44">
            <w:pPr>
              <w:jc w:val="left"/>
              <w:rPr>
                <w:rFonts w:eastAsia="Calibri" w:cs="Arial"/>
              </w:rPr>
            </w:pPr>
          </w:p>
        </w:tc>
        <w:tc>
          <w:tcPr>
            <w:tcW w:w="1978" w:type="dxa"/>
            <w:vAlign w:val="center"/>
          </w:tcPr>
          <w:p w14:paraId="69E586FC" w14:textId="77777777" w:rsidR="00DA3A44" w:rsidRPr="002D5A6C" w:rsidRDefault="00DA3A44" w:rsidP="00DA3A44">
            <w:pPr>
              <w:jc w:val="left"/>
              <w:rPr>
                <w:rFonts w:eastAsia="Calibri" w:cs="Arial"/>
              </w:rPr>
            </w:pPr>
          </w:p>
        </w:tc>
        <w:tc>
          <w:tcPr>
            <w:tcW w:w="1736" w:type="dxa"/>
            <w:vAlign w:val="center"/>
          </w:tcPr>
          <w:p w14:paraId="2578665D" w14:textId="77777777" w:rsidR="00DA3A44" w:rsidRPr="002D5A6C" w:rsidRDefault="00DA3A44" w:rsidP="00DA3A44">
            <w:pPr>
              <w:jc w:val="left"/>
              <w:rPr>
                <w:rFonts w:eastAsia="Calibri" w:cs="Arial"/>
              </w:rPr>
            </w:pPr>
          </w:p>
        </w:tc>
      </w:tr>
      <w:tr w:rsidR="00DA3A44" w:rsidRPr="002D5A6C" w14:paraId="2CD74E89" w14:textId="77777777" w:rsidTr="28B785E8">
        <w:tc>
          <w:tcPr>
            <w:tcW w:w="1332" w:type="dxa"/>
            <w:vAlign w:val="center"/>
          </w:tcPr>
          <w:p w14:paraId="51D1BD3E" w14:textId="77777777" w:rsidR="00DA3A44" w:rsidRPr="002D5A6C" w:rsidRDefault="00DA3A44" w:rsidP="00DA3A44">
            <w:pPr>
              <w:jc w:val="left"/>
              <w:rPr>
                <w:rFonts w:eastAsia="Calibri" w:cs="Arial"/>
              </w:rPr>
            </w:pPr>
          </w:p>
        </w:tc>
        <w:tc>
          <w:tcPr>
            <w:tcW w:w="1544" w:type="dxa"/>
            <w:vAlign w:val="center"/>
          </w:tcPr>
          <w:p w14:paraId="7655D587" w14:textId="77777777" w:rsidR="00DA3A44" w:rsidRPr="002D5A6C" w:rsidRDefault="00DA3A44" w:rsidP="00DA3A44">
            <w:pPr>
              <w:jc w:val="left"/>
              <w:rPr>
                <w:rFonts w:eastAsia="Calibri" w:cs="Arial"/>
              </w:rPr>
            </w:pPr>
          </w:p>
        </w:tc>
        <w:tc>
          <w:tcPr>
            <w:tcW w:w="1286" w:type="dxa"/>
            <w:vAlign w:val="center"/>
          </w:tcPr>
          <w:p w14:paraId="55ED8C5C" w14:textId="77777777" w:rsidR="00DA3A44" w:rsidRPr="002D5A6C" w:rsidRDefault="00DA3A44" w:rsidP="00DA3A44">
            <w:pPr>
              <w:jc w:val="left"/>
              <w:rPr>
                <w:rFonts w:eastAsia="Calibri" w:cs="Arial"/>
              </w:rPr>
            </w:pPr>
          </w:p>
        </w:tc>
        <w:tc>
          <w:tcPr>
            <w:tcW w:w="1152" w:type="dxa"/>
            <w:vAlign w:val="center"/>
          </w:tcPr>
          <w:p w14:paraId="152E8A0E" w14:textId="77777777" w:rsidR="00DA3A44" w:rsidRPr="002D5A6C" w:rsidRDefault="00DA3A44" w:rsidP="00DA3A44">
            <w:pPr>
              <w:jc w:val="left"/>
              <w:rPr>
                <w:rFonts w:eastAsia="Calibri" w:cs="Arial"/>
              </w:rPr>
            </w:pPr>
          </w:p>
        </w:tc>
        <w:tc>
          <w:tcPr>
            <w:tcW w:w="1746" w:type="dxa"/>
            <w:vAlign w:val="center"/>
          </w:tcPr>
          <w:p w14:paraId="3572EC64" w14:textId="77777777" w:rsidR="00DA3A44" w:rsidRPr="002D5A6C" w:rsidRDefault="00DA3A44" w:rsidP="00DA3A44">
            <w:pPr>
              <w:jc w:val="left"/>
              <w:rPr>
                <w:rFonts w:eastAsia="Calibri" w:cs="Arial"/>
              </w:rPr>
            </w:pPr>
          </w:p>
        </w:tc>
        <w:tc>
          <w:tcPr>
            <w:tcW w:w="1978" w:type="dxa"/>
            <w:vAlign w:val="center"/>
          </w:tcPr>
          <w:p w14:paraId="14E37FBD" w14:textId="77777777" w:rsidR="00DA3A44" w:rsidRPr="002D5A6C" w:rsidRDefault="00DA3A44" w:rsidP="00DA3A44">
            <w:pPr>
              <w:jc w:val="left"/>
              <w:rPr>
                <w:rFonts w:eastAsia="Calibri" w:cs="Arial"/>
              </w:rPr>
            </w:pPr>
          </w:p>
        </w:tc>
        <w:tc>
          <w:tcPr>
            <w:tcW w:w="1736" w:type="dxa"/>
            <w:vAlign w:val="center"/>
          </w:tcPr>
          <w:p w14:paraId="76A82D1B" w14:textId="77777777" w:rsidR="00DA3A44" w:rsidRPr="002D5A6C" w:rsidRDefault="00DA3A44" w:rsidP="00DA3A44">
            <w:pPr>
              <w:jc w:val="left"/>
              <w:rPr>
                <w:rFonts w:eastAsia="Calibri" w:cs="Arial"/>
              </w:rPr>
            </w:pPr>
          </w:p>
        </w:tc>
      </w:tr>
    </w:tbl>
    <w:p w14:paraId="5B0EF3B4" w14:textId="77777777" w:rsidR="00F61C12" w:rsidRPr="002D5A6C" w:rsidRDefault="00F61C12" w:rsidP="005E0B63"/>
    <w:p w14:paraId="4819C27E" w14:textId="5FA5F181" w:rsidR="00057EFE" w:rsidRPr="002D5A6C" w:rsidRDefault="00057EFE" w:rsidP="00057EFE">
      <w:r w:rsidRPr="002D5A6C">
        <w:t xml:space="preserve">As compared to the previous </w:t>
      </w:r>
      <w:r w:rsidRPr="002D5A6C">
        <w:rPr>
          <w:color w:val="FF0000"/>
        </w:rPr>
        <w:t>[Doc type]</w:t>
      </w:r>
      <w:r w:rsidRPr="002D5A6C">
        <w:t xml:space="preserve">: </w:t>
      </w:r>
      <w:r w:rsidRPr="002D5A6C">
        <w:rPr>
          <w:highlight w:val="yellow"/>
        </w:rPr>
        <w:t>remove the non-applicable items; customize as necessary</w:t>
      </w:r>
    </w:p>
    <w:p w14:paraId="1F47474C" w14:textId="77793129" w:rsidR="00057EFE" w:rsidRPr="002D5A6C" w:rsidRDefault="00057EFE" w:rsidP="00F1622E">
      <w:pPr>
        <w:pStyle w:val="ListParagraph"/>
        <w:numPr>
          <w:ilvl w:val="0"/>
          <w:numId w:val="15"/>
        </w:numPr>
        <w:rPr>
          <w:lang w:val="en-US"/>
        </w:rPr>
      </w:pPr>
      <w:r w:rsidRPr="002D5A6C">
        <w:rPr>
          <w:lang w:val="en-US"/>
        </w:rPr>
        <w:t>no new field safety issue has been initiated,</w:t>
      </w:r>
    </w:p>
    <w:p w14:paraId="0C86FB31" w14:textId="79D6FE83" w:rsidR="00057EFE" w:rsidRPr="002D5A6C" w:rsidRDefault="00057EFE" w:rsidP="00F1622E">
      <w:pPr>
        <w:pStyle w:val="ListParagraph"/>
        <w:numPr>
          <w:ilvl w:val="0"/>
          <w:numId w:val="15"/>
        </w:numPr>
        <w:rPr>
          <w:lang w:val="en-US"/>
        </w:rPr>
      </w:pPr>
      <w:r w:rsidRPr="002D5A6C">
        <w:rPr>
          <w:color w:val="FF0000"/>
          <w:lang w:val="en-US"/>
        </w:rPr>
        <w:t>X</w:t>
      </w:r>
      <w:r w:rsidRPr="002D5A6C">
        <w:rPr>
          <w:lang w:val="en-US"/>
        </w:rPr>
        <w:t xml:space="preserve"> FSCA has/have been initiated (</w:t>
      </w:r>
      <w:r w:rsidRPr="002D5A6C">
        <w:rPr>
          <w:color w:val="FF0000"/>
          <w:lang w:val="en-US"/>
        </w:rPr>
        <w:t>[indicate the reference]</w:t>
      </w:r>
      <w:r w:rsidRPr="002D5A6C">
        <w:rPr>
          <w:lang w:val="en-US"/>
        </w:rPr>
        <w:t>)</w:t>
      </w:r>
      <w:r w:rsidRPr="002D5A6C">
        <w:rPr>
          <w:color w:val="FF0000"/>
          <w:lang w:val="en-US"/>
        </w:rPr>
        <w:t>,</w:t>
      </w:r>
    </w:p>
    <w:p w14:paraId="315F2C57" w14:textId="5D8C6A13" w:rsidR="00057EFE" w:rsidRPr="002D5A6C" w:rsidRDefault="00AC6084" w:rsidP="00F1622E">
      <w:pPr>
        <w:pStyle w:val="ListParagraph"/>
        <w:numPr>
          <w:ilvl w:val="0"/>
          <w:numId w:val="15"/>
        </w:numPr>
        <w:rPr>
          <w:lang w:val="en-US"/>
        </w:rPr>
      </w:pPr>
      <w:r w:rsidRPr="002D5A6C">
        <w:rPr>
          <w:color w:val="FF0000"/>
          <w:lang w:val="en-US"/>
        </w:rPr>
        <w:t>X</w:t>
      </w:r>
      <w:r w:rsidR="00057EFE" w:rsidRPr="002D5A6C">
        <w:rPr>
          <w:lang w:val="en-US"/>
        </w:rPr>
        <w:t xml:space="preserve"> FSCAs has/have been finalized (</w:t>
      </w:r>
      <w:r w:rsidR="00057EFE" w:rsidRPr="002D5A6C">
        <w:rPr>
          <w:color w:val="FF0000"/>
          <w:lang w:val="en-US"/>
        </w:rPr>
        <w:t>[indicate the reference]</w:t>
      </w:r>
      <w:r w:rsidR="00057EFE" w:rsidRPr="002D5A6C">
        <w:rPr>
          <w:lang w:val="en-US"/>
        </w:rPr>
        <w:t>)</w:t>
      </w:r>
      <w:r w:rsidR="00057EFE" w:rsidRPr="002D5A6C">
        <w:rPr>
          <w:color w:val="FF0000"/>
          <w:lang w:val="en-US"/>
        </w:rPr>
        <w:t>,</w:t>
      </w:r>
    </w:p>
    <w:p w14:paraId="2B34DF85" w14:textId="77B32FBA" w:rsidR="00057EFE" w:rsidRPr="002D5A6C" w:rsidRDefault="00AC6084" w:rsidP="00F1622E">
      <w:pPr>
        <w:pStyle w:val="ListParagraph"/>
        <w:numPr>
          <w:ilvl w:val="0"/>
          <w:numId w:val="15"/>
        </w:numPr>
        <w:rPr>
          <w:lang w:val="en-US"/>
        </w:rPr>
      </w:pPr>
      <w:r w:rsidRPr="002D5A6C">
        <w:rPr>
          <w:color w:val="FF0000"/>
          <w:lang w:val="en-US"/>
        </w:rPr>
        <w:t>X</w:t>
      </w:r>
      <w:r w:rsidR="00057EFE" w:rsidRPr="002D5A6C">
        <w:rPr>
          <w:lang w:val="en-US"/>
        </w:rPr>
        <w:t xml:space="preserve"> FSCA is/are still ongoing (</w:t>
      </w:r>
      <w:r w:rsidR="00057EFE" w:rsidRPr="002D5A6C">
        <w:rPr>
          <w:color w:val="FF0000"/>
          <w:lang w:val="en-US"/>
        </w:rPr>
        <w:t>[indicate the reference]</w:t>
      </w:r>
      <w:r w:rsidR="00057EFE" w:rsidRPr="002D5A6C">
        <w:rPr>
          <w:lang w:val="en-US"/>
        </w:rPr>
        <w:t>).</w:t>
      </w:r>
    </w:p>
    <w:p w14:paraId="537AFC8D" w14:textId="266FC9F5" w:rsidR="00057EFE" w:rsidRPr="002D5A6C" w:rsidRDefault="00057EFE" w:rsidP="00057EFE">
      <w:r w:rsidRPr="002D5A6C">
        <w:t xml:space="preserve">XXXX </w:t>
      </w:r>
      <w:r w:rsidRPr="002D5A6C">
        <w:rPr>
          <w:color w:val="FF0000"/>
        </w:rPr>
        <w:t>[Include an overall summary]</w:t>
      </w:r>
    </w:p>
    <w:p w14:paraId="2F842316" w14:textId="4B476ABC" w:rsidR="00D26862" w:rsidRPr="002D5A6C" w:rsidRDefault="00D26862" w:rsidP="00D26862">
      <w:pPr>
        <w:pStyle w:val="Heading2"/>
      </w:pPr>
      <w:bookmarkStart w:id="83" w:name="_Toc133945015"/>
      <w:bookmarkStart w:id="84" w:name="_Toc134094892"/>
      <w:bookmarkStart w:id="85" w:name="_Toc173299630"/>
      <w:r w:rsidRPr="002D5A6C">
        <w:t xml:space="preserve">Preventive and / or </w:t>
      </w:r>
      <w:r w:rsidR="00756DA7" w:rsidRPr="002D5A6C">
        <w:t>c</w:t>
      </w:r>
      <w:r w:rsidRPr="002D5A6C">
        <w:t xml:space="preserve">orrective </w:t>
      </w:r>
      <w:r w:rsidR="00756DA7" w:rsidRPr="002D5A6C">
        <w:t>a</w:t>
      </w:r>
      <w:r w:rsidRPr="002D5A6C">
        <w:t>ctions (CAPA)</w:t>
      </w:r>
      <w:bookmarkEnd w:id="83"/>
      <w:bookmarkEnd w:id="84"/>
      <w:bookmarkEnd w:id="85"/>
    </w:p>
    <w:p w14:paraId="0B94CEE7" w14:textId="408DAD50" w:rsidR="000F3D57" w:rsidRPr="002D5A6C" w:rsidRDefault="000F3D57" w:rsidP="000F3D57">
      <w:r w:rsidRPr="002D5A6C">
        <w:t xml:space="preserve">A review of all CAPA generated and held by </w:t>
      </w:r>
      <w:r w:rsidR="0037685F">
        <w:t>[</w:t>
      </w:r>
      <w:r w:rsidR="0037685F" w:rsidRPr="0037685F">
        <w:rPr>
          <w:color w:val="FF0000"/>
        </w:rPr>
        <w:t>manufacturer short name</w:t>
      </w:r>
      <w:r w:rsidR="0037685F">
        <w:t>]</w:t>
      </w:r>
      <w:r w:rsidRPr="002D5A6C">
        <w:t xml:space="preserve"> for the corrective or preventive improvement of </w:t>
      </w:r>
      <w:r w:rsidR="006E71B8" w:rsidRPr="002D5A6C">
        <w:t>[</w:t>
      </w:r>
      <w:r w:rsidR="006E71B8" w:rsidRPr="002D5A6C">
        <w:rPr>
          <w:color w:val="FF0000"/>
        </w:rPr>
        <w:t>Device short name</w:t>
      </w:r>
      <w:r w:rsidR="006E71B8" w:rsidRPr="002D5A6C">
        <w:t>]</w:t>
      </w:r>
      <w:r w:rsidRPr="002D5A6C">
        <w:t xml:space="preserve"> during the period </w:t>
      </w:r>
      <w:r w:rsidR="00530A2E" w:rsidRPr="002D5A6C">
        <w:t xml:space="preserve">from </w:t>
      </w:r>
      <w:r w:rsidR="00530A2E" w:rsidRPr="002D5A6C">
        <w:rPr>
          <w:color w:val="000000" w:themeColor="text1"/>
        </w:rPr>
        <w:t>[</w:t>
      </w:r>
      <w:r w:rsidR="00530A2E" w:rsidRPr="002D5A6C">
        <w:rPr>
          <w:color w:val="FF0000"/>
        </w:rPr>
        <w:t>start date</w:t>
      </w:r>
      <w:r w:rsidR="00530A2E" w:rsidRPr="002D5A6C">
        <w:rPr>
          <w:color w:val="000000" w:themeColor="text1"/>
        </w:rPr>
        <w:t>]</w:t>
      </w:r>
      <w:r w:rsidR="00530A2E" w:rsidRPr="002D5A6C">
        <w:rPr>
          <w:color w:val="FF0000"/>
        </w:rPr>
        <w:t xml:space="preserve"> </w:t>
      </w:r>
      <w:r w:rsidR="00530A2E" w:rsidRPr="002D5A6C">
        <w:t xml:space="preserve">to </w:t>
      </w:r>
      <w:r w:rsidR="00530A2E" w:rsidRPr="002D5A6C">
        <w:rPr>
          <w:color w:val="000000" w:themeColor="text1"/>
        </w:rPr>
        <w:t>[</w:t>
      </w:r>
      <w:r w:rsidR="00530A2E" w:rsidRPr="002D5A6C">
        <w:rPr>
          <w:color w:val="FF0000"/>
        </w:rPr>
        <w:t>end date</w:t>
      </w:r>
      <w:r w:rsidR="00530A2E" w:rsidRPr="002D5A6C">
        <w:rPr>
          <w:color w:val="000000" w:themeColor="text1"/>
        </w:rPr>
        <w:t>]</w:t>
      </w:r>
      <w:r w:rsidR="00530A2E" w:rsidRPr="002D5A6C">
        <w:t xml:space="preserve">, </w:t>
      </w:r>
      <w:r w:rsidRPr="002D5A6C">
        <w:t xml:space="preserve">has been conducted. No CAPA has been initiated </w:t>
      </w:r>
      <w:r w:rsidRPr="002D5A6C">
        <w:rPr>
          <w:color w:val="FF0000"/>
        </w:rPr>
        <w:t>/ OR</w:t>
      </w:r>
      <w:r w:rsidRPr="002D5A6C">
        <w:t xml:space="preserve"> The summary of results is reported in the following table.</w:t>
      </w:r>
    </w:p>
    <w:p w14:paraId="2109DA30" w14:textId="77777777" w:rsidR="00A0036C" w:rsidRPr="002D5A6C" w:rsidRDefault="00A0036C" w:rsidP="000F3D57"/>
    <w:p w14:paraId="01D8B05F" w14:textId="00E41AE3" w:rsidR="00DF0A8A" w:rsidRPr="002D5A6C" w:rsidRDefault="00DF0A8A" w:rsidP="00DF0A8A">
      <w:pPr>
        <w:rPr>
          <w:rFonts w:eastAsia="Calibri" w:cs="Times New Roman"/>
          <w:i/>
          <w:iCs/>
          <w:color w:val="44546A"/>
          <w:sz w:val="18"/>
          <w:szCs w:val="18"/>
        </w:rPr>
      </w:pPr>
      <w:r w:rsidRPr="002D5A6C">
        <w:rPr>
          <w:rFonts w:eastAsia="Calibri" w:cs="Times New Roman"/>
          <w:i/>
          <w:iCs/>
          <w:color w:val="44546A"/>
          <w:sz w:val="18"/>
          <w:szCs w:val="18"/>
        </w:rPr>
        <w:t xml:space="preserve">Table </w:t>
      </w:r>
      <w:r w:rsidRPr="002D5A6C">
        <w:rPr>
          <w:rFonts w:eastAsia="Calibri" w:cs="Times New Roman"/>
          <w:i/>
          <w:iCs/>
          <w:color w:val="44546A"/>
          <w:sz w:val="18"/>
          <w:szCs w:val="18"/>
        </w:rPr>
        <w:fldChar w:fldCharType="begin"/>
      </w:r>
      <w:r w:rsidRPr="002D5A6C">
        <w:rPr>
          <w:rFonts w:eastAsia="Calibri" w:cs="Times New Roman"/>
          <w:i/>
          <w:iCs/>
          <w:color w:val="44546A"/>
          <w:sz w:val="18"/>
          <w:szCs w:val="18"/>
        </w:rPr>
        <w:instrText xml:space="preserve"> SEQ Table \* ARABIC </w:instrText>
      </w:r>
      <w:r w:rsidRPr="002D5A6C">
        <w:rPr>
          <w:rFonts w:eastAsia="Calibri" w:cs="Times New Roman"/>
          <w:i/>
          <w:iCs/>
          <w:color w:val="44546A"/>
          <w:sz w:val="18"/>
          <w:szCs w:val="18"/>
        </w:rPr>
        <w:fldChar w:fldCharType="separate"/>
      </w:r>
      <w:r w:rsidR="00F50F88">
        <w:rPr>
          <w:rFonts w:eastAsia="Calibri" w:cs="Times New Roman"/>
          <w:i/>
          <w:iCs/>
          <w:noProof/>
          <w:color w:val="44546A"/>
          <w:sz w:val="18"/>
          <w:szCs w:val="18"/>
        </w:rPr>
        <w:t>16</w:t>
      </w:r>
      <w:r w:rsidRPr="002D5A6C">
        <w:rPr>
          <w:rFonts w:eastAsia="Calibri" w:cs="Times New Roman"/>
          <w:i/>
          <w:iCs/>
          <w:noProof/>
          <w:color w:val="44546A"/>
          <w:sz w:val="18"/>
          <w:szCs w:val="18"/>
        </w:rPr>
        <w:fldChar w:fldCharType="end"/>
      </w:r>
      <w:r w:rsidRPr="002D5A6C">
        <w:rPr>
          <w:rFonts w:eastAsia="Calibri" w:cs="Times New Roman"/>
          <w:i/>
          <w:iCs/>
          <w:color w:val="44546A"/>
          <w:sz w:val="18"/>
          <w:szCs w:val="18"/>
        </w:rPr>
        <w:t>: CAPA</w:t>
      </w:r>
    </w:p>
    <w:tbl>
      <w:tblPr>
        <w:tblStyle w:val="TableGrid"/>
        <w:tblW w:w="10774" w:type="dxa"/>
        <w:tblInd w:w="-318" w:type="dxa"/>
        <w:tblLook w:val="04A0" w:firstRow="1" w:lastRow="0" w:firstColumn="1" w:lastColumn="0" w:noHBand="0" w:noVBand="1"/>
      </w:tblPr>
      <w:tblGrid>
        <w:gridCol w:w="1135"/>
        <w:gridCol w:w="1544"/>
        <w:gridCol w:w="883"/>
        <w:gridCol w:w="1091"/>
        <w:gridCol w:w="1609"/>
        <w:gridCol w:w="1464"/>
        <w:gridCol w:w="1187"/>
        <w:gridCol w:w="1861"/>
      </w:tblGrid>
      <w:tr w:rsidR="002E1FD3" w:rsidRPr="002D5A6C" w14:paraId="7FCD3B88" w14:textId="77777777" w:rsidTr="00AD5E92">
        <w:trPr>
          <w:tblHeader/>
        </w:trPr>
        <w:tc>
          <w:tcPr>
            <w:tcW w:w="1135" w:type="dxa"/>
            <w:shd w:val="clear" w:color="auto" w:fill="4F81BD"/>
            <w:vAlign w:val="center"/>
          </w:tcPr>
          <w:p w14:paraId="4D3C5BD5" w14:textId="77777777" w:rsidR="002E1FD3" w:rsidRPr="002D5A6C" w:rsidRDefault="002E1FD3" w:rsidP="002E1FD3">
            <w:pPr>
              <w:jc w:val="left"/>
              <w:rPr>
                <w:rFonts w:eastAsia="Calibri" w:cs="Arial"/>
                <w:b/>
                <w:bCs/>
                <w:color w:val="FFFFFF"/>
              </w:rPr>
            </w:pPr>
            <w:r w:rsidRPr="002D5A6C">
              <w:rPr>
                <w:rFonts w:eastAsia="Calibri" w:cs="Arial"/>
                <w:b/>
                <w:bCs/>
                <w:color w:val="FFFFFF"/>
              </w:rPr>
              <w:t>Type of action</w:t>
            </w:r>
          </w:p>
        </w:tc>
        <w:tc>
          <w:tcPr>
            <w:tcW w:w="1544" w:type="dxa"/>
            <w:shd w:val="clear" w:color="auto" w:fill="4F81BD"/>
            <w:vAlign w:val="center"/>
          </w:tcPr>
          <w:p w14:paraId="1F9BCED3" w14:textId="77777777" w:rsidR="002E1FD3" w:rsidRPr="002D5A6C" w:rsidRDefault="002E1FD3" w:rsidP="002E1FD3">
            <w:pPr>
              <w:jc w:val="left"/>
              <w:rPr>
                <w:rFonts w:eastAsia="Calibri" w:cs="Arial"/>
                <w:b/>
                <w:bCs/>
                <w:color w:val="FFFFFF"/>
              </w:rPr>
            </w:pPr>
            <w:r w:rsidRPr="002D5A6C">
              <w:rPr>
                <w:rFonts w:eastAsia="Calibri" w:cs="Arial"/>
                <w:b/>
                <w:bCs/>
                <w:color w:val="FFFFFF"/>
              </w:rPr>
              <w:t>Initiation date</w:t>
            </w:r>
          </w:p>
        </w:tc>
        <w:tc>
          <w:tcPr>
            <w:tcW w:w="883" w:type="dxa"/>
            <w:shd w:val="clear" w:color="auto" w:fill="4F81BD"/>
            <w:vAlign w:val="center"/>
          </w:tcPr>
          <w:p w14:paraId="375A4354" w14:textId="77777777" w:rsidR="002E1FD3" w:rsidRPr="002D5A6C" w:rsidRDefault="002E1FD3" w:rsidP="002E1FD3">
            <w:pPr>
              <w:jc w:val="left"/>
              <w:rPr>
                <w:rFonts w:eastAsia="Calibri" w:cs="Arial"/>
                <w:b/>
                <w:bCs/>
                <w:color w:val="FFFFFF"/>
              </w:rPr>
            </w:pPr>
            <w:r w:rsidRPr="002D5A6C">
              <w:rPr>
                <w:rFonts w:eastAsia="Calibri" w:cs="Arial"/>
                <w:b/>
                <w:bCs/>
                <w:color w:val="FFFFFF"/>
              </w:rPr>
              <w:t>Scope of the CAPA</w:t>
            </w:r>
          </w:p>
        </w:tc>
        <w:tc>
          <w:tcPr>
            <w:tcW w:w="1091" w:type="dxa"/>
            <w:shd w:val="clear" w:color="auto" w:fill="4F81BD"/>
            <w:vAlign w:val="center"/>
          </w:tcPr>
          <w:p w14:paraId="1CD5BCB8" w14:textId="77777777" w:rsidR="002E1FD3" w:rsidRPr="002D5A6C" w:rsidRDefault="002E1FD3" w:rsidP="002E1FD3">
            <w:pPr>
              <w:jc w:val="left"/>
              <w:rPr>
                <w:rFonts w:eastAsia="Calibri" w:cs="Arial"/>
                <w:b/>
                <w:bCs/>
                <w:color w:val="FFFFFF"/>
              </w:rPr>
            </w:pPr>
            <w:r w:rsidRPr="002D5A6C">
              <w:rPr>
                <w:rFonts w:eastAsia="Calibri" w:cs="Arial"/>
                <w:b/>
                <w:bCs/>
                <w:color w:val="FFFFFF"/>
              </w:rPr>
              <w:t>Status of the CAPA</w:t>
            </w:r>
          </w:p>
        </w:tc>
        <w:tc>
          <w:tcPr>
            <w:tcW w:w="1609" w:type="dxa"/>
            <w:shd w:val="clear" w:color="auto" w:fill="4F81BD"/>
            <w:vAlign w:val="center"/>
          </w:tcPr>
          <w:p w14:paraId="4EB59218" w14:textId="77777777" w:rsidR="002E1FD3" w:rsidRPr="002D5A6C" w:rsidRDefault="002E1FD3" w:rsidP="002E1FD3">
            <w:pPr>
              <w:jc w:val="left"/>
              <w:rPr>
                <w:rFonts w:eastAsia="Calibri" w:cs="Arial"/>
                <w:b/>
                <w:bCs/>
                <w:color w:val="FFFFFF"/>
              </w:rPr>
            </w:pPr>
            <w:r w:rsidRPr="002D5A6C">
              <w:rPr>
                <w:rFonts w:eastAsia="Calibri" w:cs="Arial"/>
                <w:b/>
                <w:bCs/>
                <w:color w:val="FFFFFF"/>
              </w:rPr>
              <w:t>Manufacturer Reference Number</w:t>
            </w:r>
          </w:p>
        </w:tc>
        <w:tc>
          <w:tcPr>
            <w:tcW w:w="1464" w:type="dxa"/>
            <w:shd w:val="clear" w:color="auto" w:fill="4F81BD"/>
            <w:vAlign w:val="center"/>
          </w:tcPr>
          <w:p w14:paraId="26B285DA" w14:textId="77777777" w:rsidR="002E1FD3" w:rsidRPr="002D5A6C" w:rsidRDefault="002E1FD3" w:rsidP="002E1FD3">
            <w:pPr>
              <w:jc w:val="left"/>
              <w:rPr>
                <w:rFonts w:eastAsia="Calibri" w:cs="Arial"/>
                <w:b/>
                <w:bCs/>
                <w:color w:val="FFFFFF"/>
              </w:rPr>
            </w:pPr>
            <w:r w:rsidRPr="002D5A6C">
              <w:rPr>
                <w:rFonts w:eastAsia="Calibri" w:cs="Arial"/>
                <w:b/>
                <w:bCs/>
                <w:color w:val="FFFFFF"/>
              </w:rPr>
              <w:t>CAPA description</w:t>
            </w:r>
          </w:p>
        </w:tc>
        <w:tc>
          <w:tcPr>
            <w:tcW w:w="1187" w:type="dxa"/>
            <w:shd w:val="clear" w:color="auto" w:fill="4F81BD"/>
            <w:vAlign w:val="center"/>
          </w:tcPr>
          <w:p w14:paraId="29C5BB96" w14:textId="77777777" w:rsidR="002E1FD3" w:rsidRPr="002D5A6C" w:rsidRDefault="002E1FD3" w:rsidP="002E1FD3">
            <w:pPr>
              <w:jc w:val="left"/>
              <w:rPr>
                <w:rFonts w:eastAsia="Calibri" w:cs="Arial"/>
                <w:b/>
                <w:bCs/>
                <w:color w:val="FFFFFF"/>
              </w:rPr>
            </w:pPr>
            <w:r w:rsidRPr="002D5A6C">
              <w:rPr>
                <w:rFonts w:eastAsia="Calibri" w:cs="Arial"/>
                <w:b/>
                <w:bCs/>
                <w:color w:val="FFFFFF"/>
              </w:rPr>
              <w:t>Root cause</w:t>
            </w:r>
          </w:p>
        </w:tc>
        <w:tc>
          <w:tcPr>
            <w:tcW w:w="1861" w:type="dxa"/>
            <w:shd w:val="clear" w:color="auto" w:fill="4F81BD"/>
            <w:vAlign w:val="center"/>
          </w:tcPr>
          <w:p w14:paraId="21BA3698" w14:textId="77777777" w:rsidR="002E1FD3" w:rsidRPr="002D5A6C" w:rsidRDefault="002E1FD3" w:rsidP="002E1FD3">
            <w:pPr>
              <w:jc w:val="left"/>
              <w:rPr>
                <w:rFonts w:eastAsia="Calibri" w:cs="Arial"/>
                <w:b/>
                <w:bCs/>
                <w:color w:val="FFFFFF"/>
              </w:rPr>
            </w:pPr>
            <w:r w:rsidRPr="002D5A6C">
              <w:rPr>
                <w:rFonts w:eastAsia="Calibri" w:cs="Arial"/>
                <w:b/>
                <w:bCs/>
                <w:color w:val="FFFFFF"/>
              </w:rPr>
              <w:t>Effectiveness of the CAPA if closed</w:t>
            </w:r>
          </w:p>
        </w:tc>
      </w:tr>
      <w:tr w:rsidR="00912C48" w:rsidRPr="002D5A6C" w14:paraId="7594A06C" w14:textId="77777777" w:rsidTr="00AD5E92">
        <w:tc>
          <w:tcPr>
            <w:tcW w:w="1135" w:type="dxa"/>
            <w:vAlign w:val="center"/>
          </w:tcPr>
          <w:p w14:paraId="7F71DA32" w14:textId="77777777" w:rsidR="00912C48" w:rsidRPr="002D5A6C" w:rsidRDefault="00912C48" w:rsidP="00912C48">
            <w:pPr>
              <w:jc w:val="left"/>
              <w:rPr>
                <w:rFonts w:eastAsia="Calibri" w:cs="Arial"/>
                <w:highlight w:val="yellow"/>
              </w:rPr>
            </w:pPr>
            <w:r w:rsidRPr="002D5A6C">
              <w:rPr>
                <w:rFonts w:eastAsia="Calibri" w:cs="Arial"/>
                <w:highlight w:val="yellow"/>
              </w:rPr>
              <w:t>CA</w:t>
            </w:r>
          </w:p>
        </w:tc>
        <w:tc>
          <w:tcPr>
            <w:tcW w:w="1544" w:type="dxa"/>
            <w:vAlign w:val="center"/>
          </w:tcPr>
          <w:p w14:paraId="4DCCB1DD" w14:textId="77777777" w:rsidR="00912C48" w:rsidRPr="002D5A6C" w:rsidRDefault="00912C48" w:rsidP="00912C48">
            <w:pPr>
              <w:jc w:val="left"/>
              <w:rPr>
                <w:rFonts w:eastAsia="Calibri" w:cs="Arial"/>
                <w:color w:val="FF0000"/>
              </w:rPr>
            </w:pPr>
            <w:r w:rsidRPr="002D5A6C">
              <w:rPr>
                <w:rFonts w:eastAsia="Calibri" w:cs="Arial"/>
                <w:color w:val="FF0000"/>
              </w:rPr>
              <w:t>XX/MM/YYYY</w:t>
            </w:r>
          </w:p>
        </w:tc>
        <w:tc>
          <w:tcPr>
            <w:tcW w:w="883" w:type="dxa"/>
            <w:vAlign w:val="center"/>
          </w:tcPr>
          <w:p w14:paraId="40D0554F" w14:textId="77777777" w:rsidR="00912C48" w:rsidRPr="002D5A6C" w:rsidRDefault="00912C48" w:rsidP="00912C48">
            <w:pPr>
              <w:jc w:val="left"/>
              <w:rPr>
                <w:rFonts w:eastAsia="Calibri" w:cs="Arial"/>
              </w:rPr>
            </w:pPr>
          </w:p>
        </w:tc>
        <w:tc>
          <w:tcPr>
            <w:tcW w:w="1091" w:type="dxa"/>
            <w:vAlign w:val="center"/>
          </w:tcPr>
          <w:p w14:paraId="1365925E" w14:textId="324B8C4E" w:rsidR="00912C48" w:rsidRPr="002D5A6C" w:rsidRDefault="00912C48" w:rsidP="00912C48">
            <w:pPr>
              <w:jc w:val="left"/>
              <w:rPr>
                <w:rFonts w:eastAsia="Calibri" w:cs="Arial"/>
                <w:i/>
                <w:iCs/>
              </w:rPr>
            </w:pPr>
            <w:r w:rsidRPr="002D5A6C">
              <w:rPr>
                <w:rFonts w:eastAsia="Calibri" w:cs="Arial"/>
                <w:highlight w:val="yellow"/>
              </w:rPr>
              <w:t>in process, finalized</w:t>
            </w:r>
          </w:p>
        </w:tc>
        <w:tc>
          <w:tcPr>
            <w:tcW w:w="1609" w:type="dxa"/>
            <w:vAlign w:val="center"/>
          </w:tcPr>
          <w:p w14:paraId="3AACCB62" w14:textId="77777777" w:rsidR="00912C48" w:rsidRPr="002D5A6C" w:rsidRDefault="00912C48" w:rsidP="00912C48">
            <w:pPr>
              <w:jc w:val="left"/>
              <w:rPr>
                <w:rFonts w:eastAsia="Calibri" w:cs="Arial"/>
              </w:rPr>
            </w:pPr>
          </w:p>
        </w:tc>
        <w:tc>
          <w:tcPr>
            <w:tcW w:w="1464" w:type="dxa"/>
            <w:vAlign w:val="center"/>
          </w:tcPr>
          <w:p w14:paraId="12034107" w14:textId="77777777" w:rsidR="00912C48" w:rsidRPr="002D5A6C" w:rsidRDefault="00912C48" w:rsidP="00912C48">
            <w:pPr>
              <w:jc w:val="left"/>
              <w:rPr>
                <w:rFonts w:eastAsia="Calibri" w:cs="Arial"/>
              </w:rPr>
            </w:pPr>
          </w:p>
        </w:tc>
        <w:tc>
          <w:tcPr>
            <w:tcW w:w="1187" w:type="dxa"/>
            <w:vAlign w:val="center"/>
          </w:tcPr>
          <w:p w14:paraId="21E25587" w14:textId="6D1B2937" w:rsidR="00912C48" w:rsidRPr="002D5A6C" w:rsidRDefault="00912C48" w:rsidP="00912C48">
            <w:pPr>
              <w:jc w:val="left"/>
              <w:rPr>
                <w:rFonts w:eastAsia="Calibri" w:cs="Arial"/>
                <w:b/>
                <w:bCs/>
                <w:color w:val="FF0000"/>
              </w:rPr>
            </w:pPr>
            <w:r w:rsidRPr="002D5A6C">
              <w:rPr>
                <w:rFonts w:eastAsia="Calibri" w:cs="Arial"/>
                <w:b/>
                <w:bCs/>
              </w:rPr>
              <w:t>D</w:t>
            </w:r>
            <w:r w:rsidRPr="002D5A6C">
              <w:rPr>
                <w:rFonts w:eastAsia="Calibri" w:cs="Arial"/>
                <w:b/>
                <w:bCs/>
                <w:color w:val="FF0000"/>
              </w:rPr>
              <w:t>XXXX</w:t>
            </w:r>
          </w:p>
          <w:p w14:paraId="02F7E76D" w14:textId="4FEE9600" w:rsidR="00912C48" w:rsidRPr="002D5A6C" w:rsidRDefault="00912C48" w:rsidP="00912C48">
            <w:pPr>
              <w:jc w:val="left"/>
              <w:rPr>
                <w:rFonts w:eastAsia="Calibri" w:cs="Arial"/>
              </w:rPr>
            </w:pPr>
            <w:r w:rsidRPr="002D5A6C">
              <w:rPr>
                <w:rFonts w:eastAsia="Calibri" w:cs="Arial"/>
                <w:b/>
                <w:bCs/>
                <w:color w:val="FF0000"/>
              </w:rPr>
              <w:t xml:space="preserve">WWWW </w:t>
            </w:r>
            <w:r w:rsidRPr="002D5A6C">
              <w:rPr>
                <w:rFonts w:eastAsia="Calibri" w:cs="Arial"/>
                <w:b/>
                <w:bCs/>
                <w:highlight w:val="yellow"/>
              </w:rPr>
              <w:t>terms</w:t>
            </w:r>
          </w:p>
        </w:tc>
        <w:tc>
          <w:tcPr>
            <w:tcW w:w="1861" w:type="dxa"/>
            <w:vAlign w:val="center"/>
          </w:tcPr>
          <w:p w14:paraId="7B75E9BB" w14:textId="2B05436A" w:rsidR="00912C48" w:rsidRPr="002D5A6C" w:rsidRDefault="00912C48" w:rsidP="00912C48">
            <w:pPr>
              <w:jc w:val="left"/>
              <w:rPr>
                <w:rFonts w:eastAsia="Calibri" w:cs="Arial"/>
              </w:rPr>
            </w:pPr>
            <w:r w:rsidRPr="002D5A6C">
              <w:rPr>
                <w:rFonts w:eastAsia="Calibri" w:cs="Arial"/>
                <w:highlight w:val="yellow"/>
              </w:rPr>
              <w:t>Effectiveness verified, CAPA in progress</w:t>
            </w:r>
          </w:p>
        </w:tc>
      </w:tr>
      <w:tr w:rsidR="00912C48" w:rsidRPr="002D5A6C" w14:paraId="70209B82" w14:textId="77777777" w:rsidTr="00AD5E92">
        <w:tc>
          <w:tcPr>
            <w:tcW w:w="1135" w:type="dxa"/>
            <w:vAlign w:val="center"/>
          </w:tcPr>
          <w:p w14:paraId="61DB38F5" w14:textId="77777777" w:rsidR="00912C48" w:rsidRPr="002D5A6C" w:rsidRDefault="00912C48" w:rsidP="00912C48">
            <w:pPr>
              <w:jc w:val="left"/>
              <w:rPr>
                <w:rFonts w:eastAsia="Calibri" w:cs="Arial"/>
                <w:highlight w:val="yellow"/>
              </w:rPr>
            </w:pPr>
            <w:r w:rsidRPr="002D5A6C">
              <w:rPr>
                <w:rFonts w:eastAsia="Calibri" w:cs="Arial"/>
                <w:highlight w:val="yellow"/>
              </w:rPr>
              <w:t>PA</w:t>
            </w:r>
          </w:p>
        </w:tc>
        <w:tc>
          <w:tcPr>
            <w:tcW w:w="1544" w:type="dxa"/>
            <w:vAlign w:val="center"/>
          </w:tcPr>
          <w:p w14:paraId="3224F43C" w14:textId="77777777" w:rsidR="00912C48" w:rsidRPr="002D5A6C" w:rsidRDefault="00912C48" w:rsidP="00912C48">
            <w:pPr>
              <w:jc w:val="left"/>
              <w:rPr>
                <w:rFonts w:eastAsia="Calibri" w:cs="Arial"/>
              </w:rPr>
            </w:pPr>
          </w:p>
        </w:tc>
        <w:tc>
          <w:tcPr>
            <w:tcW w:w="883" w:type="dxa"/>
            <w:vAlign w:val="center"/>
          </w:tcPr>
          <w:p w14:paraId="4EBA647C" w14:textId="77777777" w:rsidR="00912C48" w:rsidRPr="002D5A6C" w:rsidRDefault="00912C48" w:rsidP="00912C48">
            <w:pPr>
              <w:jc w:val="left"/>
              <w:rPr>
                <w:rFonts w:eastAsia="Calibri" w:cs="Arial"/>
              </w:rPr>
            </w:pPr>
          </w:p>
        </w:tc>
        <w:tc>
          <w:tcPr>
            <w:tcW w:w="1091" w:type="dxa"/>
            <w:vAlign w:val="center"/>
          </w:tcPr>
          <w:p w14:paraId="5FADB5D9" w14:textId="77777777" w:rsidR="00912C48" w:rsidRPr="002D5A6C" w:rsidRDefault="00912C48" w:rsidP="00912C48">
            <w:pPr>
              <w:jc w:val="left"/>
              <w:rPr>
                <w:rFonts w:eastAsia="Calibri" w:cs="Arial"/>
              </w:rPr>
            </w:pPr>
          </w:p>
        </w:tc>
        <w:tc>
          <w:tcPr>
            <w:tcW w:w="1609" w:type="dxa"/>
            <w:vAlign w:val="center"/>
          </w:tcPr>
          <w:p w14:paraId="262626A4" w14:textId="77777777" w:rsidR="00912C48" w:rsidRPr="002D5A6C" w:rsidRDefault="00912C48" w:rsidP="00912C48">
            <w:pPr>
              <w:jc w:val="left"/>
              <w:rPr>
                <w:rFonts w:eastAsia="Calibri" w:cs="Arial"/>
              </w:rPr>
            </w:pPr>
          </w:p>
        </w:tc>
        <w:tc>
          <w:tcPr>
            <w:tcW w:w="1464" w:type="dxa"/>
            <w:vAlign w:val="center"/>
          </w:tcPr>
          <w:p w14:paraId="20A52F22" w14:textId="77777777" w:rsidR="00912C48" w:rsidRPr="002D5A6C" w:rsidRDefault="00912C48" w:rsidP="00912C48">
            <w:pPr>
              <w:jc w:val="left"/>
              <w:rPr>
                <w:rFonts w:eastAsia="Calibri" w:cs="Arial"/>
              </w:rPr>
            </w:pPr>
          </w:p>
        </w:tc>
        <w:tc>
          <w:tcPr>
            <w:tcW w:w="1187" w:type="dxa"/>
            <w:vAlign w:val="center"/>
          </w:tcPr>
          <w:p w14:paraId="7C0DDEC0" w14:textId="77777777" w:rsidR="00912C48" w:rsidRPr="002D5A6C" w:rsidRDefault="00912C48" w:rsidP="00912C48">
            <w:pPr>
              <w:jc w:val="left"/>
              <w:rPr>
                <w:rFonts w:eastAsia="Calibri" w:cs="Arial"/>
              </w:rPr>
            </w:pPr>
          </w:p>
        </w:tc>
        <w:tc>
          <w:tcPr>
            <w:tcW w:w="1861" w:type="dxa"/>
            <w:vAlign w:val="center"/>
          </w:tcPr>
          <w:p w14:paraId="3B275CD1" w14:textId="77777777" w:rsidR="00912C48" w:rsidRPr="002D5A6C" w:rsidRDefault="00912C48" w:rsidP="00912C48">
            <w:pPr>
              <w:jc w:val="left"/>
              <w:rPr>
                <w:rFonts w:eastAsia="Calibri" w:cs="Arial"/>
              </w:rPr>
            </w:pPr>
          </w:p>
        </w:tc>
      </w:tr>
      <w:tr w:rsidR="00912C48" w:rsidRPr="002D5A6C" w14:paraId="457EBF26" w14:textId="77777777" w:rsidTr="00AD5E92">
        <w:tc>
          <w:tcPr>
            <w:tcW w:w="1135" w:type="dxa"/>
            <w:vAlign w:val="center"/>
          </w:tcPr>
          <w:p w14:paraId="2DFAC569" w14:textId="77777777" w:rsidR="00912C48" w:rsidRPr="002D5A6C" w:rsidRDefault="00912C48" w:rsidP="00912C48">
            <w:pPr>
              <w:jc w:val="left"/>
              <w:rPr>
                <w:rFonts w:eastAsia="Calibri" w:cs="Arial"/>
              </w:rPr>
            </w:pPr>
          </w:p>
        </w:tc>
        <w:tc>
          <w:tcPr>
            <w:tcW w:w="1544" w:type="dxa"/>
            <w:vAlign w:val="center"/>
          </w:tcPr>
          <w:p w14:paraId="0874184D" w14:textId="77777777" w:rsidR="00912C48" w:rsidRPr="002D5A6C" w:rsidRDefault="00912C48" w:rsidP="00912C48">
            <w:pPr>
              <w:jc w:val="left"/>
              <w:rPr>
                <w:rFonts w:eastAsia="Calibri" w:cs="Arial"/>
              </w:rPr>
            </w:pPr>
          </w:p>
        </w:tc>
        <w:tc>
          <w:tcPr>
            <w:tcW w:w="883" w:type="dxa"/>
            <w:vAlign w:val="center"/>
          </w:tcPr>
          <w:p w14:paraId="68D4FC90" w14:textId="77777777" w:rsidR="00912C48" w:rsidRPr="002D5A6C" w:rsidRDefault="00912C48" w:rsidP="00912C48">
            <w:pPr>
              <w:jc w:val="left"/>
              <w:rPr>
                <w:rFonts w:eastAsia="Calibri" w:cs="Arial"/>
              </w:rPr>
            </w:pPr>
          </w:p>
        </w:tc>
        <w:tc>
          <w:tcPr>
            <w:tcW w:w="1091" w:type="dxa"/>
            <w:vAlign w:val="center"/>
          </w:tcPr>
          <w:p w14:paraId="4DEA222A" w14:textId="77777777" w:rsidR="00912C48" w:rsidRPr="002D5A6C" w:rsidRDefault="00912C48" w:rsidP="00912C48">
            <w:pPr>
              <w:jc w:val="left"/>
              <w:rPr>
                <w:rFonts w:eastAsia="Calibri" w:cs="Arial"/>
              </w:rPr>
            </w:pPr>
          </w:p>
        </w:tc>
        <w:tc>
          <w:tcPr>
            <w:tcW w:w="1609" w:type="dxa"/>
            <w:vAlign w:val="center"/>
          </w:tcPr>
          <w:p w14:paraId="2A2D76C8" w14:textId="77777777" w:rsidR="00912C48" w:rsidRPr="002D5A6C" w:rsidRDefault="00912C48" w:rsidP="00912C48">
            <w:pPr>
              <w:jc w:val="left"/>
              <w:rPr>
                <w:rFonts w:eastAsia="Calibri" w:cs="Arial"/>
              </w:rPr>
            </w:pPr>
          </w:p>
        </w:tc>
        <w:tc>
          <w:tcPr>
            <w:tcW w:w="1464" w:type="dxa"/>
            <w:vAlign w:val="center"/>
          </w:tcPr>
          <w:p w14:paraId="2D32A21C" w14:textId="77777777" w:rsidR="00912C48" w:rsidRPr="002D5A6C" w:rsidRDefault="00912C48" w:rsidP="00912C48">
            <w:pPr>
              <w:jc w:val="left"/>
              <w:rPr>
                <w:rFonts w:eastAsia="Calibri" w:cs="Arial"/>
              </w:rPr>
            </w:pPr>
          </w:p>
        </w:tc>
        <w:tc>
          <w:tcPr>
            <w:tcW w:w="1187" w:type="dxa"/>
            <w:vAlign w:val="center"/>
          </w:tcPr>
          <w:p w14:paraId="0A81E2A5" w14:textId="77777777" w:rsidR="00912C48" w:rsidRPr="002D5A6C" w:rsidRDefault="00912C48" w:rsidP="00912C48">
            <w:pPr>
              <w:jc w:val="left"/>
              <w:rPr>
                <w:rFonts w:eastAsia="Calibri" w:cs="Arial"/>
              </w:rPr>
            </w:pPr>
          </w:p>
        </w:tc>
        <w:tc>
          <w:tcPr>
            <w:tcW w:w="1861" w:type="dxa"/>
            <w:vAlign w:val="center"/>
          </w:tcPr>
          <w:p w14:paraId="33E07895" w14:textId="77777777" w:rsidR="00912C48" w:rsidRPr="002D5A6C" w:rsidRDefault="00912C48" w:rsidP="00912C48">
            <w:pPr>
              <w:jc w:val="left"/>
              <w:rPr>
                <w:rFonts w:eastAsia="Calibri" w:cs="Arial"/>
              </w:rPr>
            </w:pPr>
          </w:p>
        </w:tc>
      </w:tr>
    </w:tbl>
    <w:p w14:paraId="48A3783C" w14:textId="77777777" w:rsidR="00637935" w:rsidRPr="002D5A6C" w:rsidRDefault="00637935" w:rsidP="00637935">
      <w:pPr>
        <w:rPr>
          <w:highlight w:val="yellow"/>
        </w:rPr>
      </w:pPr>
      <w:r w:rsidRPr="002D5A6C">
        <w:rPr>
          <w:highlight w:val="yellow"/>
        </w:rPr>
        <w:t>Duplicate the table per Basic UDI-DI (or Legacy devices when applicable) or device model (when relevant).</w:t>
      </w:r>
    </w:p>
    <w:p w14:paraId="6890AADD" w14:textId="6CB75C0A" w:rsidR="000F46C2" w:rsidRPr="002D5A6C" w:rsidRDefault="00637935" w:rsidP="000F46C2">
      <w:r w:rsidRPr="002D5A6C">
        <w:rPr>
          <w:highlight w:val="yellow"/>
        </w:rPr>
        <w:t xml:space="preserve">Link to investigation conclusion: </w:t>
      </w:r>
      <w:hyperlink r:id="rId16" w:history="1">
        <w:r w:rsidRPr="002D5A6C">
          <w:rPr>
            <w:rStyle w:val="Hyperlink"/>
            <w:highlight w:val="yellow"/>
          </w:rPr>
          <w:t>https://www.imdrf.org/working-groups/adverse-event-terminology</w:t>
        </w:r>
      </w:hyperlink>
    </w:p>
    <w:p w14:paraId="0A4620C7" w14:textId="77777777" w:rsidR="00DA3A44" w:rsidRPr="002D5A6C" w:rsidRDefault="00DA3A44" w:rsidP="00DA3A44"/>
    <w:p w14:paraId="007C313D" w14:textId="77777777" w:rsidR="003635CE" w:rsidRPr="002D5A6C" w:rsidRDefault="003635CE" w:rsidP="003635CE">
      <w:r w:rsidRPr="002D5A6C">
        <w:t xml:space="preserve">As compared to the previous </w:t>
      </w:r>
      <w:r w:rsidRPr="002D5A6C">
        <w:rPr>
          <w:color w:val="FF0000"/>
        </w:rPr>
        <w:t>[Doc type]</w:t>
      </w:r>
      <w:r w:rsidRPr="002D5A6C">
        <w:t xml:space="preserve">: </w:t>
      </w:r>
      <w:r w:rsidRPr="002D5A6C">
        <w:rPr>
          <w:highlight w:val="yellow"/>
        </w:rPr>
        <w:t>remove the non-applicable items; customize as necessary</w:t>
      </w:r>
    </w:p>
    <w:p w14:paraId="3779A7EF" w14:textId="77777777" w:rsidR="003635CE" w:rsidRPr="002D5A6C" w:rsidRDefault="003635CE" w:rsidP="003635CE">
      <w:pPr>
        <w:pStyle w:val="ListParagraph"/>
        <w:numPr>
          <w:ilvl w:val="0"/>
          <w:numId w:val="15"/>
        </w:numPr>
        <w:rPr>
          <w:lang w:val="en-US"/>
        </w:rPr>
      </w:pPr>
      <w:r w:rsidRPr="002D5A6C">
        <w:rPr>
          <w:lang w:val="en-US"/>
        </w:rPr>
        <w:t>no new field safety issue has been initiated,</w:t>
      </w:r>
    </w:p>
    <w:p w14:paraId="512C4D32" w14:textId="63C18E7D" w:rsidR="003635CE" w:rsidRPr="002D5A6C" w:rsidRDefault="003635CE" w:rsidP="003635CE">
      <w:pPr>
        <w:pStyle w:val="ListParagraph"/>
        <w:numPr>
          <w:ilvl w:val="0"/>
          <w:numId w:val="15"/>
        </w:numPr>
        <w:rPr>
          <w:lang w:val="en-US"/>
        </w:rPr>
      </w:pPr>
      <w:r w:rsidRPr="002D5A6C">
        <w:rPr>
          <w:color w:val="FF0000"/>
          <w:lang w:val="en-US"/>
        </w:rPr>
        <w:t>X</w:t>
      </w:r>
      <w:r w:rsidRPr="002D5A6C">
        <w:rPr>
          <w:lang w:val="en-US"/>
        </w:rPr>
        <w:t xml:space="preserve"> CAPAs has/have been initiated (</w:t>
      </w:r>
      <w:r w:rsidRPr="002D5A6C">
        <w:rPr>
          <w:color w:val="FF0000"/>
          <w:lang w:val="en-US"/>
        </w:rPr>
        <w:t>[indicate the reference]</w:t>
      </w:r>
      <w:r w:rsidRPr="002D5A6C">
        <w:rPr>
          <w:lang w:val="en-US"/>
        </w:rPr>
        <w:t>)</w:t>
      </w:r>
      <w:r w:rsidRPr="002D5A6C">
        <w:rPr>
          <w:color w:val="FF0000"/>
          <w:lang w:val="en-US"/>
        </w:rPr>
        <w:t>,</w:t>
      </w:r>
    </w:p>
    <w:p w14:paraId="2B9A6682" w14:textId="77167C1F" w:rsidR="003635CE" w:rsidRPr="002D5A6C" w:rsidRDefault="003635CE" w:rsidP="003635CE">
      <w:pPr>
        <w:pStyle w:val="ListParagraph"/>
        <w:numPr>
          <w:ilvl w:val="0"/>
          <w:numId w:val="15"/>
        </w:numPr>
        <w:rPr>
          <w:lang w:val="en-US"/>
        </w:rPr>
      </w:pPr>
      <w:r w:rsidRPr="002D5A6C">
        <w:rPr>
          <w:color w:val="FF0000"/>
          <w:lang w:val="en-US"/>
        </w:rPr>
        <w:t>X</w:t>
      </w:r>
      <w:r w:rsidRPr="002D5A6C">
        <w:rPr>
          <w:lang w:val="en-US"/>
        </w:rPr>
        <w:t xml:space="preserve"> CAPAs has/have been finalized (</w:t>
      </w:r>
      <w:r w:rsidRPr="002D5A6C">
        <w:rPr>
          <w:color w:val="FF0000"/>
          <w:lang w:val="en-US"/>
        </w:rPr>
        <w:t>[indicate the reference]</w:t>
      </w:r>
      <w:r w:rsidRPr="002D5A6C">
        <w:rPr>
          <w:lang w:val="en-US"/>
        </w:rPr>
        <w:t>)</w:t>
      </w:r>
      <w:r w:rsidRPr="002D5A6C">
        <w:rPr>
          <w:color w:val="FF0000"/>
          <w:lang w:val="en-US"/>
        </w:rPr>
        <w:t>,</w:t>
      </w:r>
    </w:p>
    <w:p w14:paraId="5D5B5FEB" w14:textId="2AF1CAEB" w:rsidR="003635CE" w:rsidRPr="002D5A6C" w:rsidRDefault="003635CE" w:rsidP="003635CE">
      <w:pPr>
        <w:pStyle w:val="ListParagraph"/>
        <w:numPr>
          <w:ilvl w:val="0"/>
          <w:numId w:val="15"/>
        </w:numPr>
        <w:rPr>
          <w:lang w:val="en-US"/>
        </w:rPr>
      </w:pPr>
      <w:r w:rsidRPr="002D5A6C">
        <w:rPr>
          <w:color w:val="FF0000"/>
          <w:lang w:val="en-US"/>
        </w:rPr>
        <w:t>X</w:t>
      </w:r>
      <w:r w:rsidRPr="002D5A6C">
        <w:rPr>
          <w:lang w:val="en-US"/>
        </w:rPr>
        <w:t xml:space="preserve"> CAPA is/are still ongoing (</w:t>
      </w:r>
      <w:r w:rsidRPr="002D5A6C">
        <w:rPr>
          <w:color w:val="FF0000"/>
          <w:lang w:val="en-US"/>
        </w:rPr>
        <w:t>[indicate the reference]</w:t>
      </w:r>
      <w:r w:rsidRPr="002D5A6C">
        <w:rPr>
          <w:lang w:val="en-US"/>
        </w:rPr>
        <w:t>).</w:t>
      </w:r>
    </w:p>
    <w:p w14:paraId="157B9A48" w14:textId="77777777" w:rsidR="003635CE" w:rsidRPr="002D5A6C" w:rsidRDefault="003635CE" w:rsidP="003635CE">
      <w:r w:rsidRPr="00530A2E">
        <w:rPr>
          <w:color w:val="FF0000"/>
        </w:rPr>
        <w:t>XXXX</w:t>
      </w:r>
      <w:r w:rsidRPr="002D5A6C">
        <w:t xml:space="preserve"> </w:t>
      </w:r>
      <w:r w:rsidRPr="002D5A6C">
        <w:rPr>
          <w:color w:val="FF0000"/>
        </w:rPr>
        <w:t>[Include an overall summary]</w:t>
      </w:r>
    </w:p>
    <w:p w14:paraId="0032CF3E" w14:textId="77777777" w:rsidR="004446DB" w:rsidRPr="002D5A6C" w:rsidRDefault="004446DB" w:rsidP="004446DB"/>
    <w:p w14:paraId="7E4C8685" w14:textId="4386EB88" w:rsidR="004446DB" w:rsidRPr="002D5A6C" w:rsidRDefault="004446DB" w:rsidP="004446DB">
      <w:pPr>
        <w:pStyle w:val="Heading1"/>
      </w:pPr>
      <w:bookmarkStart w:id="86" w:name="_Toc133945016"/>
      <w:bookmarkStart w:id="87" w:name="_Toc134094893"/>
      <w:bookmarkStart w:id="88" w:name="_Toc173299631"/>
      <w:r w:rsidRPr="002D5A6C">
        <w:t>Post-</w:t>
      </w:r>
      <w:r w:rsidR="00756DA7" w:rsidRPr="002D5A6C">
        <w:t>m</w:t>
      </w:r>
      <w:r w:rsidRPr="002D5A6C">
        <w:t xml:space="preserve">arket </w:t>
      </w:r>
      <w:r w:rsidR="00756DA7" w:rsidRPr="002D5A6C">
        <w:t>s</w:t>
      </w:r>
      <w:r w:rsidRPr="002D5A6C">
        <w:t xml:space="preserve">urveillance: information including general </w:t>
      </w:r>
      <w:r w:rsidR="00756DA7" w:rsidRPr="002D5A6C">
        <w:t>p</w:t>
      </w:r>
      <w:r w:rsidRPr="002D5A6C">
        <w:t>ost-</w:t>
      </w:r>
      <w:r w:rsidR="00756DA7" w:rsidRPr="002D5A6C">
        <w:t>m</w:t>
      </w:r>
      <w:r w:rsidRPr="002D5A6C">
        <w:t xml:space="preserve">arket </w:t>
      </w:r>
      <w:r w:rsidR="00756DA7" w:rsidRPr="002D5A6C">
        <w:t>c</w:t>
      </w:r>
      <w:r w:rsidRPr="002D5A6C">
        <w:t xml:space="preserve">linical </w:t>
      </w:r>
      <w:r w:rsidR="00756DA7" w:rsidRPr="002D5A6C">
        <w:t>f</w:t>
      </w:r>
      <w:r w:rsidRPr="002D5A6C">
        <w:t>ollow-up (PMCF) information</w:t>
      </w:r>
      <w:bookmarkEnd w:id="86"/>
      <w:bookmarkEnd w:id="87"/>
      <w:bookmarkEnd w:id="88"/>
    </w:p>
    <w:p w14:paraId="2396B76F" w14:textId="447AFD89" w:rsidR="00772E0C" w:rsidRPr="002D5A6C" w:rsidRDefault="00772E0C" w:rsidP="00772E0C">
      <w:r w:rsidRPr="002D5A6C">
        <w:t xml:space="preserve">The following sections describe the results of general procedures and methods of PMCF activities as described in the PMCF Evaluation Report (See </w:t>
      </w:r>
      <w:r w:rsidR="00BB26AA" w:rsidRPr="002D5A6C">
        <w:fldChar w:fldCharType="begin"/>
      </w:r>
      <w:r w:rsidR="00BB26AA" w:rsidRPr="002D5A6C">
        <w:instrText xml:space="preserve"> REF _Ref165652160 \h </w:instrText>
      </w:r>
      <w:r w:rsidR="002D5A6C">
        <w:instrText xml:space="preserve"> \* MERGEFORMAT </w:instrText>
      </w:r>
      <w:r w:rsidR="00BB26AA" w:rsidRPr="002D5A6C">
        <w:fldChar w:fldCharType="separate"/>
      </w:r>
      <w:r w:rsidR="00F50F88" w:rsidRPr="00F50F88">
        <w:rPr>
          <w:b/>
          <w:bCs/>
        </w:rPr>
        <w:t>Appendix 2</w:t>
      </w:r>
      <w:r w:rsidR="00F50F88" w:rsidRPr="002D5A6C">
        <w:t xml:space="preserve"> – Documents of reference</w:t>
      </w:r>
      <w:r w:rsidR="00BB26AA" w:rsidRPr="002D5A6C">
        <w:fldChar w:fldCharType="end"/>
      </w:r>
      <w:r w:rsidRPr="002D5A6C">
        <w:t>)</w:t>
      </w:r>
    </w:p>
    <w:p w14:paraId="71ACB811" w14:textId="3FEEF24B" w:rsidR="00EE31B8" w:rsidRPr="002D5A6C" w:rsidRDefault="01C54906" w:rsidP="00EE31B8">
      <w:pPr>
        <w:pStyle w:val="Heading2"/>
      </w:pPr>
      <w:bookmarkStart w:id="89" w:name="_Toc133945017"/>
      <w:bookmarkStart w:id="90" w:name="_Toc134094894"/>
      <w:bookmarkStart w:id="91" w:name="_Toc173299632"/>
      <w:r w:rsidRPr="002D5A6C">
        <w:t>Feedback</w:t>
      </w:r>
      <w:r w:rsidR="00EE31B8" w:rsidRPr="002D5A6C">
        <w:t xml:space="preserve"> and complaints from users, distributors and importers</w:t>
      </w:r>
      <w:bookmarkEnd w:id="89"/>
      <w:bookmarkEnd w:id="90"/>
      <w:bookmarkEnd w:id="91"/>
    </w:p>
    <w:p w14:paraId="09E48C64" w14:textId="3D72017C" w:rsidR="00054274" w:rsidRPr="002D5A6C" w:rsidRDefault="00054274" w:rsidP="00054274">
      <w:pPr>
        <w:rPr>
          <w:highlight w:val="yellow"/>
        </w:rPr>
      </w:pPr>
      <w:r w:rsidRPr="002D5A6C">
        <w:rPr>
          <w:highlight w:val="yellow"/>
        </w:rPr>
        <w:t xml:space="preserve">This section must be aligned with the PMCF Evaluation Report; If the data have been collected via the PMCF activities, refer to the </w:t>
      </w:r>
      <w:r w:rsidR="00A1244C" w:rsidRPr="002D5A6C">
        <w:rPr>
          <w:highlight w:val="yellow"/>
        </w:rPr>
        <w:t>Appendix 2</w:t>
      </w:r>
      <w:r w:rsidRPr="002D5A6C">
        <w:rPr>
          <w:highlight w:val="yellow"/>
        </w:rPr>
        <w:t>; if the data have been collected through the PMS activities (i.e., as part of this PSUR) include the protocols/report(s) in appendices</w:t>
      </w:r>
    </w:p>
    <w:p w14:paraId="19BF45B3" w14:textId="77777777" w:rsidR="00754816" w:rsidRPr="002D5A6C" w:rsidRDefault="00754816" w:rsidP="00054274"/>
    <w:p w14:paraId="2D3F3D6F" w14:textId="2768FA92" w:rsidR="00054274" w:rsidRPr="002D5A6C" w:rsidRDefault="00054274" w:rsidP="00054274">
      <w:pPr>
        <w:rPr>
          <w:color w:val="365F91" w:themeColor="accent1" w:themeShade="BF"/>
        </w:rPr>
      </w:pPr>
      <w:r w:rsidRPr="002D5A6C">
        <w:t xml:space="preserve">No users, distributors or importers </w:t>
      </w:r>
      <w:r w:rsidR="34241810" w:rsidRPr="002D5A6C">
        <w:t>feedback</w:t>
      </w:r>
      <w:r w:rsidRPr="002D5A6C">
        <w:t xml:space="preserve"> have been collected in the PMCF activities for the period </w:t>
      </w:r>
      <w:r w:rsidR="00530A2E" w:rsidRPr="002D5A6C">
        <w:t xml:space="preserve">from </w:t>
      </w:r>
      <w:r w:rsidR="00530A2E" w:rsidRPr="002D5A6C">
        <w:rPr>
          <w:color w:val="000000" w:themeColor="text1"/>
        </w:rPr>
        <w:t>[</w:t>
      </w:r>
      <w:r w:rsidR="00530A2E" w:rsidRPr="002D5A6C">
        <w:rPr>
          <w:color w:val="FF0000"/>
        </w:rPr>
        <w:t>start date</w:t>
      </w:r>
      <w:r w:rsidR="00530A2E" w:rsidRPr="002D5A6C">
        <w:rPr>
          <w:color w:val="000000" w:themeColor="text1"/>
        </w:rPr>
        <w:t>]</w:t>
      </w:r>
      <w:r w:rsidR="00530A2E" w:rsidRPr="002D5A6C">
        <w:rPr>
          <w:color w:val="FF0000"/>
        </w:rPr>
        <w:t xml:space="preserve"> </w:t>
      </w:r>
      <w:r w:rsidR="00530A2E" w:rsidRPr="002D5A6C">
        <w:t xml:space="preserve">to </w:t>
      </w:r>
      <w:r w:rsidR="00530A2E" w:rsidRPr="002D5A6C">
        <w:rPr>
          <w:color w:val="000000" w:themeColor="text1"/>
        </w:rPr>
        <w:t>[</w:t>
      </w:r>
      <w:r w:rsidR="00530A2E" w:rsidRPr="002D5A6C">
        <w:rPr>
          <w:color w:val="FF0000"/>
        </w:rPr>
        <w:t>end date</w:t>
      </w:r>
      <w:r w:rsidR="00530A2E" w:rsidRPr="002D5A6C">
        <w:rPr>
          <w:color w:val="000000" w:themeColor="text1"/>
        </w:rPr>
        <w:t>]</w:t>
      </w:r>
      <w:r w:rsidRPr="002D5A6C">
        <w:t>.</w:t>
      </w:r>
    </w:p>
    <w:p w14:paraId="6E2493B4" w14:textId="77777777" w:rsidR="00054274" w:rsidRPr="002D5A6C" w:rsidRDefault="00054274" w:rsidP="00054274">
      <w:pPr>
        <w:rPr>
          <w:i/>
          <w:iCs/>
          <w:color w:val="FF0000"/>
        </w:rPr>
      </w:pPr>
      <w:r w:rsidRPr="002D5A6C">
        <w:rPr>
          <w:i/>
          <w:iCs/>
          <w:color w:val="FF0000"/>
        </w:rPr>
        <w:t>/OR</w:t>
      </w:r>
    </w:p>
    <w:p w14:paraId="0C434C11" w14:textId="24D828D1" w:rsidR="00054274" w:rsidRPr="002D5A6C" w:rsidRDefault="00054274" w:rsidP="00054274">
      <w:r w:rsidRPr="002D5A6C">
        <w:t>According to the PMCF Evaluation Report (</w:t>
      </w:r>
      <w:r w:rsidR="00BB26AA" w:rsidRPr="002D5A6C">
        <w:fldChar w:fldCharType="begin"/>
      </w:r>
      <w:r w:rsidR="00BB26AA" w:rsidRPr="002D5A6C">
        <w:instrText xml:space="preserve"> REF _Ref165652160 \h </w:instrText>
      </w:r>
      <w:r w:rsidR="002D5A6C">
        <w:instrText xml:space="preserve"> \* MERGEFORMAT </w:instrText>
      </w:r>
      <w:r w:rsidR="00BB26AA" w:rsidRPr="002D5A6C">
        <w:fldChar w:fldCharType="separate"/>
      </w:r>
      <w:r w:rsidR="00F50F88" w:rsidRPr="00F50F88">
        <w:rPr>
          <w:b/>
          <w:bCs/>
        </w:rPr>
        <w:t>Appendix 2</w:t>
      </w:r>
      <w:r w:rsidR="00F50F88" w:rsidRPr="002D5A6C">
        <w:t xml:space="preserve"> – Documents of reference</w:t>
      </w:r>
      <w:r w:rsidR="00BB26AA" w:rsidRPr="002D5A6C">
        <w:fldChar w:fldCharType="end"/>
      </w:r>
      <w:r w:rsidRPr="002D5A6C">
        <w:t xml:space="preserve">), only </w:t>
      </w:r>
      <w:r w:rsidR="4C7ADDEB" w:rsidRPr="002D5A6C">
        <w:t xml:space="preserve">the </w:t>
      </w:r>
      <w:r w:rsidRPr="002D5A6C">
        <w:t xml:space="preserve">negative user, distributor, and importer </w:t>
      </w:r>
      <w:r w:rsidR="3C24A1F2" w:rsidRPr="002D5A6C">
        <w:t>feedback</w:t>
      </w:r>
      <w:r w:rsidRPr="002D5A6C">
        <w:t xml:space="preserve"> that are not reported in </w:t>
      </w:r>
      <w:r w:rsidRPr="002D5A6C">
        <w:rPr>
          <w:b/>
          <w:bCs/>
        </w:rPr>
        <w:t xml:space="preserve">Section </w:t>
      </w:r>
      <w:r w:rsidRPr="002D5A6C">
        <w:rPr>
          <w:b/>
          <w:bCs/>
        </w:rPr>
        <w:fldChar w:fldCharType="begin"/>
      </w:r>
      <w:r w:rsidRPr="002D5A6C">
        <w:rPr>
          <w:b/>
          <w:bCs/>
        </w:rPr>
        <w:instrText xml:space="preserve"> REF _Ref133261958 \r \h  \* MERGEFORMAT </w:instrText>
      </w:r>
      <w:r w:rsidRPr="002D5A6C">
        <w:rPr>
          <w:b/>
          <w:bCs/>
        </w:rPr>
      </w:r>
      <w:r w:rsidRPr="002D5A6C">
        <w:rPr>
          <w:b/>
          <w:bCs/>
        </w:rPr>
        <w:fldChar w:fldCharType="separate"/>
      </w:r>
      <w:r w:rsidR="00F50F88">
        <w:rPr>
          <w:b/>
          <w:bCs/>
        </w:rPr>
        <w:t>5</w:t>
      </w:r>
      <w:r w:rsidRPr="002D5A6C">
        <w:rPr>
          <w:b/>
          <w:bCs/>
        </w:rPr>
        <w:fldChar w:fldCharType="end"/>
      </w:r>
      <w:r w:rsidRPr="002D5A6C">
        <w:rPr>
          <w:b/>
          <w:bCs/>
        </w:rPr>
        <w:t>,</w:t>
      </w:r>
      <w:r w:rsidRPr="002D5A6C">
        <w:t xml:space="preserve"> have been reviewed. No feedback has been identified relevant to </w:t>
      </w:r>
      <w:r w:rsidR="006E71B8" w:rsidRPr="002D5A6C">
        <w:t>[</w:t>
      </w:r>
      <w:r w:rsidR="006E71B8" w:rsidRPr="002D5A6C">
        <w:rPr>
          <w:color w:val="FF0000"/>
        </w:rPr>
        <w:t>Device short name</w:t>
      </w:r>
      <w:r w:rsidR="006E71B8" w:rsidRPr="002D5A6C">
        <w:t>]</w:t>
      </w:r>
      <w:r w:rsidRPr="002D5A6C">
        <w:rPr>
          <w:color w:val="FF0000"/>
        </w:rPr>
        <w:t xml:space="preserve"> </w:t>
      </w:r>
      <w:r w:rsidRPr="002D5A6C">
        <w:t xml:space="preserve">for the period </w:t>
      </w:r>
      <w:r w:rsidR="00530A2E" w:rsidRPr="002D5A6C">
        <w:t xml:space="preserve">from </w:t>
      </w:r>
      <w:r w:rsidR="00530A2E" w:rsidRPr="002D5A6C">
        <w:rPr>
          <w:color w:val="000000" w:themeColor="text1"/>
        </w:rPr>
        <w:t>[</w:t>
      </w:r>
      <w:r w:rsidR="00530A2E" w:rsidRPr="002D5A6C">
        <w:rPr>
          <w:color w:val="FF0000"/>
        </w:rPr>
        <w:t>start date</w:t>
      </w:r>
      <w:r w:rsidR="00530A2E" w:rsidRPr="002D5A6C">
        <w:rPr>
          <w:color w:val="000000" w:themeColor="text1"/>
        </w:rPr>
        <w:t>]</w:t>
      </w:r>
      <w:r w:rsidR="00530A2E" w:rsidRPr="002D5A6C">
        <w:rPr>
          <w:color w:val="FF0000"/>
        </w:rPr>
        <w:t xml:space="preserve"> </w:t>
      </w:r>
      <w:r w:rsidR="00530A2E" w:rsidRPr="002D5A6C">
        <w:t xml:space="preserve">to </w:t>
      </w:r>
      <w:r w:rsidR="00530A2E" w:rsidRPr="002D5A6C">
        <w:rPr>
          <w:color w:val="000000" w:themeColor="text1"/>
        </w:rPr>
        <w:t>[</w:t>
      </w:r>
      <w:r w:rsidR="00530A2E" w:rsidRPr="002D5A6C">
        <w:rPr>
          <w:color w:val="FF0000"/>
        </w:rPr>
        <w:t>end date</w:t>
      </w:r>
      <w:r w:rsidR="00530A2E" w:rsidRPr="002D5A6C">
        <w:rPr>
          <w:color w:val="000000" w:themeColor="text1"/>
        </w:rPr>
        <w:t>]</w:t>
      </w:r>
      <w:r w:rsidRPr="002D5A6C">
        <w:t xml:space="preserve">. </w:t>
      </w:r>
      <w:r w:rsidRPr="002D5A6C">
        <w:rPr>
          <w:color w:val="FF0000"/>
        </w:rPr>
        <w:t>/OR</w:t>
      </w:r>
      <w:r w:rsidRPr="002D5A6C">
        <w:t xml:space="preserve"> </w:t>
      </w:r>
      <w:bookmarkStart w:id="92" w:name="_Int_zdQy4QjD"/>
      <w:r w:rsidRPr="002D5A6C">
        <w:t>For</w:t>
      </w:r>
      <w:bookmarkEnd w:id="92"/>
      <w:r w:rsidRPr="002D5A6C">
        <w:t xml:space="preserve"> the period from </w:t>
      </w:r>
      <w:proofErr w:type="spellStart"/>
      <w:r w:rsidR="00530A2E" w:rsidRPr="002D5A6C">
        <w:t>from</w:t>
      </w:r>
      <w:proofErr w:type="spellEnd"/>
      <w:r w:rsidR="00530A2E" w:rsidRPr="002D5A6C">
        <w:t xml:space="preserve"> </w:t>
      </w:r>
      <w:r w:rsidR="00530A2E" w:rsidRPr="002D5A6C">
        <w:rPr>
          <w:color w:val="000000" w:themeColor="text1"/>
        </w:rPr>
        <w:t>[</w:t>
      </w:r>
      <w:r w:rsidR="00530A2E" w:rsidRPr="002D5A6C">
        <w:rPr>
          <w:color w:val="FF0000"/>
        </w:rPr>
        <w:t>start date</w:t>
      </w:r>
      <w:r w:rsidR="00530A2E" w:rsidRPr="002D5A6C">
        <w:rPr>
          <w:color w:val="000000" w:themeColor="text1"/>
        </w:rPr>
        <w:t>]</w:t>
      </w:r>
      <w:r w:rsidR="00530A2E" w:rsidRPr="002D5A6C">
        <w:rPr>
          <w:color w:val="FF0000"/>
        </w:rPr>
        <w:t xml:space="preserve"> </w:t>
      </w:r>
      <w:r w:rsidR="00530A2E" w:rsidRPr="002D5A6C">
        <w:t xml:space="preserve">to </w:t>
      </w:r>
      <w:r w:rsidR="00530A2E" w:rsidRPr="002D5A6C">
        <w:rPr>
          <w:color w:val="000000" w:themeColor="text1"/>
        </w:rPr>
        <w:t>[</w:t>
      </w:r>
      <w:r w:rsidR="00530A2E" w:rsidRPr="002D5A6C">
        <w:rPr>
          <w:color w:val="FF0000"/>
        </w:rPr>
        <w:t>end date</w:t>
      </w:r>
      <w:r w:rsidR="00530A2E" w:rsidRPr="002D5A6C">
        <w:rPr>
          <w:color w:val="000000" w:themeColor="text1"/>
        </w:rPr>
        <w:t>]</w:t>
      </w:r>
      <w:r w:rsidR="00530A2E">
        <w:rPr>
          <w:color w:val="000000" w:themeColor="text1"/>
        </w:rPr>
        <w:t xml:space="preserve">, </w:t>
      </w:r>
      <w:r w:rsidRPr="002D5A6C">
        <w:t xml:space="preserve">the feedback relevant to </w:t>
      </w:r>
      <w:r w:rsidR="006E71B8" w:rsidRPr="002D5A6C">
        <w:t>[</w:t>
      </w:r>
      <w:r w:rsidR="006E71B8" w:rsidRPr="002D5A6C">
        <w:rPr>
          <w:color w:val="FF0000"/>
        </w:rPr>
        <w:t>Device short name</w:t>
      </w:r>
      <w:r w:rsidR="006E71B8" w:rsidRPr="002D5A6C">
        <w:t>]</w:t>
      </w:r>
      <w:r w:rsidRPr="002D5A6C">
        <w:t xml:space="preserve"> are described in the following table.</w:t>
      </w:r>
    </w:p>
    <w:p w14:paraId="155377DD" w14:textId="77777777" w:rsidR="00A17F88" w:rsidRPr="002D5A6C" w:rsidRDefault="00A17F88" w:rsidP="00054274"/>
    <w:p w14:paraId="0CC9DC67" w14:textId="3AF02D96" w:rsidR="00054274" w:rsidRPr="002D5A6C" w:rsidRDefault="00054274" w:rsidP="0045481F">
      <w:pPr>
        <w:pStyle w:val="Caption"/>
        <w:spacing w:after="0"/>
      </w:pPr>
      <w:r w:rsidRPr="002D5A6C">
        <w:t xml:space="preserve">Table </w:t>
      </w:r>
      <w:r w:rsidRPr="002D5A6C">
        <w:fldChar w:fldCharType="begin"/>
      </w:r>
      <w:r w:rsidRPr="002D5A6C">
        <w:instrText xml:space="preserve"> SEQ Table \* ARABIC </w:instrText>
      </w:r>
      <w:r w:rsidRPr="002D5A6C">
        <w:fldChar w:fldCharType="separate"/>
      </w:r>
      <w:r w:rsidR="00F50F88">
        <w:rPr>
          <w:noProof/>
        </w:rPr>
        <w:t>17</w:t>
      </w:r>
      <w:r w:rsidRPr="002D5A6C">
        <w:rPr>
          <w:noProof/>
        </w:rPr>
        <w:fldChar w:fldCharType="end"/>
      </w:r>
      <w:r w:rsidRPr="002D5A6C">
        <w:t>: Medical device problems from economic operators and user feedback</w:t>
      </w:r>
    </w:p>
    <w:tbl>
      <w:tblPr>
        <w:tblStyle w:val="TableGrid"/>
        <w:tblW w:w="10768" w:type="dxa"/>
        <w:tblLook w:val="04A0" w:firstRow="1" w:lastRow="0" w:firstColumn="1" w:lastColumn="0" w:noHBand="0" w:noVBand="1"/>
      </w:tblPr>
      <w:tblGrid>
        <w:gridCol w:w="1106"/>
        <w:gridCol w:w="1207"/>
        <w:gridCol w:w="1380"/>
        <w:gridCol w:w="1036"/>
        <w:gridCol w:w="1235"/>
        <w:gridCol w:w="2462"/>
        <w:gridCol w:w="2342"/>
      </w:tblGrid>
      <w:tr w:rsidR="00054274" w:rsidRPr="002D5A6C" w14:paraId="786603BB" w14:textId="77777777" w:rsidTr="00D73750">
        <w:trPr>
          <w:tblHeader/>
        </w:trPr>
        <w:tc>
          <w:tcPr>
            <w:tcW w:w="2260" w:type="dxa"/>
            <w:gridSpan w:val="2"/>
            <w:shd w:val="clear" w:color="auto" w:fill="4F81BD" w:themeFill="accent1"/>
            <w:vAlign w:val="center"/>
          </w:tcPr>
          <w:p w14:paraId="3719260C" w14:textId="77777777" w:rsidR="00054274" w:rsidRPr="002D5A6C" w:rsidRDefault="00054274" w:rsidP="00AD5E92">
            <w:pPr>
              <w:pStyle w:val="Revision"/>
              <w:rPr>
                <w:rFonts w:asciiTheme="majorHAnsi" w:hAnsiTheme="majorHAnsi"/>
                <w:b/>
                <w:bCs/>
                <w:color w:val="FFFFFF" w:themeColor="background1"/>
              </w:rPr>
            </w:pPr>
            <w:r w:rsidRPr="002D5A6C">
              <w:rPr>
                <w:rFonts w:asciiTheme="majorHAnsi" w:hAnsiTheme="majorHAnsi"/>
                <w:b/>
                <w:bCs/>
                <w:color w:val="FFFFFF" w:themeColor="background1"/>
              </w:rPr>
              <w:t>Medical Device Problem</w:t>
            </w:r>
            <w:r w:rsidRPr="002D5A6C">
              <w:rPr>
                <w:rStyle w:val="FootnoteReference"/>
                <w:rFonts w:asciiTheme="majorHAnsi" w:hAnsiTheme="majorHAnsi"/>
                <w:b/>
                <w:bCs/>
                <w:color w:val="FFFFFF" w:themeColor="background1"/>
              </w:rPr>
              <w:footnoteReference w:id="1"/>
            </w:r>
            <w:r w:rsidRPr="002D5A6C">
              <w:rPr>
                <w:rFonts w:asciiTheme="majorHAnsi" w:hAnsiTheme="majorHAnsi"/>
                <w:b/>
                <w:bCs/>
                <w:color w:val="FFFFFF" w:themeColor="background1"/>
              </w:rPr>
              <w:t xml:space="preserve"> </w:t>
            </w:r>
            <w:r w:rsidRPr="002D5A6C">
              <w:rPr>
                <w:rFonts w:asciiTheme="majorHAnsi" w:hAnsiTheme="majorHAnsi"/>
                <w:b/>
                <w:bCs/>
                <w:color w:val="FF0000"/>
              </w:rPr>
              <w:t>/ OR Internal Event Codes</w:t>
            </w:r>
          </w:p>
        </w:tc>
        <w:tc>
          <w:tcPr>
            <w:tcW w:w="1255" w:type="dxa"/>
            <w:vMerge w:val="restart"/>
            <w:shd w:val="clear" w:color="auto" w:fill="4F81BD" w:themeFill="accent1"/>
            <w:vAlign w:val="center"/>
          </w:tcPr>
          <w:p w14:paraId="5AD570E6" w14:textId="77777777" w:rsidR="00054274" w:rsidRPr="002D5A6C" w:rsidRDefault="00054274" w:rsidP="00AD5E92">
            <w:pPr>
              <w:jc w:val="center"/>
              <w:rPr>
                <w:b/>
                <w:bCs/>
                <w:color w:val="FFFFFF" w:themeColor="background1"/>
              </w:rPr>
            </w:pPr>
            <w:r w:rsidRPr="002D5A6C">
              <w:rPr>
                <w:b/>
                <w:bCs/>
                <w:color w:val="FFFFFF" w:themeColor="background1"/>
              </w:rPr>
              <w:t>Occurrence</w:t>
            </w:r>
          </w:p>
          <w:p w14:paraId="49591FE4" w14:textId="77777777" w:rsidR="00054274" w:rsidRPr="002D5A6C" w:rsidRDefault="00054274" w:rsidP="00AD5E92">
            <w:pPr>
              <w:jc w:val="center"/>
              <w:rPr>
                <w:b/>
                <w:bCs/>
                <w:color w:val="FFFFFF" w:themeColor="background1"/>
              </w:rPr>
            </w:pPr>
            <w:r w:rsidRPr="002D5A6C">
              <w:rPr>
                <w:b/>
                <w:bCs/>
                <w:color w:val="FFFFFF" w:themeColor="background1"/>
              </w:rPr>
              <w:t>(n)</w:t>
            </w:r>
          </w:p>
        </w:tc>
        <w:tc>
          <w:tcPr>
            <w:tcW w:w="1054" w:type="dxa"/>
            <w:vMerge w:val="restart"/>
            <w:shd w:val="clear" w:color="auto" w:fill="4F81BD" w:themeFill="accent1"/>
            <w:vAlign w:val="center"/>
          </w:tcPr>
          <w:p w14:paraId="7B293CB9" w14:textId="77777777" w:rsidR="00054274" w:rsidRPr="002D5A6C" w:rsidRDefault="00054274" w:rsidP="00AD5E92">
            <w:pPr>
              <w:jc w:val="center"/>
              <w:rPr>
                <w:b/>
                <w:bCs/>
                <w:color w:val="FFFFFF" w:themeColor="background1"/>
              </w:rPr>
            </w:pPr>
            <w:r w:rsidRPr="002D5A6C">
              <w:rPr>
                <w:b/>
                <w:bCs/>
                <w:color w:val="FFFFFF" w:themeColor="background1"/>
              </w:rPr>
              <w:t>Rate*</w:t>
            </w:r>
          </w:p>
          <w:p w14:paraId="780B8FAC" w14:textId="77777777" w:rsidR="00054274" w:rsidRPr="002D5A6C" w:rsidRDefault="00054274" w:rsidP="00AD5E92">
            <w:pPr>
              <w:jc w:val="center"/>
              <w:rPr>
                <w:b/>
                <w:bCs/>
                <w:color w:val="FFFFFF" w:themeColor="background1"/>
              </w:rPr>
            </w:pPr>
            <w:r w:rsidRPr="002D5A6C">
              <w:rPr>
                <w:b/>
                <w:bCs/>
                <w:color w:val="FFFFFF" w:themeColor="background1"/>
              </w:rPr>
              <w:t>(%)</w:t>
            </w:r>
          </w:p>
        </w:tc>
        <w:tc>
          <w:tcPr>
            <w:tcW w:w="1238" w:type="dxa"/>
            <w:vMerge w:val="restart"/>
            <w:shd w:val="clear" w:color="auto" w:fill="4F81BD" w:themeFill="accent1"/>
            <w:vAlign w:val="center"/>
          </w:tcPr>
          <w:p w14:paraId="6E93AD19" w14:textId="77777777" w:rsidR="00054274" w:rsidRPr="002D5A6C" w:rsidRDefault="00054274" w:rsidP="00AD5E92">
            <w:pPr>
              <w:jc w:val="center"/>
              <w:rPr>
                <w:b/>
                <w:bCs/>
                <w:color w:val="FFFFFF" w:themeColor="background1"/>
              </w:rPr>
            </w:pPr>
            <w:r w:rsidRPr="002D5A6C">
              <w:rPr>
                <w:b/>
                <w:bCs/>
                <w:color w:val="FFFFFF" w:themeColor="background1"/>
              </w:rPr>
              <w:t xml:space="preserve">Feedback ID number </w:t>
            </w:r>
          </w:p>
        </w:tc>
        <w:tc>
          <w:tcPr>
            <w:tcW w:w="2552" w:type="dxa"/>
            <w:vMerge w:val="restart"/>
            <w:shd w:val="clear" w:color="auto" w:fill="4F81BD" w:themeFill="accent1"/>
            <w:vAlign w:val="center"/>
          </w:tcPr>
          <w:p w14:paraId="32647C6A" w14:textId="77777777" w:rsidR="00054274" w:rsidRPr="002D5A6C" w:rsidRDefault="00054274" w:rsidP="00AD5E92">
            <w:pPr>
              <w:jc w:val="center"/>
              <w:rPr>
                <w:b/>
                <w:bCs/>
                <w:color w:val="FFFFFF" w:themeColor="background1"/>
              </w:rPr>
            </w:pPr>
            <w:r w:rsidRPr="002D5A6C">
              <w:rPr>
                <w:b/>
                <w:bCs/>
                <w:color w:val="FFFFFF" w:themeColor="background1"/>
              </w:rPr>
              <w:t>Reason for inclusion</w:t>
            </w:r>
          </w:p>
        </w:tc>
        <w:tc>
          <w:tcPr>
            <w:tcW w:w="2409" w:type="dxa"/>
            <w:vMerge w:val="restart"/>
            <w:shd w:val="clear" w:color="auto" w:fill="4F81BD" w:themeFill="accent1"/>
            <w:vAlign w:val="center"/>
          </w:tcPr>
          <w:p w14:paraId="5405AA60" w14:textId="77777777" w:rsidR="00054274" w:rsidRPr="002D5A6C" w:rsidRDefault="00054274" w:rsidP="00AD5E92">
            <w:pPr>
              <w:jc w:val="center"/>
              <w:rPr>
                <w:b/>
                <w:bCs/>
                <w:color w:val="FFFFFF" w:themeColor="background1"/>
              </w:rPr>
            </w:pPr>
            <w:r w:rsidRPr="002D5A6C">
              <w:rPr>
                <w:b/>
                <w:bCs/>
                <w:color w:val="FFFFFF" w:themeColor="background1"/>
              </w:rPr>
              <w:t>Reference to CAPA (if applicable)</w:t>
            </w:r>
          </w:p>
        </w:tc>
      </w:tr>
      <w:tr w:rsidR="00D73750" w:rsidRPr="002D5A6C" w14:paraId="7DCAEEEB" w14:textId="77777777" w:rsidTr="00D73750">
        <w:trPr>
          <w:tblHeader/>
        </w:trPr>
        <w:tc>
          <w:tcPr>
            <w:tcW w:w="1022" w:type="dxa"/>
            <w:shd w:val="clear" w:color="auto" w:fill="4F81BD" w:themeFill="accent1"/>
            <w:vAlign w:val="center"/>
          </w:tcPr>
          <w:p w14:paraId="7CAA1B7C" w14:textId="77777777" w:rsidR="00054274" w:rsidRPr="002D5A6C" w:rsidRDefault="00054274" w:rsidP="00AD5E92">
            <w:pPr>
              <w:jc w:val="center"/>
              <w:rPr>
                <w:b/>
                <w:bCs/>
                <w:color w:val="FFFFFF" w:themeColor="background1"/>
              </w:rPr>
            </w:pPr>
            <w:r w:rsidRPr="002D5A6C">
              <w:rPr>
                <w:b/>
                <w:bCs/>
                <w:color w:val="FFFFFF" w:themeColor="background1"/>
              </w:rPr>
              <w:t>Code</w:t>
            </w:r>
          </w:p>
        </w:tc>
        <w:tc>
          <w:tcPr>
            <w:tcW w:w="1238" w:type="dxa"/>
            <w:shd w:val="clear" w:color="auto" w:fill="4F81BD" w:themeFill="accent1"/>
            <w:vAlign w:val="center"/>
          </w:tcPr>
          <w:p w14:paraId="24ED5C4F" w14:textId="77777777" w:rsidR="00054274" w:rsidRPr="002D5A6C" w:rsidRDefault="00054274" w:rsidP="00AD5E92">
            <w:pPr>
              <w:pStyle w:val="Revision"/>
              <w:jc w:val="center"/>
              <w:rPr>
                <w:rFonts w:asciiTheme="majorHAnsi" w:hAnsiTheme="majorHAnsi"/>
                <w:b/>
                <w:bCs/>
                <w:color w:val="FFFFFF" w:themeColor="background1"/>
              </w:rPr>
            </w:pPr>
            <w:r w:rsidRPr="002D5A6C">
              <w:rPr>
                <w:rFonts w:asciiTheme="majorHAnsi" w:hAnsiTheme="majorHAnsi"/>
                <w:b/>
                <w:bCs/>
                <w:color w:val="FFFFFF" w:themeColor="background1"/>
              </w:rPr>
              <w:t>Term</w:t>
            </w:r>
          </w:p>
        </w:tc>
        <w:tc>
          <w:tcPr>
            <w:tcW w:w="1255" w:type="dxa"/>
            <w:vMerge/>
            <w:shd w:val="clear" w:color="auto" w:fill="4F81BD" w:themeFill="accent1"/>
            <w:vAlign w:val="center"/>
          </w:tcPr>
          <w:p w14:paraId="40FB0AB5" w14:textId="77777777" w:rsidR="00054274" w:rsidRPr="002D5A6C" w:rsidRDefault="00054274" w:rsidP="00AD5E92">
            <w:pPr>
              <w:pStyle w:val="Revision"/>
              <w:rPr>
                <w:rFonts w:asciiTheme="majorHAnsi" w:hAnsiTheme="majorHAnsi"/>
                <w:b/>
                <w:bCs/>
                <w:color w:val="FFFFFF" w:themeColor="background1"/>
              </w:rPr>
            </w:pPr>
          </w:p>
        </w:tc>
        <w:tc>
          <w:tcPr>
            <w:tcW w:w="1054" w:type="dxa"/>
            <w:vMerge/>
            <w:shd w:val="clear" w:color="auto" w:fill="4F81BD" w:themeFill="accent1"/>
            <w:vAlign w:val="center"/>
          </w:tcPr>
          <w:p w14:paraId="79D68A95" w14:textId="77777777" w:rsidR="00054274" w:rsidRPr="002D5A6C" w:rsidRDefault="00054274" w:rsidP="00AD5E92">
            <w:pPr>
              <w:pStyle w:val="Revision"/>
              <w:rPr>
                <w:rFonts w:asciiTheme="majorHAnsi" w:hAnsiTheme="majorHAnsi"/>
                <w:b/>
                <w:bCs/>
                <w:color w:val="FFFFFF" w:themeColor="background1"/>
              </w:rPr>
            </w:pPr>
          </w:p>
        </w:tc>
        <w:tc>
          <w:tcPr>
            <w:tcW w:w="1238" w:type="dxa"/>
            <w:vMerge/>
            <w:shd w:val="clear" w:color="auto" w:fill="4F81BD" w:themeFill="accent1"/>
            <w:vAlign w:val="center"/>
          </w:tcPr>
          <w:p w14:paraId="368F6540" w14:textId="77777777" w:rsidR="00054274" w:rsidRPr="002D5A6C" w:rsidRDefault="00054274" w:rsidP="00AD5E92">
            <w:pPr>
              <w:pStyle w:val="Revision"/>
              <w:rPr>
                <w:rFonts w:asciiTheme="majorHAnsi" w:hAnsiTheme="majorHAnsi"/>
                <w:b/>
                <w:bCs/>
                <w:color w:val="FFFFFF" w:themeColor="background1"/>
              </w:rPr>
            </w:pPr>
          </w:p>
        </w:tc>
        <w:tc>
          <w:tcPr>
            <w:tcW w:w="2552" w:type="dxa"/>
            <w:vMerge/>
            <w:shd w:val="clear" w:color="auto" w:fill="4F81BD" w:themeFill="accent1"/>
            <w:vAlign w:val="center"/>
          </w:tcPr>
          <w:p w14:paraId="362C0A1D" w14:textId="77777777" w:rsidR="00054274" w:rsidRPr="002D5A6C" w:rsidRDefault="00054274" w:rsidP="00AD5E92">
            <w:pPr>
              <w:pStyle w:val="Revision"/>
              <w:jc w:val="center"/>
              <w:rPr>
                <w:rFonts w:asciiTheme="majorHAnsi" w:hAnsiTheme="majorHAnsi"/>
                <w:b/>
                <w:bCs/>
                <w:color w:val="FFFFFF" w:themeColor="background1"/>
              </w:rPr>
            </w:pPr>
          </w:p>
        </w:tc>
        <w:tc>
          <w:tcPr>
            <w:tcW w:w="2409" w:type="dxa"/>
            <w:vMerge/>
            <w:shd w:val="clear" w:color="auto" w:fill="4F81BD" w:themeFill="accent1"/>
            <w:vAlign w:val="center"/>
          </w:tcPr>
          <w:p w14:paraId="528CC769" w14:textId="77777777" w:rsidR="00054274" w:rsidRPr="002D5A6C" w:rsidRDefault="00054274" w:rsidP="00AD5E92">
            <w:pPr>
              <w:pStyle w:val="Revision"/>
              <w:rPr>
                <w:rFonts w:asciiTheme="majorHAnsi" w:hAnsiTheme="majorHAnsi"/>
                <w:b/>
                <w:bCs/>
                <w:color w:val="FFFFFF" w:themeColor="background1"/>
              </w:rPr>
            </w:pPr>
          </w:p>
        </w:tc>
      </w:tr>
      <w:tr w:rsidR="00054274" w:rsidRPr="002D5A6C" w14:paraId="7A0334E9" w14:textId="77777777" w:rsidTr="00AD5E92">
        <w:tc>
          <w:tcPr>
            <w:tcW w:w="1022" w:type="dxa"/>
            <w:vMerge w:val="restart"/>
            <w:vAlign w:val="center"/>
          </w:tcPr>
          <w:p w14:paraId="6D3C9D29" w14:textId="77777777" w:rsidR="00054274" w:rsidRPr="002D5A6C" w:rsidRDefault="00054274" w:rsidP="00AD5E92">
            <w:pPr>
              <w:jc w:val="center"/>
            </w:pPr>
            <w:r w:rsidRPr="002D5A6C">
              <w:t>A</w:t>
            </w:r>
            <w:r w:rsidRPr="002D5A6C">
              <w:rPr>
                <w:color w:val="FF0000"/>
              </w:rPr>
              <w:t>YYYYYY</w:t>
            </w:r>
          </w:p>
        </w:tc>
        <w:tc>
          <w:tcPr>
            <w:tcW w:w="1238" w:type="dxa"/>
            <w:vMerge w:val="restart"/>
            <w:vAlign w:val="center"/>
          </w:tcPr>
          <w:p w14:paraId="49662E65" w14:textId="77777777" w:rsidR="00054274" w:rsidRPr="002D5A6C" w:rsidRDefault="00054274" w:rsidP="00AD5E92">
            <w:pPr>
              <w:jc w:val="center"/>
            </w:pPr>
          </w:p>
        </w:tc>
        <w:tc>
          <w:tcPr>
            <w:tcW w:w="1255" w:type="dxa"/>
            <w:vMerge w:val="restart"/>
            <w:vAlign w:val="center"/>
          </w:tcPr>
          <w:p w14:paraId="700EC64F" w14:textId="77777777" w:rsidR="00054274" w:rsidRPr="002D5A6C" w:rsidRDefault="00054274" w:rsidP="00AD5E92">
            <w:pPr>
              <w:jc w:val="center"/>
            </w:pPr>
          </w:p>
        </w:tc>
        <w:tc>
          <w:tcPr>
            <w:tcW w:w="1054" w:type="dxa"/>
            <w:vMerge w:val="restart"/>
            <w:vAlign w:val="center"/>
          </w:tcPr>
          <w:p w14:paraId="01DABAF1" w14:textId="77777777" w:rsidR="00054274" w:rsidRPr="002D5A6C" w:rsidRDefault="00054274" w:rsidP="00AD5E92">
            <w:pPr>
              <w:jc w:val="center"/>
            </w:pPr>
          </w:p>
        </w:tc>
        <w:tc>
          <w:tcPr>
            <w:tcW w:w="1238" w:type="dxa"/>
            <w:vAlign w:val="center"/>
          </w:tcPr>
          <w:p w14:paraId="3F4254F1" w14:textId="77777777" w:rsidR="00054274" w:rsidRPr="002D5A6C" w:rsidRDefault="00054274" w:rsidP="00AD5E92">
            <w:pPr>
              <w:jc w:val="center"/>
            </w:pPr>
          </w:p>
        </w:tc>
        <w:tc>
          <w:tcPr>
            <w:tcW w:w="2552" w:type="dxa"/>
            <w:vAlign w:val="center"/>
          </w:tcPr>
          <w:p w14:paraId="6EC16D87" w14:textId="77777777" w:rsidR="00054274" w:rsidRPr="002D5A6C" w:rsidRDefault="00054274" w:rsidP="00AD5E92">
            <w:pPr>
              <w:jc w:val="center"/>
            </w:pPr>
          </w:p>
        </w:tc>
        <w:tc>
          <w:tcPr>
            <w:tcW w:w="2409" w:type="dxa"/>
            <w:vMerge w:val="restart"/>
            <w:vAlign w:val="center"/>
          </w:tcPr>
          <w:p w14:paraId="0D93CBEE" w14:textId="77777777" w:rsidR="00054274" w:rsidRPr="002D5A6C" w:rsidRDefault="00054274" w:rsidP="00AD5E92">
            <w:pPr>
              <w:jc w:val="center"/>
            </w:pPr>
          </w:p>
        </w:tc>
      </w:tr>
      <w:tr w:rsidR="00054274" w:rsidRPr="002D5A6C" w14:paraId="542336FA" w14:textId="77777777" w:rsidTr="00AD5E92">
        <w:tc>
          <w:tcPr>
            <w:tcW w:w="1022" w:type="dxa"/>
            <w:vMerge/>
            <w:vAlign w:val="center"/>
          </w:tcPr>
          <w:p w14:paraId="6811CB79" w14:textId="77777777" w:rsidR="00054274" w:rsidRPr="002D5A6C" w:rsidRDefault="00054274" w:rsidP="00AD5E92">
            <w:pPr>
              <w:jc w:val="center"/>
            </w:pPr>
          </w:p>
        </w:tc>
        <w:tc>
          <w:tcPr>
            <w:tcW w:w="1238" w:type="dxa"/>
            <w:vMerge/>
            <w:vAlign w:val="center"/>
          </w:tcPr>
          <w:p w14:paraId="0DB7D27A" w14:textId="77777777" w:rsidR="00054274" w:rsidRPr="002D5A6C" w:rsidRDefault="00054274" w:rsidP="00AD5E92">
            <w:pPr>
              <w:jc w:val="center"/>
            </w:pPr>
          </w:p>
        </w:tc>
        <w:tc>
          <w:tcPr>
            <w:tcW w:w="1255" w:type="dxa"/>
            <w:vMerge/>
            <w:vAlign w:val="center"/>
          </w:tcPr>
          <w:p w14:paraId="60124CEA" w14:textId="77777777" w:rsidR="00054274" w:rsidRPr="002D5A6C" w:rsidRDefault="00054274" w:rsidP="00AD5E92">
            <w:pPr>
              <w:jc w:val="center"/>
            </w:pPr>
          </w:p>
        </w:tc>
        <w:tc>
          <w:tcPr>
            <w:tcW w:w="1054" w:type="dxa"/>
            <w:vMerge/>
            <w:vAlign w:val="center"/>
          </w:tcPr>
          <w:p w14:paraId="391D887F" w14:textId="77777777" w:rsidR="00054274" w:rsidRPr="002D5A6C" w:rsidRDefault="00054274" w:rsidP="00AD5E92">
            <w:pPr>
              <w:jc w:val="center"/>
            </w:pPr>
          </w:p>
        </w:tc>
        <w:tc>
          <w:tcPr>
            <w:tcW w:w="1238" w:type="dxa"/>
            <w:vAlign w:val="center"/>
          </w:tcPr>
          <w:p w14:paraId="3D0A41A9" w14:textId="77777777" w:rsidR="00054274" w:rsidRPr="002D5A6C" w:rsidRDefault="00054274" w:rsidP="00AD5E92">
            <w:pPr>
              <w:jc w:val="center"/>
            </w:pPr>
          </w:p>
        </w:tc>
        <w:tc>
          <w:tcPr>
            <w:tcW w:w="2552" w:type="dxa"/>
            <w:vAlign w:val="center"/>
          </w:tcPr>
          <w:p w14:paraId="4D85BBD9" w14:textId="77777777" w:rsidR="00054274" w:rsidRPr="002D5A6C" w:rsidRDefault="00054274" w:rsidP="00AD5E92">
            <w:pPr>
              <w:jc w:val="center"/>
            </w:pPr>
          </w:p>
        </w:tc>
        <w:tc>
          <w:tcPr>
            <w:tcW w:w="2409" w:type="dxa"/>
            <w:vMerge/>
            <w:vAlign w:val="center"/>
          </w:tcPr>
          <w:p w14:paraId="1E844A4D" w14:textId="77777777" w:rsidR="00054274" w:rsidRPr="002D5A6C" w:rsidRDefault="00054274" w:rsidP="00AD5E92">
            <w:pPr>
              <w:jc w:val="center"/>
            </w:pPr>
          </w:p>
        </w:tc>
      </w:tr>
      <w:tr w:rsidR="00054274" w:rsidRPr="002D5A6C" w14:paraId="389A5023" w14:textId="77777777" w:rsidTr="00AD5E92">
        <w:tc>
          <w:tcPr>
            <w:tcW w:w="1022" w:type="dxa"/>
            <w:vMerge/>
            <w:vAlign w:val="center"/>
          </w:tcPr>
          <w:p w14:paraId="6600E7D7" w14:textId="77777777" w:rsidR="00054274" w:rsidRPr="002D5A6C" w:rsidRDefault="00054274" w:rsidP="00AD5E92">
            <w:pPr>
              <w:jc w:val="center"/>
            </w:pPr>
          </w:p>
        </w:tc>
        <w:tc>
          <w:tcPr>
            <w:tcW w:w="1238" w:type="dxa"/>
            <w:vMerge/>
            <w:vAlign w:val="center"/>
          </w:tcPr>
          <w:p w14:paraId="4BCB06D6" w14:textId="77777777" w:rsidR="00054274" w:rsidRPr="002D5A6C" w:rsidRDefault="00054274" w:rsidP="00AD5E92">
            <w:pPr>
              <w:jc w:val="center"/>
            </w:pPr>
          </w:p>
        </w:tc>
        <w:tc>
          <w:tcPr>
            <w:tcW w:w="1255" w:type="dxa"/>
            <w:vMerge/>
            <w:vAlign w:val="center"/>
          </w:tcPr>
          <w:p w14:paraId="46D21084" w14:textId="77777777" w:rsidR="00054274" w:rsidRPr="002D5A6C" w:rsidRDefault="00054274" w:rsidP="00AD5E92">
            <w:pPr>
              <w:jc w:val="center"/>
            </w:pPr>
          </w:p>
        </w:tc>
        <w:tc>
          <w:tcPr>
            <w:tcW w:w="1054" w:type="dxa"/>
            <w:vMerge/>
            <w:vAlign w:val="center"/>
          </w:tcPr>
          <w:p w14:paraId="03D06A74" w14:textId="77777777" w:rsidR="00054274" w:rsidRPr="002D5A6C" w:rsidRDefault="00054274" w:rsidP="00AD5E92">
            <w:pPr>
              <w:jc w:val="center"/>
            </w:pPr>
          </w:p>
        </w:tc>
        <w:tc>
          <w:tcPr>
            <w:tcW w:w="1238" w:type="dxa"/>
            <w:vAlign w:val="center"/>
          </w:tcPr>
          <w:p w14:paraId="6D909717" w14:textId="77777777" w:rsidR="00054274" w:rsidRPr="002D5A6C" w:rsidRDefault="00054274" w:rsidP="00AD5E92">
            <w:pPr>
              <w:jc w:val="center"/>
            </w:pPr>
          </w:p>
        </w:tc>
        <w:tc>
          <w:tcPr>
            <w:tcW w:w="2552" w:type="dxa"/>
            <w:vAlign w:val="center"/>
          </w:tcPr>
          <w:p w14:paraId="5F013AF9" w14:textId="77777777" w:rsidR="00054274" w:rsidRPr="002D5A6C" w:rsidRDefault="00054274" w:rsidP="00AD5E92">
            <w:pPr>
              <w:jc w:val="center"/>
            </w:pPr>
          </w:p>
        </w:tc>
        <w:tc>
          <w:tcPr>
            <w:tcW w:w="2409" w:type="dxa"/>
            <w:vMerge/>
            <w:vAlign w:val="center"/>
          </w:tcPr>
          <w:p w14:paraId="4D4058C5" w14:textId="77777777" w:rsidR="00054274" w:rsidRPr="002D5A6C" w:rsidRDefault="00054274" w:rsidP="00AD5E92">
            <w:pPr>
              <w:jc w:val="center"/>
            </w:pPr>
          </w:p>
        </w:tc>
      </w:tr>
      <w:tr w:rsidR="00054274" w:rsidRPr="002D5A6C" w14:paraId="00D06A72" w14:textId="77777777" w:rsidTr="00AD5E92">
        <w:tc>
          <w:tcPr>
            <w:tcW w:w="1022" w:type="dxa"/>
            <w:vMerge w:val="restart"/>
            <w:vAlign w:val="center"/>
          </w:tcPr>
          <w:p w14:paraId="13012F00" w14:textId="77777777" w:rsidR="00054274" w:rsidRPr="002D5A6C" w:rsidRDefault="00054274" w:rsidP="00AD5E92">
            <w:pPr>
              <w:jc w:val="center"/>
            </w:pPr>
            <w:r w:rsidRPr="002D5A6C">
              <w:lastRenderedPageBreak/>
              <w:t>A</w:t>
            </w:r>
            <w:r w:rsidRPr="002D5A6C">
              <w:rPr>
                <w:color w:val="FF0000"/>
              </w:rPr>
              <w:t>YYYYYY</w:t>
            </w:r>
          </w:p>
        </w:tc>
        <w:tc>
          <w:tcPr>
            <w:tcW w:w="1238" w:type="dxa"/>
            <w:vMerge w:val="restart"/>
            <w:vAlign w:val="center"/>
          </w:tcPr>
          <w:p w14:paraId="2F74D623" w14:textId="77777777" w:rsidR="00054274" w:rsidRPr="002D5A6C" w:rsidRDefault="00054274" w:rsidP="00AD5E92">
            <w:pPr>
              <w:jc w:val="center"/>
            </w:pPr>
          </w:p>
        </w:tc>
        <w:tc>
          <w:tcPr>
            <w:tcW w:w="1255" w:type="dxa"/>
            <w:vMerge w:val="restart"/>
            <w:vAlign w:val="center"/>
          </w:tcPr>
          <w:p w14:paraId="3047CCF7" w14:textId="77777777" w:rsidR="00054274" w:rsidRPr="002D5A6C" w:rsidRDefault="00054274" w:rsidP="00AD5E92">
            <w:pPr>
              <w:jc w:val="center"/>
            </w:pPr>
          </w:p>
        </w:tc>
        <w:tc>
          <w:tcPr>
            <w:tcW w:w="1054" w:type="dxa"/>
            <w:vMerge w:val="restart"/>
            <w:vAlign w:val="center"/>
          </w:tcPr>
          <w:p w14:paraId="4D8EE7D0" w14:textId="77777777" w:rsidR="00054274" w:rsidRPr="002D5A6C" w:rsidRDefault="00054274" w:rsidP="00AD5E92">
            <w:pPr>
              <w:jc w:val="center"/>
            </w:pPr>
          </w:p>
        </w:tc>
        <w:tc>
          <w:tcPr>
            <w:tcW w:w="1238" w:type="dxa"/>
            <w:vAlign w:val="center"/>
          </w:tcPr>
          <w:p w14:paraId="7E5FE65C" w14:textId="77777777" w:rsidR="00054274" w:rsidRPr="002D5A6C" w:rsidRDefault="00054274" w:rsidP="00AD5E92">
            <w:pPr>
              <w:jc w:val="center"/>
            </w:pPr>
          </w:p>
        </w:tc>
        <w:tc>
          <w:tcPr>
            <w:tcW w:w="2552" w:type="dxa"/>
            <w:vAlign w:val="center"/>
          </w:tcPr>
          <w:p w14:paraId="4015426B" w14:textId="77777777" w:rsidR="00054274" w:rsidRPr="002D5A6C" w:rsidRDefault="00054274" w:rsidP="00AD5E92">
            <w:pPr>
              <w:jc w:val="center"/>
            </w:pPr>
          </w:p>
        </w:tc>
        <w:tc>
          <w:tcPr>
            <w:tcW w:w="2409" w:type="dxa"/>
            <w:vMerge w:val="restart"/>
            <w:vAlign w:val="center"/>
          </w:tcPr>
          <w:p w14:paraId="0AA1EB66" w14:textId="77777777" w:rsidR="00054274" w:rsidRPr="002D5A6C" w:rsidRDefault="00054274" w:rsidP="00AD5E92">
            <w:pPr>
              <w:jc w:val="center"/>
            </w:pPr>
          </w:p>
        </w:tc>
      </w:tr>
      <w:tr w:rsidR="00054274" w:rsidRPr="002D5A6C" w14:paraId="7C5CAFD7" w14:textId="77777777" w:rsidTr="00AD5E92">
        <w:tc>
          <w:tcPr>
            <w:tcW w:w="1022" w:type="dxa"/>
            <w:vMerge/>
            <w:vAlign w:val="center"/>
          </w:tcPr>
          <w:p w14:paraId="56904857" w14:textId="77777777" w:rsidR="00054274" w:rsidRPr="002D5A6C" w:rsidRDefault="00054274" w:rsidP="00AD5E92">
            <w:pPr>
              <w:jc w:val="center"/>
            </w:pPr>
          </w:p>
        </w:tc>
        <w:tc>
          <w:tcPr>
            <w:tcW w:w="1238" w:type="dxa"/>
            <w:vMerge/>
            <w:vAlign w:val="center"/>
          </w:tcPr>
          <w:p w14:paraId="783422E5" w14:textId="77777777" w:rsidR="00054274" w:rsidRPr="002D5A6C" w:rsidRDefault="00054274" w:rsidP="00AD5E92">
            <w:pPr>
              <w:jc w:val="center"/>
            </w:pPr>
          </w:p>
        </w:tc>
        <w:tc>
          <w:tcPr>
            <w:tcW w:w="1255" w:type="dxa"/>
            <w:vMerge/>
            <w:vAlign w:val="center"/>
          </w:tcPr>
          <w:p w14:paraId="032BA913" w14:textId="77777777" w:rsidR="00054274" w:rsidRPr="002D5A6C" w:rsidRDefault="00054274" w:rsidP="00AD5E92">
            <w:pPr>
              <w:jc w:val="center"/>
            </w:pPr>
          </w:p>
        </w:tc>
        <w:tc>
          <w:tcPr>
            <w:tcW w:w="1054" w:type="dxa"/>
            <w:vMerge/>
            <w:vAlign w:val="center"/>
          </w:tcPr>
          <w:p w14:paraId="3D01F75F" w14:textId="77777777" w:rsidR="00054274" w:rsidRPr="002D5A6C" w:rsidRDefault="00054274" w:rsidP="00AD5E92">
            <w:pPr>
              <w:jc w:val="center"/>
            </w:pPr>
          </w:p>
        </w:tc>
        <w:tc>
          <w:tcPr>
            <w:tcW w:w="1238" w:type="dxa"/>
            <w:vAlign w:val="center"/>
          </w:tcPr>
          <w:p w14:paraId="0F7BDD92" w14:textId="77777777" w:rsidR="00054274" w:rsidRPr="002D5A6C" w:rsidRDefault="00054274" w:rsidP="00AD5E92">
            <w:pPr>
              <w:jc w:val="center"/>
            </w:pPr>
          </w:p>
        </w:tc>
        <w:tc>
          <w:tcPr>
            <w:tcW w:w="2552" w:type="dxa"/>
            <w:vAlign w:val="center"/>
          </w:tcPr>
          <w:p w14:paraId="1DEFDD4B" w14:textId="77777777" w:rsidR="00054274" w:rsidRPr="002D5A6C" w:rsidRDefault="00054274" w:rsidP="00AD5E92">
            <w:pPr>
              <w:jc w:val="center"/>
            </w:pPr>
          </w:p>
        </w:tc>
        <w:tc>
          <w:tcPr>
            <w:tcW w:w="2409" w:type="dxa"/>
            <w:vMerge/>
            <w:vAlign w:val="center"/>
          </w:tcPr>
          <w:p w14:paraId="16094304" w14:textId="77777777" w:rsidR="00054274" w:rsidRPr="002D5A6C" w:rsidRDefault="00054274" w:rsidP="00AD5E92">
            <w:pPr>
              <w:jc w:val="center"/>
            </w:pPr>
          </w:p>
        </w:tc>
      </w:tr>
      <w:tr w:rsidR="00054274" w:rsidRPr="002D5A6C" w14:paraId="3E707751" w14:textId="77777777" w:rsidTr="00AD5E92">
        <w:tc>
          <w:tcPr>
            <w:tcW w:w="1022" w:type="dxa"/>
            <w:vMerge/>
            <w:vAlign w:val="center"/>
          </w:tcPr>
          <w:p w14:paraId="0AD2BE93" w14:textId="77777777" w:rsidR="00054274" w:rsidRPr="002D5A6C" w:rsidRDefault="00054274" w:rsidP="00AD5E92">
            <w:pPr>
              <w:jc w:val="center"/>
            </w:pPr>
          </w:p>
        </w:tc>
        <w:tc>
          <w:tcPr>
            <w:tcW w:w="1238" w:type="dxa"/>
            <w:vMerge/>
            <w:vAlign w:val="center"/>
          </w:tcPr>
          <w:p w14:paraId="51E5BD6E" w14:textId="77777777" w:rsidR="00054274" w:rsidRPr="002D5A6C" w:rsidRDefault="00054274" w:rsidP="00AD5E92">
            <w:pPr>
              <w:jc w:val="center"/>
            </w:pPr>
          </w:p>
        </w:tc>
        <w:tc>
          <w:tcPr>
            <w:tcW w:w="1255" w:type="dxa"/>
            <w:vMerge/>
            <w:vAlign w:val="center"/>
          </w:tcPr>
          <w:p w14:paraId="75A10F5B" w14:textId="77777777" w:rsidR="00054274" w:rsidRPr="002D5A6C" w:rsidRDefault="00054274" w:rsidP="00AD5E92">
            <w:pPr>
              <w:jc w:val="center"/>
            </w:pPr>
          </w:p>
        </w:tc>
        <w:tc>
          <w:tcPr>
            <w:tcW w:w="1054" w:type="dxa"/>
            <w:vMerge/>
            <w:vAlign w:val="center"/>
          </w:tcPr>
          <w:p w14:paraId="3ED71390" w14:textId="77777777" w:rsidR="00054274" w:rsidRPr="002D5A6C" w:rsidRDefault="00054274" w:rsidP="00AD5E92">
            <w:pPr>
              <w:jc w:val="center"/>
            </w:pPr>
          </w:p>
        </w:tc>
        <w:tc>
          <w:tcPr>
            <w:tcW w:w="1238" w:type="dxa"/>
            <w:vAlign w:val="center"/>
          </w:tcPr>
          <w:p w14:paraId="5C165EBE" w14:textId="77777777" w:rsidR="00054274" w:rsidRPr="002D5A6C" w:rsidRDefault="00054274" w:rsidP="00AD5E92">
            <w:pPr>
              <w:jc w:val="center"/>
            </w:pPr>
          </w:p>
        </w:tc>
        <w:tc>
          <w:tcPr>
            <w:tcW w:w="2552" w:type="dxa"/>
            <w:vAlign w:val="center"/>
          </w:tcPr>
          <w:p w14:paraId="613D7A49" w14:textId="77777777" w:rsidR="00054274" w:rsidRPr="002D5A6C" w:rsidRDefault="00054274" w:rsidP="00AD5E92">
            <w:pPr>
              <w:jc w:val="center"/>
            </w:pPr>
          </w:p>
        </w:tc>
        <w:tc>
          <w:tcPr>
            <w:tcW w:w="2409" w:type="dxa"/>
            <w:vMerge/>
            <w:vAlign w:val="center"/>
          </w:tcPr>
          <w:p w14:paraId="0E892581" w14:textId="77777777" w:rsidR="00054274" w:rsidRPr="002D5A6C" w:rsidRDefault="00054274" w:rsidP="00AD5E92">
            <w:pPr>
              <w:jc w:val="center"/>
            </w:pPr>
          </w:p>
        </w:tc>
      </w:tr>
      <w:tr w:rsidR="00054274" w:rsidRPr="002D5A6C" w14:paraId="57089CC7" w14:textId="77777777" w:rsidTr="00AD5E92">
        <w:tc>
          <w:tcPr>
            <w:tcW w:w="1022" w:type="dxa"/>
            <w:vMerge w:val="restart"/>
            <w:vAlign w:val="center"/>
          </w:tcPr>
          <w:p w14:paraId="7B9E33C4" w14:textId="77777777" w:rsidR="00054274" w:rsidRPr="002D5A6C" w:rsidRDefault="00054274" w:rsidP="00AD5E92">
            <w:pPr>
              <w:jc w:val="center"/>
            </w:pPr>
            <w:r w:rsidRPr="002D5A6C">
              <w:t>A</w:t>
            </w:r>
            <w:r w:rsidRPr="002D5A6C">
              <w:rPr>
                <w:color w:val="FF0000"/>
              </w:rPr>
              <w:t>YYYYYY</w:t>
            </w:r>
          </w:p>
        </w:tc>
        <w:tc>
          <w:tcPr>
            <w:tcW w:w="1238" w:type="dxa"/>
            <w:vMerge w:val="restart"/>
            <w:vAlign w:val="center"/>
          </w:tcPr>
          <w:p w14:paraId="7F34E222" w14:textId="77777777" w:rsidR="00054274" w:rsidRPr="002D5A6C" w:rsidRDefault="00054274" w:rsidP="00AD5E92">
            <w:pPr>
              <w:jc w:val="center"/>
            </w:pPr>
          </w:p>
        </w:tc>
        <w:tc>
          <w:tcPr>
            <w:tcW w:w="1255" w:type="dxa"/>
            <w:vMerge w:val="restart"/>
            <w:vAlign w:val="center"/>
          </w:tcPr>
          <w:p w14:paraId="2AD41CFA" w14:textId="77777777" w:rsidR="00054274" w:rsidRPr="002D5A6C" w:rsidRDefault="00054274" w:rsidP="00AD5E92">
            <w:pPr>
              <w:jc w:val="center"/>
            </w:pPr>
          </w:p>
        </w:tc>
        <w:tc>
          <w:tcPr>
            <w:tcW w:w="1054" w:type="dxa"/>
            <w:vMerge w:val="restart"/>
            <w:vAlign w:val="center"/>
          </w:tcPr>
          <w:p w14:paraId="26686895" w14:textId="77777777" w:rsidR="00054274" w:rsidRPr="002D5A6C" w:rsidRDefault="00054274" w:rsidP="00AD5E92">
            <w:pPr>
              <w:jc w:val="center"/>
            </w:pPr>
          </w:p>
        </w:tc>
        <w:tc>
          <w:tcPr>
            <w:tcW w:w="1238" w:type="dxa"/>
            <w:vAlign w:val="center"/>
          </w:tcPr>
          <w:p w14:paraId="0E80D3BB" w14:textId="77777777" w:rsidR="00054274" w:rsidRPr="002D5A6C" w:rsidRDefault="00054274" w:rsidP="00AD5E92">
            <w:pPr>
              <w:jc w:val="center"/>
            </w:pPr>
          </w:p>
        </w:tc>
        <w:tc>
          <w:tcPr>
            <w:tcW w:w="2552" w:type="dxa"/>
            <w:vAlign w:val="center"/>
          </w:tcPr>
          <w:p w14:paraId="7F4757DD" w14:textId="77777777" w:rsidR="00054274" w:rsidRPr="002D5A6C" w:rsidRDefault="00054274" w:rsidP="00AD5E92">
            <w:pPr>
              <w:jc w:val="center"/>
            </w:pPr>
          </w:p>
        </w:tc>
        <w:tc>
          <w:tcPr>
            <w:tcW w:w="2409" w:type="dxa"/>
            <w:vMerge w:val="restart"/>
            <w:vAlign w:val="center"/>
          </w:tcPr>
          <w:p w14:paraId="6F02BC8F" w14:textId="77777777" w:rsidR="00054274" w:rsidRPr="002D5A6C" w:rsidRDefault="00054274" w:rsidP="00AD5E92">
            <w:pPr>
              <w:jc w:val="center"/>
            </w:pPr>
          </w:p>
        </w:tc>
      </w:tr>
      <w:tr w:rsidR="00054274" w:rsidRPr="002D5A6C" w14:paraId="6E6492C8" w14:textId="77777777" w:rsidTr="00AD5E92">
        <w:tc>
          <w:tcPr>
            <w:tcW w:w="1022" w:type="dxa"/>
            <w:vMerge/>
            <w:vAlign w:val="center"/>
          </w:tcPr>
          <w:p w14:paraId="00736E9D" w14:textId="77777777" w:rsidR="00054274" w:rsidRPr="002D5A6C" w:rsidRDefault="00054274" w:rsidP="00AD5E92">
            <w:pPr>
              <w:jc w:val="center"/>
            </w:pPr>
          </w:p>
        </w:tc>
        <w:tc>
          <w:tcPr>
            <w:tcW w:w="1238" w:type="dxa"/>
            <w:vMerge/>
            <w:vAlign w:val="center"/>
          </w:tcPr>
          <w:p w14:paraId="67673B39" w14:textId="77777777" w:rsidR="00054274" w:rsidRPr="002D5A6C" w:rsidRDefault="00054274" w:rsidP="00AD5E92">
            <w:pPr>
              <w:jc w:val="center"/>
            </w:pPr>
          </w:p>
        </w:tc>
        <w:tc>
          <w:tcPr>
            <w:tcW w:w="1255" w:type="dxa"/>
            <w:vMerge/>
            <w:vAlign w:val="center"/>
          </w:tcPr>
          <w:p w14:paraId="7E57F0C4" w14:textId="77777777" w:rsidR="00054274" w:rsidRPr="002D5A6C" w:rsidRDefault="00054274" w:rsidP="00AD5E92">
            <w:pPr>
              <w:jc w:val="center"/>
            </w:pPr>
          </w:p>
        </w:tc>
        <w:tc>
          <w:tcPr>
            <w:tcW w:w="1054" w:type="dxa"/>
            <w:vMerge/>
            <w:vAlign w:val="center"/>
          </w:tcPr>
          <w:p w14:paraId="0EBC8C90" w14:textId="77777777" w:rsidR="00054274" w:rsidRPr="002D5A6C" w:rsidRDefault="00054274" w:rsidP="00AD5E92">
            <w:pPr>
              <w:jc w:val="center"/>
            </w:pPr>
          </w:p>
        </w:tc>
        <w:tc>
          <w:tcPr>
            <w:tcW w:w="1238" w:type="dxa"/>
            <w:vAlign w:val="center"/>
          </w:tcPr>
          <w:p w14:paraId="72691F71" w14:textId="77777777" w:rsidR="00054274" w:rsidRPr="002D5A6C" w:rsidRDefault="00054274" w:rsidP="00AD5E92">
            <w:pPr>
              <w:jc w:val="center"/>
            </w:pPr>
          </w:p>
        </w:tc>
        <w:tc>
          <w:tcPr>
            <w:tcW w:w="2552" w:type="dxa"/>
            <w:vAlign w:val="center"/>
          </w:tcPr>
          <w:p w14:paraId="45E8158E" w14:textId="77777777" w:rsidR="00054274" w:rsidRPr="002D5A6C" w:rsidRDefault="00054274" w:rsidP="00AD5E92">
            <w:pPr>
              <w:jc w:val="center"/>
            </w:pPr>
          </w:p>
        </w:tc>
        <w:tc>
          <w:tcPr>
            <w:tcW w:w="2409" w:type="dxa"/>
            <w:vMerge/>
            <w:vAlign w:val="center"/>
          </w:tcPr>
          <w:p w14:paraId="738FCAD0" w14:textId="77777777" w:rsidR="00054274" w:rsidRPr="002D5A6C" w:rsidRDefault="00054274" w:rsidP="00AD5E92">
            <w:pPr>
              <w:jc w:val="center"/>
            </w:pPr>
          </w:p>
        </w:tc>
      </w:tr>
      <w:tr w:rsidR="00054274" w:rsidRPr="002D5A6C" w14:paraId="298D8B26" w14:textId="77777777" w:rsidTr="00AD5E92">
        <w:tc>
          <w:tcPr>
            <w:tcW w:w="1022" w:type="dxa"/>
            <w:vMerge/>
            <w:vAlign w:val="center"/>
          </w:tcPr>
          <w:p w14:paraId="2360015D" w14:textId="77777777" w:rsidR="00054274" w:rsidRPr="002D5A6C" w:rsidRDefault="00054274" w:rsidP="00AD5E92">
            <w:pPr>
              <w:jc w:val="center"/>
            </w:pPr>
          </w:p>
        </w:tc>
        <w:tc>
          <w:tcPr>
            <w:tcW w:w="1238" w:type="dxa"/>
            <w:vMerge/>
            <w:vAlign w:val="center"/>
          </w:tcPr>
          <w:p w14:paraId="35210642" w14:textId="77777777" w:rsidR="00054274" w:rsidRPr="002D5A6C" w:rsidRDefault="00054274" w:rsidP="00AD5E92">
            <w:pPr>
              <w:jc w:val="center"/>
            </w:pPr>
          </w:p>
        </w:tc>
        <w:tc>
          <w:tcPr>
            <w:tcW w:w="1255" w:type="dxa"/>
            <w:vMerge/>
            <w:vAlign w:val="center"/>
          </w:tcPr>
          <w:p w14:paraId="4EF9D1AA" w14:textId="77777777" w:rsidR="00054274" w:rsidRPr="002D5A6C" w:rsidRDefault="00054274" w:rsidP="00AD5E92">
            <w:pPr>
              <w:jc w:val="center"/>
            </w:pPr>
          </w:p>
        </w:tc>
        <w:tc>
          <w:tcPr>
            <w:tcW w:w="1054" w:type="dxa"/>
            <w:vMerge/>
            <w:vAlign w:val="center"/>
          </w:tcPr>
          <w:p w14:paraId="60ED4FBB" w14:textId="77777777" w:rsidR="00054274" w:rsidRPr="002D5A6C" w:rsidRDefault="00054274" w:rsidP="00AD5E92">
            <w:pPr>
              <w:jc w:val="center"/>
            </w:pPr>
          </w:p>
        </w:tc>
        <w:tc>
          <w:tcPr>
            <w:tcW w:w="1238" w:type="dxa"/>
            <w:vAlign w:val="center"/>
          </w:tcPr>
          <w:p w14:paraId="0B18A522" w14:textId="77777777" w:rsidR="00054274" w:rsidRPr="002D5A6C" w:rsidRDefault="00054274" w:rsidP="00AD5E92">
            <w:pPr>
              <w:jc w:val="center"/>
            </w:pPr>
          </w:p>
        </w:tc>
        <w:tc>
          <w:tcPr>
            <w:tcW w:w="2552" w:type="dxa"/>
            <w:vAlign w:val="center"/>
          </w:tcPr>
          <w:p w14:paraId="4B83C7EB" w14:textId="77777777" w:rsidR="00054274" w:rsidRPr="002D5A6C" w:rsidRDefault="00054274" w:rsidP="00AD5E92">
            <w:pPr>
              <w:jc w:val="center"/>
            </w:pPr>
          </w:p>
        </w:tc>
        <w:tc>
          <w:tcPr>
            <w:tcW w:w="2409" w:type="dxa"/>
            <w:vMerge/>
            <w:vAlign w:val="center"/>
          </w:tcPr>
          <w:p w14:paraId="19994F8D" w14:textId="77777777" w:rsidR="00054274" w:rsidRPr="002D5A6C" w:rsidRDefault="00054274" w:rsidP="00AD5E92">
            <w:pPr>
              <w:jc w:val="center"/>
            </w:pPr>
          </w:p>
        </w:tc>
      </w:tr>
      <w:tr w:rsidR="00054274" w:rsidRPr="002D5A6C" w14:paraId="389D10B2" w14:textId="77777777" w:rsidTr="00AD5E92">
        <w:tc>
          <w:tcPr>
            <w:tcW w:w="1022" w:type="dxa"/>
            <w:vMerge w:val="restart"/>
            <w:vAlign w:val="center"/>
          </w:tcPr>
          <w:p w14:paraId="361FE9C0" w14:textId="77777777" w:rsidR="00054274" w:rsidRPr="002D5A6C" w:rsidRDefault="00054274" w:rsidP="00AD5E92">
            <w:pPr>
              <w:jc w:val="center"/>
            </w:pPr>
            <w:r w:rsidRPr="002D5A6C">
              <w:t>A</w:t>
            </w:r>
            <w:r w:rsidRPr="002D5A6C">
              <w:rPr>
                <w:color w:val="FF0000"/>
              </w:rPr>
              <w:t>YYYYYY</w:t>
            </w:r>
          </w:p>
        </w:tc>
        <w:tc>
          <w:tcPr>
            <w:tcW w:w="1238" w:type="dxa"/>
            <w:vMerge w:val="restart"/>
            <w:vAlign w:val="center"/>
          </w:tcPr>
          <w:p w14:paraId="01574664" w14:textId="77777777" w:rsidR="00054274" w:rsidRPr="002D5A6C" w:rsidRDefault="00054274" w:rsidP="00AD5E92">
            <w:pPr>
              <w:jc w:val="center"/>
            </w:pPr>
          </w:p>
        </w:tc>
        <w:tc>
          <w:tcPr>
            <w:tcW w:w="1255" w:type="dxa"/>
            <w:vMerge w:val="restart"/>
            <w:vAlign w:val="center"/>
          </w:tcPr>
          <w:p w14:paraId="0C34236D" w14:textId="77777777" w:rsidR="00054274" w:rsidRPr="002D5A6C" w:rsidRDefault="00054274" w:rsidP="00AD5E92">
            <w:pPr>
              <w:jc w:val="center"/>
            </w:pPr>
          </w:p>
        </w:tc>
        <w:tc>
          <w:tcPr>
            <w:tcW w:w="1054" w:type="dxa"/>
            <w:vMerge w:val="restart"/>
            <w:vAlign w:val="center"/>
          </w:tcPr>
          <w:p w14:paraId="473FCFCF" w14:textId="77777777" w:rsidR="00054274" w:rsidRPr="002D5A6C" w:rsidRDefault="00054274" w:rsidP="00AD5E92">
            <w:pPr>
              <w:jc w:val="center"/>
            </w:pPr>
          </w:p>
        </w:tc>
        <w:tc>
          <w:tcPr>
            <w:tcW w:w="1238" w:type="dxa"/>
            <w:vAlign w:val="center"/>
          </w:tcPr>
          <w:p w14:paraId="76141AEA" w14:textId="77777777" w:rsidR="00054274" w:rsidRPr="002D5A6C" w:rsidRDefault="00054274" w:rsidP="00AD5E92">
            <w:pPr>
              <w:jc w:val="center"/>
            </w:pPr>
          </w:p>
        </w:tc>
        <w:tc>
          <w:tcPr>
            <w:tcW w:w="2552" w:type="dxa"/>
            <w:vAlign w:val="center"/>
          </w:tcPr>
          <w:p w14:paraId="7C597BF0" w14:textId="77777777" w:rsidR="00054274" w:rsidRPr="002D5A6C" w:rsidRDefault="00054274" w:rsidP="00AD5E92">
            <w:pPr>
              <w:jc w:val="center"/>
            </w:pPr>
          </w:p>
        </w:tc>
        <w:tc>
          <w:tcPr>
            <w:tcW w:w="2409" w:type="dxa"/>
            <w:vMerge w:val="restart"/>
            <w:vAlign w:val="center"/>
          </w:tcPr>
          <w:p w14:paraId="0FF4ACFD" w14:textId="77777777" w:rsidR="00054274" w:rsidRPr="002D5A6C" w:rsidRDefault="00054274" w:rsidP="00AD5E92">
            <w:pPr>
              <w:jc w:val="center"/>
            </w:pPr>
          </w:p>
        </w:tc>
      </w:tr>
      <w:tr w:rsidR="00054274" w:rsidRPr="002D5A6C" w14:paraId="24FC660C" w14:textId="77777777" w:rsidTr="00AD5E92">
        <w:tc>
          <w:tcPr>
            <w:tcW w:w="1022" w:type="dxa"/>
            <w:vMerge/>
          </w:tcPr>
          <w:p w14:paraId="7C964BA3" w14:textId="77777777" w:rsidR="00054274" w:rsidRPr="002D5A6C" w:rsidRDefault="00054274" w:rsidP="00AD5E92">
            <w:pPr>
              <w:jc w:val="center"/>
            </w:pPr>
          </w:p>
        </w:tc>
        <w:tc>
          <w:tcPr>
            <w:tcW w:w="1238" w:type="dxa"/>
            <w:vMerge/>
          </w:tcPr>
          <w:p w14:paraId="2CE0974A" w14:textId="77777777" w:rsidR="00054274" w:rsidRPr="002D5A6C" w:rsidRDefault="00054274" w:rsidP="00AD5E92">
            <w:pPr>
              <w:jc w:val="center"/>
            </w:pPr>
          </w:p>
        </w:tc>
        <w:tc>
          <w:tcPr>
            <w:tcW w:w="1255" w:type="dxa"/>
            <w:vMerge/>
          </w:tcPr>
          <w:p w14:paraId="3F18BB17" w14:textId="77777777" w:rsidR="00054274" w:rsidRPr="002D5A6C" w:rsidRDefault="00054274" w:rsidP="00AD5E92">
            <w:pPr>
              <w:jc w:val="center"/>
            </w:pPr>
          </w:p>
        </w:tc>
        <w:tc>
          <w:tcPr>
            <w:tcW w:w="1054" w:type="dxa"/>
            <w:vMerge/>
          </w:tcPr>
          <w:p w14:paraId="32CE2697" w14:textId="77777777" w:rsidR="00054274" w:rsidRPr="002D5A6C" w:rsidRDefault="00054274" w:rsidP="00AD5E92">
            <w:pPr>
              <w:jc w:val="center"/>
            </w:pPr>
          </w:p>
        </w:tc>
        <w:tc>
          <w:tcPr>
            <w:tcW w:w="1238" w:type="dxa"/>
          </w:tcPr>
          <w:p w14:paraId="29AB4267" w14:textId="77777777" w:rsidR="00054274" w:rsidRPr="002D5A6C" w:rsidRDefault="00054274" w:rsidP="00AD5E92">
            <w:pPr>
              <w:jc w:val="center"/>
            </w:pPr>
          </w:p>
        </w:tc>
        <w:tc>
          <w:tcPr>
            <w:tcW w:w="2552" w:type="dxa"/>
          </w:tcPr>
          <w:p w14:paraId="2A1F3133" w14:textId="77777777" w:rsidR="00054274" w:rsidRPr="002D5A6C" w:rsidRDefault="00054274" w:rsidP="00AD5E92">
            <w:pPr>
              <w:jc w:val="center"/>
            </w:pPr>
          </w:p>
        </w:tc>
        <w:tc>
          <w:tcPr>
            <w:tcW w:w="2409" w:type="dxa"/>
            <w:vMerge/>
          </w:tcPr>
          <w:p w14:paraId="09AF4BD2" w14:textId="77777777" w:rsidR="00054274" w:rsidRPr="002D5A6C" w:rsidRDefault="00054274" w:rsidP="00AD5E92">
            <w:pPr>
              <w:jc w:val="center"/>
            </w:pPr>
          </w:p>
        </w:tc>
      </w:tr>
      <w:tr w:rsidR="00054274" w:rsidRPr="002D5A6C" w14:paraId="79090E3F" w14:textId="77777777" w:rsidTr="00AD5E92">
        <w:tc>
          <w:tcPr>
            <w:tcW w:w="1022" w:type="dxa"/>
            <w:vMerge/>
          </w:tcPr>
          <w:p w14:paraId="01E39B07" w14:textId="77777777" w:rsidR="00054274" w:rsidRPr="002D5A6C" w:rsidRDefault="00054274" w:rsidP="00AD5E92">
            <w:pPr>
              <w:jc w:val="center"/>
            </w:pPr>
          </w:p>
        </w:tc>
        <w:tc>
          <w:tcPr>
            <w:tcW w:w="1238" w:type="dxa"/>
            <w:vMerge/>
          </w:tcPr>
          <w:p w14:paraId="13BF05A8" w14:textId="77777777" w:rsidR="00054274" w:rsidRPr="002D5A6C" w:rsidRDefault="00054274" w:rsidP="00AD5E92">
            <w:pPr>
              <w:jc w:val="center"/>
            </w:pPr>
          </w:p>
        </w:tc>
        <w:tc>
          <w:tcPr>
            <w:tcW w:w="1255" w:type="dxa"/>
            <w:vMerge/>
          </w:tcPr>
          <w:p w14:paraId="2248B4A9" w14:textId="77777777" w:rsidR="00054274" w:rsidRPr="002D5A6C" w:rsidRDefault="00054274" w:rsidP="00AD5E92">
            <w:pPr>
              <w:jc w:val="center"/>
            </w:pPr>
          </w:p>
        </w:tc>
        <w:tc>
          <w:tcPr>
            <w:tcW w:w="1054" w:type="dxa"/>
            <w:vMerge/>
          </w:tcPr>
          <w:p w14:paraId="5A476B78" w14:textId="77777777" w:rsidR="00054274" w:rsidRPr="002D5A6C" w:rsidRDefault="00054274" w:rsidP="00AD5E92">
            <w:pPr>
              <w:jc w:val="center"/>
            </w:pPr>
          </w:p>
        </w:tc>
        <w:tc>
          <w:tcPr>
            <w:tcW w:w="1238" w:type="dxa"/>
          </w:tcPr>
          <w:p w14:paraId="00F2BDA7" w14:textId="77777777" w:rsidR="00054274" w:rsidRPr="002D5A6C" w:rsidRDefault="00054274" w:rsidP="00AD5E92">
            <w:pPr>
              <w:jc w:val="center"/>
            </w:pPr>
          </w:p>
        </w:tc>
        <w:tc>
          <w:tcPr>
            <w:tcW w:w="2552" w:type="dxa"/>
          </w:tcPr>
          <w:p w14:paraId="7B626816" w14:textId="77777777" w:rsidR="00054274" w:rsidRPr="002D5A6C" w:rsidRDefault="00054274" w:rsidP="00AD5E92">
            <w:pPr>
              <w:jc w:val="center"/>
            </w:pPr>
          </w:p>
        </w:tc>
        <w:tc>
          <w:tcPr>
            <w:tcW w:w="2409" w:type="dxa"/>
            <w:vMerge/>
          </w:tcPr>
          <w:p w14:paraId="09400B95" w14:textId="77777777" w:rsidR="00054274" w:rsidRPr="002D5A6C" w:rsidRDefault="00054274" w:rsidP="00AD5E92">
            <w:pPr>
              <w:jc w:val="center"/>
            </w:pPr>
          </w:p>
        </w:tc>
      </w:tr>
    </w:tbl>
    <w:p w14:paraId="6B746CC9" w14:textId="473D2A7D" w:rsidR="00054274" w:rsidRPr="002D5A6C" w:rsidRDefault="00054274" w:rsidP="00054274">
      <w:pPr>
        <w:rPr>
          <w:i/>
          <w:iCs/>
        </w:rPr>
      </w:pPr>
      <w:r w:rsidRPr="002D5A6C">
        <w:rPr>
          <w:i/>
          <w:iCs/>
        </w:rPr>
        <w:t xml:space="preserve">*For the </w:t>
      </w:r>
      <w:r w:rsidRPr="00530A2E">
        <w:rPr>
          <w:i/>
          <w:iCs/>
        </w:rPr>
        <w:t xml:space="preserve">period </w:t>
      </w:r>
      <w:r w:rsidR="00530A2E" w:rsidRPr="00530A2E">
        <w:rPr>
          <w:i/>
          <w:iCs/>
        </w:rPr>
        <w:t xml:space="preserve">from </w:t>
      </w:r>
      <w:r w:rsidR="00530A2E" w:rsidRPr="00530A2E">
        <w:rPr>
          <w:i/>
          <w:iCs/>
          <w:color w:val="000000" w:themeColor="text1"/>
        </w:rPr>
        <w:t>[</w:t>
      </w:r>
      <w:r w:rsidR="00530A2E" w:rsidRPr="00530A2E">
        <w:rPr>
          <w:i/>
          <w:iCs/>
          <w:color w:val="FF0000"/>
        </w:rPr>
        <w:t>start date</w:t>
      </w:r>
      <w:r w:rsidR="00530A2E" w:rsidRPr="00530A2E">
        <w:rPr>
          <w:i/>
          <w:iCs/>
          <w:color w:val="000000" w:themeColor="text1"/>
        </w:rPr>
        <w:t>]</w:t>
      </w:r>
      <w:r w:rsidR="00530A2E" w:rsidRPr="00530A2E">
        <w:rPr>
          <w:i/>
          <w:iCs/>
          <w:color w:val="FF0000"/>
        </w:rPr>
        <w:t xml:space="preserve"> </w:t>
      </w:r>
      <w:r w:rsidR="00530A2E" w:rsidRPr="00530A2E">
        <w:rPr>
          <w:i/>
          <w:iCs/>
        </w:rPr>
        <w:t xml:space="preserve">to </w:t>
      </w:r>
      <w:r w:rsidR="00530A2E" w:rsidRPr="00530A2E">
        <w:rPr>
          <w:i/>
          <w:iCs/>
          <w:color w:val="000000" w:themeColor="text1"/>
        </w:rPr>
        <w:t>[</w:t>
      </w:r>
      <w:r w:rsidR="00530A2E" w:rsidRPr="00530A2E">
        <w:rPr>
          <w:i/>
          <w:iCs/>
          <w:color w:val="FF0000"/>
        </w:rPr>
        <w:t>end date</w:t>
      </w:r>
      <w:r w:rsidR="00530A2E" w:rsidRPr="00530A2E">
        <w:rPr>
          <w:i/>
          <w:iCs/>
          <w:color w:val="000000" w:themeColor="text1"/>
        </w:rPr>
        <w:t>]</w:t>
      </w:r>
      <w:r w:rsidRPr="00530A2E">
        <w:rPr>
          <w:i/>
          <w:iCs/>
        </w:rPr>
        <w:t xml:space="preserve">, </w:t>
      </w:r>
      <w:r w:rsidRPr="00530A2E">
        <w:rPr>
          <w:i/>
          <w:iCs/>
          <w:color w:val="FF0000"/>
        </w:rPr>
        <w:t>XXXX</w:t>
      </w:r>
      <w:r w:rsidRPr="002D5A6C">
        <w:rPr>
          <w:i/>
          <w:iCs/>
        </w:rPr>
        <w:t xml:space="preserve"> devices have been sold/used.</w:t>
      </w:r>
    </w:p>
    <w:p w14:paraId="6C7E5C6B" w14:textId="77777777" w:rsidR="00054274" w:rsidRPr="002D5A6C" w:rsidRDefault="00054274" w:rsidP="00054274"/>
    <w:p w14:paraId="46AC6962" w14:textId="64D553FD" w:rsidR="00054274" w:rsidRPr="002D5A6C" w:rsidRDefault="00054274" w:rsidP="00D73750">
      <w:r w:rsidRPr="002D5A6C">
        <w:t xml:space="preserve">In addition, the following </w:t>
      </w:r>
      <w:r w:rsidR="06B3D273" w:rsidRPr="002D5A6C">
        <w:t>feedback</w:t>
      </w:r>
      <w:r w:rsidRPr="002D5A6C">
        <w:t xml:space="preserve"> </w:t>
      </w:r>
      <w:r w:rsidR="5CE01EDB" w:rsidRPr="002D5A6C">
        <w:t xml:space="preserve">was </w:t>
      </w:r>
      <w:r w:rsidRPr="002D5A6C">
        <w:t xml:space="preserve">not considered relevant to Medical Device Problems for </w:t>
      </w:r>
      <w:r w:rsidR="006E71B8" w:rsidRPr="002D5A6C">
        <w:t>[</w:t>
      </w:r>
      <w:r w:rsidR="006E71B8" w:rsidRPr="002D5A6C">
        <w:rPr>
          <w:color w:val="FF0000"/>
        </w:rPr>
        <w:t>Device short name</w:t>
      </w:r>
      <w:r w:rsidR="006E71B8" w:rsidRPr="002D5A6C">
        <w:t>]</w:t>
      </w:r>
      <w:r w:rsidRPr="002D5A6C">
        <w:t xml:space="preserve"> and </w:t>
      </w:r>
      <w:r w:rsidR="3456E84B" w:rsidRPr="002D5A6C">
        <w:t>has</w:t>
      </w:r>
      <w:r w:rsidR="00321944" w:rsidRPr="002D5A6C">
        <w:t xml:space="preserve"> </w:t>
      </w:r>
      <w:r w:rsidRPr="002D5A6C">
        <w:t>not been considered in the analysis:</w:t>
      </w:r>
    </w:p>
    <w:p w14:paraId="5F53BFD3" w14:textId="56A972EF" w:rsidR="00054274" w:rsidRPr="002D5A6C" w:rsidRDefault="00054274" w:rsidP="00054274">
      <w:pPr>
        <w:pStyle w:val="ListParagraph"/>
        <w:numPr>
          <w:ilvl w:val="0"/>
          <w:numId w:val="15"/>
        </w:numPr>
        <w:spacing w:line="360" w:lineRule="auto"/>
        <w:rPr>
          <w:lang w:val="en-US"/>
        </w:rPr>
      </w:pPr>
      <w:r w:rsidRPr="002D5A6C">
        <w:rPr>
          <w:color w:val="FF0000"/>
          <w:lang w:val="en-US"/>
        </w:rPr>
        <w:t xml:space="preserve">#XXXX </w:t>
      </w:r>
      <w:r w:rsidRPr="002D5A6C">
        <w:rPr>
          <w:highlight w:val="yellow"/>
          <w:lang w:val="en-US"/>
        </w:rPr>
        <w:t>ID of feedback</w:t>
      </w:r>
      <w:r w:rsidRPr="002D5A6C">
        <w:rPr>
          <w:lang w:val="en-US"/>
        </w:rPr>
        <w:t xml:space="preserve"> (</w:t>
      </w:r>
      <w:r w:rsidRPr="002D5A6C">
        <w:rPr>
          <w:color w:val="FF0000"/>
          <w:lang w:val="en-US"/>
        </w:rPr>
        <w:t xml:space="preserve">XXX </w:t>
      </w:r>
      <w:bookmarkStart w:id="93" w:name="_Int_um7n90KM"/>
      <w:r w:rsidRPr="002D5A6C">
        <w:rPr>
          <w:highlight w:val="yellow"/>
          <w:lang w:val="en-US"/>
        </w:rPr>
        <w:t>short description</w:t>
      </w:r>
      <w:bookmarkEnd w:id="93"/>
      <w:r w:rsidRPr="002D5A6C">
        <w:rPr>
          <w:lang w:val="en-US"/>
        </w:rPr>
        <w:t xml:space="preserve">) – </w:t>
      </w:r>
      <w:r w:rsidRPr="002D5A6C">
        <w:rPr>
          <w:highlight w:val="yellow"/>
          <w:lang w:val="en-US"/>
        </w:rPr>
        <w:t>include a reason for exclusion</w:t>
      </w:r>
    </w:p>
    <w:p w14:paraId="1E06E879" w14:textId="77777777" w:rsidR="003B2951" w:rsidRPr="002D5A6C" w:rsidRDefault="003B2951" w:rsidP="003B2951">
      <w:pPr>
        <w:pStyle w:val="ListParagraph"/>
        <w:numPr>
          <w:ilvl w:val="0"/>
          <w:numId w:val="15"/>
        </w:numPr>
        <w:spacing w:line="360" w:lineRule="auto"/>
        <w:rPr>
          <w:lang w:val="en-US"/>
        </w:rPr>
      </w:pPr>
      <w:r w:rsidRPr="002D5A6C">
        <w:rPr>
          <w:color w:val="FF0000"/>
          <w:lang w:val="en-US"/>
        </w:rPr>
        <w:t xml:space="preserve">#XXXX </w:t>
      </w:r>
      <w:r w:rsidRPr="002D5A6C">
        <w:rPr>
          <w:highlight w:val="yellow"/>
          <w:lang w:val="en-US"/>
        </w:rPr>
        <w:t>ID of feedback</w:t>
      </w:r>
      <w:r w:rsidRPr="002D5A6C">
        <w:rPr>
          <w:lang w:val="en-US"/>
        </w:rPr>
        <w:t xml:space="preserve"> (</w:t>
      </w:r>
      <w:r w:rsidRPr="002D5A6C">
        <w:rPr>
          <w:color w:val="FF0000"/>
          <w:lang w:val="en-US"/>
        </w:rPr>
        <w:t xml:space="preserve">XXX </w:t>
      </w:r>
      <w:bookmarkStart w:id="94" w:name="_Int_vS6MbcdL"/>
      <w:r w:rsidRPr="002D5A6C">
        <w:rPr>
          <w:highlight w:val="yellow"/>
          <w:lang w:val="en-US"/>
        </w:rPr>
        <w:t>short description</w:t>
      </w:r>
      <w:bookmarkEnd w:id="94"/>
      <w:r w:rsidRPr="002D5A6C">
        <w:rPr>
          <w:lang w:val="en-US"/>
        </w:rPr>
        <w:t xml:space="preserve">) – </w:t>
      </w:r>
      <w:r w:rsidRPr="002D5A6C">
        <w:rPr>
          <w:highlight w:val="yellow"/>
          <w:lang w:val="en-US"/>
        </w:rPr>
        <w:t>include a reason for exclusion</w:t>
      </w:r>
    </w:p>
    <w:p w14:paraId="1B16DE09" w14:textId="43A43FFE" w:rsidR="00D33412" w:rsidRPr="002D5A6C" w:rsidRDefault="003B2951" w:rsidP="003B2951">
      <w:pPr>
        <w:pStyle w:val="ListParagraph"/>
        <w:numPr>
          <w:ilvl w:val="0"/>
          <w:numId w:val="15"/>
        </w:numPr>
        <w:spacing w:line="360" w:lineRule="auto"/>
        <w:rPr>
          <w:lang w:val="en-US"/>
        </w:rPr>
      </w:pPr>
      <w:r w:rsidRPr="002D5A6C">
        <w:rPr>
          <w:color w:val="FF0000"/>
          <w:lang w:val="en-US"/>
        </w:rPr>
        <w:t xml:space="preserve">#XXXX </w:t>
      </w:r>
      <w:r w:rsidRPr="002D5A6C">
        <w:rPr>
          <w:highlight w:val="yellow"/>
          <w:lang w:val="en-US"/>
        </w:rPr>
        <w:t>ID of feedback</w:t>
      </w:r>
      <w:r w:rsidRPr="002D5A6C">
        <w:rPr>
          <w:lang w:val="en-US"/>
        </w:rPr>
        <w:t xml:space="preserve"> (</w:t>
      </w:r>
      <w:r w:rsidRPr="002D5A6C">
        <w:rPr>
          <w:color w:val="FF0000"/>
          <w:lang w:val="en-US"/>
        </w:rPr>
        <w:t xml:space="preserve">XXX </w:t>
      </w:r>
      <w:bookmarkStart w:id="95" w:name="_Int_5wAeMC4I"/>
      <w:r w:rsidRPr="002D5A6C">
        <w:rPr>
          <w:highlight w:val="yellow"/>
          <w:lang w:val="en-US"/>
        </w:rPr>
        <w:t>short description</w:t>
      </w:r>
      <w:bookmarkEnd w:id="95"/>
      <w:r w:rsidRPr="002D5A6C">
        <w:rPr>
          <w:lang w:val="en-US"/>
        </w:rPr>
        <w:t xml:space="preserve">) – </w:t>
      </w:r>
      <w:r w:rsidRPr="002D5A6C">
        <w:rPr>
          <w:highlight w:val="yellow"/>
          <w:lang w:val="en-US"/>
        </w:rPr>
        <w:t>include a reason for exclusion</w:t>
      </w:r>
    </w:p>
    <w:p w14:paraId="2AAA33DB" w14:textId="6D2C40D2" w:rsidR="000667B4" w:rsidRPr="002D5A6C" w:rsidRDefault="000667B4" w:rsidP="000667B4">
      <w:pPr>
        <w:pStyle w:val="Heading2"/>
      </w:pPr>
      <w:bookmarkStart w:id="96" w:name="_Toc133945018"/>
      <w:bookmarkStart w:id="97" w:name="_Toc134094895"/>
      <w:bookmarkStart w:id="98" w:name="_Toc173299633"/>
      <w:r w:rsidRPr="002D5A6C">
        <w:t xml:space="preserve">Scientific </w:t>
      </w:r>
      <w:r w:rsidR="00756DA7" w:rsidRPr="002D5A6C">
        <w:t>l</w:t>
      </w:r>
      <w:r w:rsidRPr="002D5A6C">
        <w:t xml:space="preserve">iterature </w:t>
      </w:r>
      <w:r w:rsidR="00756DA7" w:rsidRPr="002D5A6C">
        <w:t>r</w:t>
      </w:r>
      <w:r w:rsidRPr="002D5A6C">
        <w:t xml:space="preserve">eview of </w:t>
      </w:r>
      <w:r w:rsidR="00756DA7" w:rsidRPr="002D5A6C">
        <w:t>r</w:t>
      </w:r>
      <w:r w:rsidRPr="002D5A6C">
        <w:t xml:space="preserve">elevant </w:t>
      </w:r>
      <w:r w:rsidR="00756DA7" w:rsidRPr="002D5A6C">
        <w:t>s</w:t>
      </w:r>
      <w:r w:rsidRPr="002D5A6C">
        <w:t xml:space="preserve">pecialist or </w:t>
      </w:r>
      <w:r w:rsidR="00756DA7" w:rsidRPr="002D5A6C">
        <w:t>t</w:t>
      </w:r>
      <w:r w:rsidRPr="002D5A6C">
        <w:t xml:space="preserve">echnical </w:t>
      </w:r>
      <w:r w:rsidR="00756DA7" w:rsidRPr="002D5A6C">
        <w:t>l</w:t>
      </w:r>
      <w:r w:rsidRPr="002D5A6C">
        <w:t>iterature</w:t>
      </w:r>
      <w:bookmarkEnd w:id="96"/>
      <w:bookmarkEnd w:id="97"/>
      <w:bookmarkEnd w:id="98"/>
    </w:p>
    <w:p w14:paraId="1D273F15" w14:textId="457034B1" w:rsidR="00CD583F" w:rsidRPr="002D5A6C" w:rsidRDefault="00CD583F" w:rsidP="00CD583F">
      <w:r w:rsidRPr="002D5A6C">
        <w:rPr>
          <w:highlight w:val="yellow"/>
        </w:rPr>
        <w:t xml:space="preserve">This section must be aligned with the PMCF Evaluation Report; If the data have been collected via the PMCF activities, refer to the </w:t>
      </w:r>
      <w:r w:rsidR="00A1244C" w:rsidRPr="002D5A6C">
        <w:rPr>
          <w:highlight w:val="yellow"/>
        </w:rPr>
        <w:t>Appendix 2</w:t>
      </w:r>
      <w:r w:rsidRPr="002D5A6C">
        <w:rPr>
          <w:highlight w:val="yellow"/>
        </w:rPr>
        <w:t>; if the data have been collected through the PMS activities (i.e., as part of this PSUR) include the protocols/report(s) in appendices</w:t>
      </w:r>
    </w:p>
    <w:p w14:paraId="05ABD1B0" w14:textId="43D2EAFC" w:rsidR="00CD583F" w:rsidRPr="002D5A6C" w:rsidRDefault="00CD583F" w:rsidP="00CD583F">
      <w:r w:rsidRPr="002D5A6C">
        <w:t xml:space="preserve">A literature search that supports the safety and performance of </w:t>
      </w:r>
      <w:r w:rsidR="006E71B8" w:rsidRPr="002D5A6C">
        <w:t>[</w:t>
      </w:r>
      <w:r w:rsidR="006E71B8" w:rsidRPr="002D5A6C">
        <w:rPr>
          <w:color w:val="FF0000"/>
        </w:rPr>
        <w:t>Device short name</w:t>
      </w:r>
      <w:r w:rsidR="006E71B8" w:rsidRPr="002D5A6C">
        <w:t>]</w:t>
      </w:r>
      <w:r w:rsidRPr="002D5A6C">
        <w:t xml:space="preserve">, has been conducted for the period </w:t>
      </w:r>
      <w:r w:rsidR="00530A2E" w:rsidRPr="002D5A6C">
        <w:t xml:space="preserve">from </w:t>
      </w:r>
      <w:r w:rsidR="00530A2E" w:rsidRPr="002D5A6C">
        <w:rPr>
          <w:color w:val="000000" w:themeColor="text1"/>
        </w:rPr>
        <w:t>[</w:t>
      </w:r>
      <w:r w:rsidR="00530A2E" w:rsidRPr="002D5A6C">
        <w:rPr>
          <w:color w:val="FF0000"/>
        </w:rPr>
        <w:t>start date</w:t>
      </w:r>
      <w:r w:rsidR="00530A2E" w:rsidRPr="002D5A6C">
        <w:rPr>
          <w:color w:val="000000" w:themeColor="text1"/>
        </w:rPr>
        <w:t>]</w:t>
      </w:r>
      <w:r w:rsidR="00530A2E" w:rsidRPr="002D5A6C">
        <w:rPr>
          <w:color w:val="FF0000"/>
        </w:rPr>
        <w:t xml:space="preserve"> </w:t>
      </w:r>
      <w:r w:rsidR="00530A2E" w:rsidRPr="002D5A6C">
        <w:t xml:space="preserve">to </w:t>
      </w:r>
      <w:r w:rsidR="00530A2E" w:rsidRPr="002D5A6C">
        <w:rPr>
          <w:color w:val="000000" w:themeColor="text1"/>
        </w:rPr>
        <w:t>[</w:t>
      </w:r>
      <w:r w:rsidR="00530A2E" w:rsidRPr="002D5A6C">
        <w:rPr>
          <w:color w:val="FF0000"/>
        </w:rPr>
        <w:t>end date</w:t>
      </w:r>
      <w:r w:rsidR="00530A2E" w:rsidRPr="002D5A6C">
        <w:rPr>
          <w:color w:val="000000" w:themeColor="text1"/>
        </w:rPr>
        <w:t>]</w:t>
      </w:r>
      <w:r w:rsidR="00530A2E">
        <w:rPr>
          <w:color w:val="000000" w:themeColor="text1"/>
        </w:rPr>
        <w:t xml:space="preserve">, </w:t>
      </w:r>
      <w:r w:rsidRPr="002D5A6C">
        <w:t>as documented in the PMCF Evaluation Report</w:t>
      </w:r>
      <w:r w:rsidRPr="002D5A6C">
        <w:rPr>
          <w:color w:val="FF0000"/>
        </w:rPr>
        <w:t xml:space="preserve"> </w:t>
      </w:r>
      <w:r w:rsidRPr="002D5A6C">
        <w:t xml:space="preserve">(See </w:t>
      </w:r>
      <w:r w:rsidR="00DA32AC" w:rsidRPr="002D5A6C">
        <w:fldChar w:fldCharType="begin"/>
      </w:r>
      <w:r w:rsidR="00DA32AC" w:rsidRPr="002D5A6C">
        <w:instrText xml:space="preserve"> REF _Ref165653610 \h </w:instrText>
      </w:r>
      <w:r w:rsidR="002D5A6C">
        <w:instrText xml:space="preserve"> \* MERGEFORMAT </w:instrText>
      </w:r>
      <w:r w:rsidR="00DA32AC" w:rsidRPr="002D5A6C">
        <w:fldChar w:fldCharType="separate"/>
      </w:r>
      <w:r w:rsidR="00F50F88" w:rsidRPr="00F50F88">
        <w:rPr>
          <w:b/>
          <w:bCs/>
        </w:rPr>
        <w:t>Appendix 2</w:t>
      </w:r>
      <w:r w:rsidR="00F50F88" w:rsidRPr="002D5A6C">
        <w:t xml:space="preserve"> – Documents of reference</w:t>
      </w:r>
      <w:r w:rsidR="00DA32AC" w:rsidRPr="002D5A6C">
        <w:fldChar w:fldCharType="end"/>
      </w:r>
      <w:r w:rsidRPr="002D5A6C">
        <w:t>).</w:t>
      </w:r>
    </w:p>
    <w:p w14:paraId="2B98043C" w14:textId="3ECFEAE7" w:rsidR="00CD583F" w:rsidRPr="002D5A6C" w:rsidRDefault="00CD583F" w:rsidP="00CD583F">
      <w:r w:rsidRPr="002D5A6C">
        <w:t xml:space="preserve">The following databases have been </w:t>
      </w:r>
      <w:r w:rsidR="78774992" w:rsidRPr="002D5A6C">
        <w:t xml:space="preserve">searched </w:t>
      </w:r>
      <w:r w:rsidRPr="002D5A6C">
        <w:t>using a keyword strategy defined via a PICO approach:</w:t>
      </w:r>
    </w:p>
    <w:p w14:paraId="22FDAC0A" w14:textId="77777777" w:rsidR="00925BD1" w:rsidRPr="002D5A6C" w:rsidRDefault="00925BD1" w:rsidP="00CD583F"/>
    <w:p w14:paraId="01E74D97" w14:textId="446A9DE9" w:rsidR="00CD583F" w:rsidRPr="002D5A6C" w:rsidRDefault="00CD583F" w:rsidP="000F54CB">
      <w:pPr>
        <w:pStyle w:val="Caption"/>
        <w:spacing w:after="0"/>
      </w:pPr>
      <w:r w:rsidRPr="002D5A6C">
        <w:t xml:space="preserve">Table </w:t>
      </w:r>
      <w:r w:rsidRPr="002D5A6C">
        <w:fldChar w:fldCharType="begin"/>
      </w:r>
      <w:r w:rsidRPr="002D5A6C">
        <w:instrText xml:space="preserve"> SEQ Table \* ARABIC </w:instrText>
      </w:r>
      <w:r w:rsidRPr="002D5A6C">
        <w:fldChar w:fldCharType="separate"/>
      </w:r>
      <w:r w:rsidR="00F50F88">
        <w:rPr>
          <w:noProof/>
        </w:rPr>
        <w:t>18</w:t>
      </w:r>
      <w:r w:rsidRPr="002D5A6C">
        <w:fldChar w:fldCharType="end"/>
      </w:r>
      <w:r w:rsidRPr="002D5A6C">
        <w:t>: Scientific literature on subject device</w:t>
      </w:r>
    </w:p>
    <w:tbl>
      <w:tblPr>
        <w:tblStyle w:val="PDITable1"/>
        <w:tblW w:w="10031" w:type="dxa"/>
        <w:tblLook w:val="04A0" w:firstRow="1" w:lastRow="0" w:firstColumn="1" w:lastColumn="0" w:noHBand="0" w:noVBand="1"/>
      </w:tblPr>
      <w:tblGrid>
        <w:gridCol w:w="3510"/>
        <w:gridCol w:w="3261"/>
        <w:gridCol w:w="3260"/>
      </w:tblGrid>
      <w:tr w:rsidR="000F54CB" w:rsidRPr="002D5A6C" w14:paraId="546A0D74" w14:textId="77777777" w:rsidTr="000F54CB">
        <w:trPr>
          <w:tblHeader/>
        </w:trPr>
        <w:tc>
          <w:tcPr>
            <w:tcW w:w="3510" w:type="dxa"/>
            <w:shd w:val="clear" w:color="auto" w:fill="4F81BD" w:themeFill="accent1"/>
          </w:tcPr>
          <w:p w14:paraId="0CC870D4" w14:textId="77777777" w:rsidR="000F54CB" w:rsidRPr="002D5A6C" w:rsidRDefault="000F54CB" w:rsidP="000F54CB">
            <w:pPr>
              <w:rPr>
                <w:rFonts w:eastAsia="Calibri" w:cs="Times New Roman"/>
                <w:b/>
                <w:bCs/>
                <w:color w:val="FFFFFF" w:themeColor="background1"/>
              </w:rPr>
            </w:pPr>
            <w:r w:rsidRPr="002D5A6C">
              <w:rPr>
                <w:rFonts w:eastAsia="Calibri" w:cs="Times New Roman"/>
                <w:b/>
                <w:bCs/>
                <w:color w:val="FFFFFF" w:themeColor="background1"/>
              </w:rPr>
              <w:t>Database</w:t>
            </w:r>
          </w:p>
        </w:tc>
        <w:tc>
          <w:tcPr>
            <w:tcW w:w="3261" w:type="dxa"/>
            <w:shd w:val="clear" w:color="auto" w:fill="4F81BD" w:themeFill="accent1"/>
          </w:tcPr>
          <w:p w14:paraId="009D3A8E" w14:textId="77777777" w:rsidR="000F54CB" w:rsidRPr="002D5A6C" w:rsidRDefault="000F54CB" w:rsidP="000F54CB">
            <w:pPr>
              <w:rPr>
                <w:rFonts w:eastAsia="Calibri" w:cs="Times New Roman"/>
                <w:b/>
                <w:bCs/>
                <w:color w:val="FFFFFF" w:themeColor="background1"/>
              </w:rPr>
            </w:pPr>
            <w:r w:rsidRPr="002D5A6C">
              <w:rPr>
                <w:rFonts w:eastAsia="Calibri" w:cs="Times New Roman"/>
                <w:b/>
                <w:bCs/>
                <w:color w:val="FFFFFF" w:themeColor="background1"/>
              </w:rPr>
              <w:t>Total number of results screened</w:t>
            </w:r>
          </w:p>
        </w:tc>
        <w:tc>
          <w:tcPr>
            <w:tcW w:w="3260" w:type="dxa"/>
            <w:shd w:val="clear" w:color="auto" w:fill="4F81BD" w:themeFill="accent1"/>
          </w:tcPr>
          <w:p w14:paraId="2ADBFC48" w14:textId="77777777" w:rsidR="000F54CB" w:rsidRPr="002D5A6C" w:rsidRDefault="000F54CB" w:rsidP="000F54CB">
            <w:pPr>
              <w:rPr>
                <w:rFonts w:eastAsia="Calibri" w:cs="Times New Roman"/>
                <w:b/>
                <w:bCs/>
                <w:color w:val="FFFFFF" w:themeColor="background1"/>
              </w:rPr>
            </w:pPr>
            <w:r w:rsidRPr="002D5A6C">
              <w:rPr>
                <w:rFonts w:eastAsia="Calibri" w:cs="Times New Roman"/>
                <w:b/>
                <w:bCs/>
                <w:color w:val="FFFFFF" w:themeColor="background1"/>
              </w:rPr>
              <w:t>Total number of articles included</w:t>
            </w:r>
          </w:p>
        </w:tc>
      </w:tr>
      <w:tr w:rsidR="000F54CB" w:rsidRPr="002D5A6C" w14:paraId="2D768DD9" w14:textId="77777777" w:rsidTr="000F54CB">
        <w:tc>
          <w:tcPr>
            <w:tcW w:w="3510" w:type="dxa"/>
          </w:tcPr>
          <w:p w14:paraId="0393026F" w14:textId="77777777" w:rsidR="000F54CB" w:rsidRPr="002D5A6C" w:rsidRDefault="000F54CB" w:rsidP="000F54CB">
            <w:pPr>
              <w:rPr>
                <w:rFonts w:eastAsia="Calibri" w:cs="Times New Roman"/>
                <w:color w:val="FF0000"/>
              </w:rPr>
            </w:pPr>
            <w:r w:rsidRPr="002D5A6C">
              <w:rPr>
                <w:rFonts w:eastAsia="Calibri" w:cs="Times New Roman"/>
                <w:color w:val="FF0000"/>
              </w:rPr>
              <w:t>Embase</w:t>
            </w:r>
          </w:p>
        </w:tc>
        <w:tc>
          <w:tcPr>
            <w:tcW w:w="3261" w:type="dxa"/>
          </w:tcPr>
          <w:p w14:paraId="39D10BAE" w14:textId="77777777" w:rsidR="000F54CB" w:rsidRPr="002D5A6C" w:rsidRDefault="000F54CB" w:rsidP="000F54CB">
            <w:pPr>
              <w:rPr>
                <w:rFonts w:eastAsia="Calibri" w:cs="Times New Roman"/>
              </w:rPr>
            </w:pPr>
          </w:p>
        </w:tc>
        <w:tc>
          <w:tcPr>
            <w:tcW w:w="3260" w:type="dxa"/>
          </w:tcPr>
          <w:p w14:paraId="23B9E442" w14:textId="77777777" w:rsidR="000F54CB" w:rsidRPr="002D5A6C" w:rsidRDefault="000F54CB" w:rsidP="000F54CB">
            <w:pPr>
              <w:rPr>
                <w:rFonts w:eastAsia="Calibri" w:cs="Times New Roman"/>
              </w:rPr>
            </w:pPr>
          </w:p>
        </w:tc>
      </w:tr>
      <w:tr w:rsidR="000F54CB" w:rsidRPr="002D5A6C" w14:paraId="4E1FDAC5" w14:textId="77777777" w:rsidTr="000F54CB">
        <w:tc>
          <w:tcPr>
            <w:tcW w:w="3510" w:type="dxa"/>
          </w:tcPr>
          <w:p w14:paraId="382C7774" w14:textId="6284DA70" w:rsidR="000F54CB" w:rsidRPr="002D5A6C" w:rsidRDefault="00F124C8" w:rsidP="000F54CB">
            <w:pPr>
              <w:rPr>
                <w:rFonts w:eastAsia="Calibri" w:cs="Times New Roman"/>
                <w:color w:val="FF0000"/>
              </w:rPr>
            </w:pPr>
            <w:r w:rsidRPr="002D5A6C">
              <w:rPr>
                <w:rFonts w:eastAsia="Calibri" w:cs="Times New Roman"/>
                <w:color w:val="FF0000"/>
              </w:rPr>
              <w:t>PubMed</w:t>
            </w:r>
          </w:p>
        </w:tc>
        <w:tc>
          <w:tcPr>
            <w:tcW w:w="3261" w:type="dxa"/>
          </w:tcPr>
          <w:p w14:paraId="1CEF6AC5" w14:textId="77777777" w:rsidR="000F54CB" w:rsidRPr="002D5A6C" w:rsidRDefault="000F54CB" w:rsidP="000F54CB">
            <w:pPr>
              <w:rPr>
                <w:rFonts w:eastAsia="Calibri" w:cs="Times New Roman"/>
              </w:rPr>
            </w:pPr>
          </w:p>
        </w:tc>
        <w:tc>
          <w:tcPr>
            <w:tcW w:w="3260" w:type="dxa"/>
          </w:tcPr>
          <w:p w14:paraId="27DFC1F0" w14:textId="77777777" w:rsidR="000F54CB" w:rsidRPr="002D5A6C" w:rsidRDefault="000F54CB" w:rsidP="000F54CB">
            <w:pPr>
              <w:rPr>
                <w:rFonts w:eastAsia="Calibri" w:cs="Times New Roman"/>
              </w:rPr>
            </w:pPr>
          </w:p>
        </w:tc>
      </w:tr>
      <w:tr w:rsidR="000F54CB" w:rsidRPr="002D5A6C" w14:paraId="06123D96" w14:textId="77777777" w:rsidTr="000F54CB">
        <w:tc>
          <w:tcPr>
            <w:tcW w:w="3510" w:type="dxa"/>
          </w:tcPr>
          <w:p w14:paraId="37189574" w14:textId="77777777" w:rsidR="000F54CB" w:rsidRPr="002D5A6C" w:rsidRDefault="000F54CB" w:rsidP="000F54CB">
            <w:pPr>
              <w:rPr>
                <w:rFonts w:eastAsia="Calibri" w:cs="Times New Roman"/>
                <w:color w:val="FF0000"/>
              </w:rPr>
            </w:pPr>
            <w:r w:rsidRPr="002D5A6C">
              <w:rPr>
                <w:rFonts w:eastAsia="Calibri" w:cs="Times New Roman"/>
                <w:color w:val="FF0000"/>
              </w:rPr>
              <w:t>Cochrane Library</w:t>
            </w:r>
          </w:p>
        </w:tc>
        <w:tc>
          <w:tcPr>
            <w:tcW w:w="3261" w:type="dxa"/>
          </w:tcPr>
          <w:p w14:paraId="452A4D78" w14:textId="77777777" w:rsidR="000F54CB" w:rsidRPr="002D5A6C" w:rsidRDefault="000F54CB" w:rsidP="000F54CB">
            <w:pPr>
              <w:rPr>
                <w:rFonts w:eastAsia="Calibri" w:cs="Times New Roman"/>
              </w:rPr>
            </w:pPr>
          </w:p>
        </w:tc>
        <w:tc>
          <w:tcPr>
            <w:tcW w:w="3260" w:type="dxa"/>
          </w:tcPr>
          <w:p w14:paraId="02EAD5A1" w14:textId="77777777" w:rsidR="000F54CB" w:rsidRPr="002D5A6C" w:rsidRDefault="000F54CB" w:rsidP="000F54CB">
            <w:pPr>
              <w:rPr>
                <w:rFonts w:eastAsia="Calibri" w:cs="Times New Roman"/>
              </w:rPr>
            </w:pPr>
          </w:p>
        </w:tc>
      </w:tr>
      <w:tr w:rsidR="000F54CB" w:rsidRPr="002D5A6C" w14:paraId="55C9DC11" w14:textId="77777777" w:rsidTr="000F54CB">
        <w:tc>
          <w:tcPr>
            <w:tcW w:w="3510" w:type="dxa"/>
          </w:tcPr>
          <w:p w14:paraId="04D14A89" w14:textId="77777777" w:rsidR="000F54CB" w:rsidRPr="002D5A6C" w:rsidRDefault="000F54CB" w:rsidP="000F54CB">
            <w:pPr>
              <w:rPr>
                <w:rFonts w:eastAsia="Calibri" w:cs="Times New Roman"/>
                <w:color w:val="FF0000"/>
              </w:rPr>
            </w:pPr>
            <w:r w:rsidRPr="002D5A6C">
              <w:rPr>
                <w:rFonts w:eastAsia="Calibri" w:cs="Times New Roman"/>
                <w:color w:val="FF0000"/>
              </w:rPr>
              <w:t>NICE</w:t>
            </w:r>
          </w:p>
        </w:tc>
        <w:tc>
          <w:tcPr>
            <w:tcW w:w="3261" w:type="dxa"/>
          </w:tcPr>
          <w:p w14:paraId="6C25263A" w14:textId="77777777" w:rsidR="000F54CB" w:rsidRPr="002D5A6C" w:rsidRDefault="000F54CB" w:rsidP="000F54CB">
            <w:pPr>
              <w:rPr>
                <w:rFonts w:eastAsia="Calibri" w:cs="Times New Roman"/>
              </w:rPr>
            </w:pPr>
          </w:p>
        </w:tc>
        <w:tc>
          <w:tcPr>
            <w:tcW w:w="3260" w:type="dxa"/>
          </w:tcPr>
          <w:p w14:paraId="6838600E" w14:textId="77777777" w:rsidR="000F54CB" w:rsidRPr="002D5A6C" w:rsidRDefault="000F54CB" w:rsidP="000F54CB">
            <w:pPr>
              <w:rPr>
                <w:rFonts w:eastAsia="Calibri" w:cs="Times New Roman"/>
              </w:rPr>
            </w:pPr>
          </w:p>
        </w:tc>
      </w:tr>
      <w:tr w:rsidR="000F54CB" w:rsidRPr="002D5A6C" w14:paraId="12BD8035" w14:textId="77777777" w:rsidTr="000F54CB">
        <w:tc>
          <w:tcPr>
            <w:tcW w:w="3510" w:type="dxa"/>
          </w:tcPr>
          <w:p w14:paraId="3C0C4FFE" w14:textId="77777777" w:rsidR="000F54CB" w:rsidRPr="002D5A6C" w:rsidRDefault="000F54CB" w:rsidP="000F54CB">
            <w:pPr>
              <w:rPr>
                <w:rFonts w:eastAsia="Calibri" w:cs="Times New Roman"/>
                <w:color w:val="FF0000"/>
              </w:rPr>
            </w:pPr>
            <w:r w:rsidRPr="002D5A6C">
              <w:rPr>
                <w:rFonts w:eastAsia="Calibri" w:cs="Times New Roman"/>
                <w:color w:val="FF0000"/>
              </w:rPr>
              <w:t>Other</w:t>
            </w:r>
          </w:p>
        </w:tc>
        <w:tc>
          <w:tcPr>
            <w:tcW w:w="3261" w:type="dxa"/>
          </w:tcPr>
          <w:p w14:paraId="3F65989E" w14:textId="77777777" w:rsidR="000F54CB" w:rsidRPr="002D5A6C" w:rsidRDefault="000F54CB" w:rsidP="000F54CB">
            <w:pPr>
              <w:rPr>
                <w:rFonts w:eastAsia="Calibri" w:cs="Times New Roman"/>
              </w:rPr>
            </w:pPr>
          </w:p>
        </w:tc>
        <w:tc>
          <w:tcPr>
            <w:tcW w:w="3260" w:type="dxa"/>
          </w:tcPr>
          <w:p w14:paraId="379CBAF8" w14:textId="77777777" w:rsidR="000F54CB" w:rsidRPr="002D5A6C" w:rsidRDefault="000F54CB" w:rsidP="000F54CB">
            <w:pPr>
              <w:rPr>
                <w:rFonts w:eastAsia="Calibri" w:cs="Times New Roman"/>
              </w:rPr>
            </w:pPr>
          </w:p>
        </w:tc>
      </w:tr>
    </w:tbl>
    <w:p w14:paraId="522D307E" w14:textId="77777777" w:rsidR="000667B4" w:rsidRPr="002D5A6C" w:rsidRDefault="000667B4" w:rsidP="00C0385A"/>
    <w:p w14:paraId="47B3BE02" w14:textId="3FC4324A" w:rsidR="00C115A3" w:rsidRPr="002D5A6C" w:rsidRDefault="00C115A3" w:rsidP="00C115A3">
      <w:r w:rsidRPr="002D5A6C">
        <w:t xml:space="preserve">No article has been identified related to </w:t>
      </w:r>
      <w:r w:rsidR="006E71B8" w:rsidRPr="002D5A6C">
        <w:t>[</w:t>
      </w:r>
      <w:r w:rsidR="006E71B8" w:rsidRPr="002D5A6C">
        <w:rPr>
          <w:color w:val="FF0000"/>
        </w:rPr>
        <w:t>Device short name</w:t>
      </w:r>
      <w:r w:rsidR="006E71B8" w:rsidRPr="002D5A6C">
        <w:t>]</w:t>
      </w:r>
      <w:r w:rsidRPr="002D5A6C">
        <w:rPr>
          <w:color w:val="FF0000"/>
        </w:rPr>
        <w:t>.</w:t>
      </w:r>
    </w:p>
    <w:p w14:paraId="558D25E5" w14:textId="77777777" w:rsidR="00C115A3" w:rsidRPr="002D5A6C" w:rsidRDefault="00C115A3" w:rsidP="00C115A3">
      <w:pPr>
        <w:rPr>
          <w:color w:val="FF0000"/>
        </w:rPr>
      </w:pPr>
      <w:r w:rsidRPr="002D5A6C">
        <w:rPr>
          <w:color w:val="FF0000"/>
        </w:rPr>
        <w:t>/OR</w:t>
      </w:r>
    </w:p>
    <w:p w14:paraId="495ADE81" w14:textId="1BD5734D" w:rsidR="00CD49EA" w:rsidRPr="002D5A6C" w:rsidRDefault="00C115A3" w:rsidP="00321944">
      <w:r w:rsidRPr="002D5A6C">
        <w:t xml:space="preserve">A total of </w:t>
      </w:r>
      <w:r w:rsidRPr="002D5A6C">
        <w:rPr>
          <w:color w:val="FF0000"/>
        </w:rPr>
        <w:t>XX</w:t>
      </w:r>
      <w:r w:rsidRPr="002D5A6C">
        <w:t xml:space="preserve"> articles have been included (See</w:t>
      </w:r>
      <w:r w:rsidR="00D2060B">
        <w:t xml:space="preserve"> </w:t>
      </w:r>
      <w:r w:rsidR="00D2060B" w:rsidRPr="002D5A6C">
        <w:fldChar w:fldCharType="begin"/>
      </w:r>
      <w:r w:rsidR="00D2060B" w:rsidRPr="002D5A6C">
        <w:instrText xml:space="preserve"> REF _Ref165642980 \h  \* MERGEFORMAT </w:instrText>
      </w:r>
      <w:r w:rsidR="00D2060B" w:rsidRPr="002D5A6C">
        <w:fldChar w:fldCharType="separate"/>
      </w:r>
      <w:r w:rsidR="00F50F88" w:rsidRPr="00F50F88">
        <w:rPr>
          <w:b/>
          <w:bCs/>
        </w:rPr>
        <w:t>Appendix 3</w:t>
      </w:r>
      <w:r w:rsidR="00F50F88" w:rsidRPr="002D5A6C">
        <w:t xml:space="preserve"> – References of articles</w:t>
      </w:r>
      <w:r w:rsidR="00D2060B" w:rsidRPr="002D5A6C">
        <w:fldChar w:fldCharType="end"/>
      </w:r>
      <w:r w:rsidRPr="002D5A6C">
        <w:t xml:space="preserve">) with </w:t>
      </w:r>
      <w:r w:rsidRPr="002D5A6C">
        <w:rPr>
          <w:color w:val="FF0000"/>
        </w:rPr>
        <w:t>XX</w:t>
      </w:r>
      <w:r w:rsidRPr="002D5A6C">
        <w:t xml:space="preserve"> patients (from </w:t>
      </w:r>
      <w:r w:rsidRPr="002D5A6C">
        <w:rPr>
          <w:color w:val="FF0000"/>
        </w:rPr>
        <w:t>X to Y years old, X males/Y females</w:t>
      </w:r>
      <w:r w:rsidRPr="002D5A6C">
        <w:t xml:space="preserve">) treated with </w:t>
      </w:r>
      <w:r w:rsidR="006E71B8" w:rsidRPr="002D5A6C">
        <w:t>[</w:t>
      </w:r>
      <w:r w:rsidR="006E71B8" w:rsidRPr="002D5A6C">
        <w:rPr>
          <w:color w:val="FF0000"/>
        </w:rPr>
        <w:t>Device short name</w:t>
      </w:r>
      <w:r w:rsidR="006E71B8" w:rsidRPr="002D5A6C">
        <w:t>]</w:t>
      </w:r>
      <w:r w:rsidRPr="002D5A6C">
        <w:t>.</w:t>
      </w:r>
    </w:p>
    <w:p w14:paraId="44450594" w14:textId="24EA1BFA" w:rsidR="28B785E8" w:rsidRPr="002D5A6C" w:rsidRDefault="28B785E8" w:rsidP="28B785E8"/>
    <w:p w14:paraId="22F3B3DC" w14:textId="2DC6A119" w:rsidR="00C115A3" w:rsidRPr="002D5A6C" w:rsidRDefault="39FA39F8" w:rsidP="00C115A3">
      <w:r w:rsidRPr="002D5A6C">
        <w:rPr>
          <w:highlight w:val="yellow"/>
        </w:rPr>
        <w:t>S</w:t>
      </w:r>
      <w:r w:rsidR="00C115A3" w:rsidRPr="002D5A6C">
        <w:rPr>
          <w:highlight w:val="yellow"/>
        </w:rPr>
        <w:t>tratify the data as necessary to cover the complete intended use characteristics (such as, indication 1, indication 2, male/female, adult/pediatric, etc., as necessary)</w:t>
      </w:r>
    </w:p>
    <w:p w14:paraId="7A47C773" w14:textId="4C0EBEB2" w:rsidR="00C115A3" w:rsidRPr="002D5A6C" w:rsidRDefault="00C115A3" w:rsidP="00C115A3">
      <w:r w:rsidRPr="002D5A6C">
        <w:rPr>
          <w:color w:val="FF0000"/>
        </w:rPr>
        <w:t>XX</w:t>
      </w:r>
      <w:r w:rsidRPr="002D5A6C">
        <w:t xml:space="preserve"> articles report clinical data on case-reports/case-series (</w:t>
      </w:r>
      <w:r w:rsidRPr="002D5A6C">
        <w:rPr>
          <w:color w:val="FF0000"/>
        </w:rPr>
        <w:t>XX</w:t>
      </w:r>
      <w:r w:rsidRPr="002D5A6C">
        <w:t xml:space="preserve"> patients), </w:t>
      </w:r>
      <w:r w:rsidRPr="002D5A6C">
        <w:rPr>
          <w:color w:val="FF0000"/>
        </w:rPr>
        <w:t>XX</w:t>
      </w:r>
      <w:r w:rsidRPr="002D5A6C">
        <w:t xml:space="preserve"> articles report off-label clinical data (</w:t>
      </w:r>
      <w:r w:rsidRPr="002D5A6C">
        <w:rPr>
          <w:color w:val="FF0000"/>
        </w:rPr>
        <w:t>XX</w:t>
      </w:r>
      <w:r w:rsidRPr="002D5A6C">
        <w:t xml:space="preserve"> patients)</w:t>
      </w:r>
      <w:r w:rsidR="693A121A" w:rsidRPr="002D5A6C">
        <w:t>,</w:t>
      </w:r>
      <w:r w:rsidRPr="002D5A6C">
        <w:t xml:space="preserve"> and </w:t>
      </w:r>
      <w:r w:rsidRPr="002D5A6C">
        <w:rPr>
          <w:color w:val="FF0000"/>
        </w:rPr>
        <w:t>XX</w:t>
      </w:r>
      <w:r w:rsidRPr="002D5A6C">
        <w:t xml:space="preserve"> articles report on-label clinical data (</w:t>
      </w:r>
      <w:r w:rsidRPr="002D5A6C">
        <w:rPr>
          <w:color w:val="FF0000"/>
        </w:rPr>
        <w:t>XX</w:t>
      </w:r>
      <w:r w:rsidRPr="002D5A6C">
        <w:t xml:space="preserve"> patients).</w:t>
      </w:r>
    </w:p>
    <w:p w14:paraId="5C8553B4" w14:textId="4F21D8E3" w:rsidR="000F54CB" w:rsidRPr="002D5A6C" w:rsidRDefault="00C115A3" w:rsidP="00C115A3">
      <w:r w:rsidRPr="002D5A6C">
        <w:t xml:space="preserve">Each article has been summarized and appraised in the PMCF Evaluation Report (see </w:t>
      </w:r>
      <w:r w:rsidRPr="002D5A6C">
        <w:fldChar w:fldCharType="begin"/>
      </w:r>
      <w:r w:rsidRPr="002D5A6C">
        <w:instrText xml:space="preserve"> REF _Ref165652160 \h </w:instrText>
      </w:r>
      <w:r w:rsidR="002D5A6C">
        <w:instrText xml:space="preserve"> \* MERGEFORMAT </w:instrText>
      </w:r>
      <w:r w:rsidRPr="002D5A6C">
        <w:fldChar w:fldCharType="separate"/>
      </w:r>
      <w:r w:rsidR="00F50F88" w:rsidRPr="00F50F88">
        <w:rPr>
          <w:b/>
          <w:bCs/>
        </w:rPr>
        <w:t>Appendix 2</w:t>
      </w:r>
      <w:r w:rsidR="00F50F88" w:rsidRPr="002D5A6C">
        <w:t xml:space="preserve"> – Documents of reference</w:t>
      </w:r>
      <w:r w:rsidRPr="002D5A6C">
        <w:fldChar w:fldCharType="end"/>
      </w:r>
      <w:r w:rsidRPr="002D5A6C">
        <w:t xml:space="preserve">) and the following table presents the overall results </w:t>
      </w:r>
      <w:r w:rsidR="1F932E51" w:rsidRPr="002D5A6C">
        <w:t xml:space="preserve">including </w:t>
      </w:r>
      <w:r w:rsidRPr="002D5A6C">
        <w:t xml:space="preserve">the </w:t>
      </w:r>
      <w:r w:rsidR="005E54F3" w:rsidRPr="002D5A6C">
        <w:t>key</w:t>
      </w:r>
      <w:r w:rsidRPr="002D5A6C">
        <w:t xml:space="preserve"> critical </w:t>
      </w:r>
      <w:r w:rsidRPr="002D5A6C">
        <w:lastRenderedPageBreak/>
        <w:t xml:space="preserve">outcome parameters evaluated to support the safety and performance of </w:t>
      </w:r>
      <w:r w:rsidR="006E71B8" w:rsidRPr="002D5A6C">
        <w:t>[</w:t>
      </w:r>
      <w:r w:rsidR="006E71B8" w:rsidRPr="002D5A6C">
        <w:rPr>
          <w:color w:val="FF0000"/>
        </w:rPr>
        <w:t>Device short name</w:t>
      </w:r>
      <w:r w:rsidR="006E71B8" w:rsidRPr="002D5A6C">
        <w:t>]</w:t>
      </w:r>
      <w:r w:rsidRPr="002D5A6C">
        <w:t>, the additional outcome parameters discussed in the literature</w:t>
      </w:r>
      <w:r w:rsidR="6A1618FA" w:rsidRPr="002D5A6C">
        <w:t>,</w:t>
      </w:r>
      <w:r w:rsidRPr="002D5A6C">
        <w:t xml:space="preserve"> and the adverse effects reported.</w:t>
      </w:r>
    </w:p>
    <w:p w14:paraId="53810DF0" w14:textId="77777777" w:rsidR="005E54F3" w:rsidRPr="002D5A6C" w:rsidRDefault="005E54F3" w:rsidP="00C115A3"/>
    <w:p w14:paraId="3BEB8245" w14:textId="77777777" w:rsidR="00084342" w:rsidRPr="002D5A6C" w:rsidRDefault="00084342" w:rsidP="00C115A3">
      <w:pPr>
        <w:sectPr w:rsidR="00084342" w:rsidRPr="002D5A6C" w:rsidSect="00F871C0">
          <w:headerReference w:type="default" r:id="rId17"/>
          <w:footerReference w:type="default" r:id="rId18"/>
          <w:headerReference w:type="first" r:id="rId19"/>
          <w:footerReference w:type="first" r:id="rId20"/>
          <w:pgSz w:w="11906" w:h="16838"/>
          <w:pgMar w:top="1417" w:right="991" w:bottom="1417" w:left="993" w:header="426" w:footer="560" w:gutter="0"/>
          <w:cols w:space="708"/>
          <w:titlePg/>
          <w:docGrid w:linePitch="360"/>
        </w:sectPr>
      </w:pPr>
    </w:p>
    <w:p w14:paraId="1CC7E27F" w14:textId="4DDDBE00" w:rsidR="00C672F9" w:rsidRPr="002D5A6C" w:rsidRDefault="00162496" w:rsidP="00C672F9">
      <w:pPr>
        <w:pStyle w:val="Caption"/>
        <w:spacing w:after="0"/>
      </w:pPr>
      <w:r w:rsidRPr="002D5A6C">
        <w:lastRenderedPageBreak/>
        <w:t xml:space="preserve">Table </w:t>
      </w:r>
      <w:r w:rsidRPr="002D5A6C">
        <w:fldChar w:fldCharType="begin"/>
      </w:r>
      <w:r w:rsidRPr="002D5A6C">
        <w:instrText xml:space="preserve"> SEQ Table \* ARABIC </w:instrText>
      </w:r>
      <w:r w:rsidRPr="002D5A6C">
        <w:fldChar w:fldCharType="separate"/>
      </w:r>
      <w:r w:rsidR="00F50F88">
        <w:rPr>
          <w:noProof/>
        </w:rPr>
        <w:t>19</w:t>
      </w:r>
      <w:r w:rsidRPr="002D5A6C">
        <w:fldChar w:fldCharType="end"/>
      </w:r>
      <w:r w:rsidRPr="002D5A6C">
        <w:t xml:space="preserve">: </w:t>
      </w:r>
      <w:r w:rsidR="00D1444B" w:rsidRPr="002D5A6C">
        <w:t>Results of the literature on the subject device</w:t>
      </w:r>
    </w:p>
    <w:tbl>
      <w:tblPr>
        <w:tblStyle w:val="PDITable2"/>
        <w:tblW w:w="0" w:type="auto"/>
        <w:tblLook w:val="04A0" w:firstRow="1" w:lastRow="0" w:firstColumn="1" w:lastColumn="0" w:noHBand="0" w:noVBand="1"/>
      </w:tblPr>
      <w:tblGrid>
        <w:gridCol w:w="2122"/>
        <w:gridCol w:w="3609"/>
        <w:gridCol w:w="3609"/>
        <w:gridCol w:w="3610"/>
      </w:tblGrid>
      <w:tr w:rsidR="00C672F9" w:rsidRPr="002D5A6C" w14:paraId="2DB1557F" w14:textId="77777777" w:rsidTr="365D7DC3">
        <w:trPr>
          <w:tblHeader/>
        </w:trPr>
        <w:tc>
          <w:tcPr>
            <w:tcW w:w="2122" w:type="dxa"/>
            <w:shd w:val="clear" w:color="auto" w:fill="4F81BD" w:themeFill="accent1"/>
          </w:tcPr>
          <w:p w14:paraId="5472085B" w14:textId="77777777" w:rsidR="00C672F9" w:rsidRPr="002D5A6C" w:rsidRDefault="00C672F9" w:rsidP="00AD5E92">
            <w:pPr>
              <w:rPr>
                <w:rFonts w:eastAsia="Calibri" w:cs="Times New Roman"/>
                <w:b/>
                <w:bCs/>
                <w:color w:val="FFFFFF" w:themeColor="background1"/>
              </w:rPr>
            </w:pPr>
            <w:r w:rsidRPr="002D5A6C">
              <w:rPr>
                <w:rFonts w:eastAsia="Calibri" w:cs="Times New Roman"/>
                <w:b/>
                <w:bCs/>
                <w:color w:val="FFFFFF" w:themeColor="background1"/>
              </w:rPr>
              <w:t>Articles</w:t>
            </w:r>
          </w:p>
        </w:tc>
        <w:tc>
          <w:tcPr>
            <w:tcW w:w="3609" w:type="dxa"/>
            <w:shd w:val="clear" w:color="auto" w:fill="4F81BD" w:themeFill="accent1"/>
          </w:tcPr>
          <w:p w14:paraId="35B75F81" w14:textId="11EEC685" w:rsidR="00C672F9" w:rsidRPr="002D5A6C" w:rsidRDefault="5EE6A0C7" w:rsidP="00AD5E92">
            <w:pPr>
              <w:rPr>
                <w:rFonts w:eastAsia="Calibri" w:cs="Times New Roman"/>
                <w:b/>
                <w:bCs/>
                <w:color w:val="FFFFFF" w:themeColor="background1"/>
              </w:rPr>
            </w:pPr>
            <w:r w:rsidRPr="002D5A6C">
              <w:rPr>
                <w:rFonts w:eastAsia="Calibri" w:cs="Times New Roman"/>
                <w:b/>
                <w:bCs/>
                <w:color w:val="FFFFFF" w:themeColor="background1"/>
              </w:rPr>
              <w:t xml:space="preserve">Key </w:t>
            </w:r>
            <w:r w:rsidR="5BF67E3E" w:rsidRPr="002D5A6C">
              <w:rPr>
                <w:rFonts w:eastAsia="Calibri" w:cs="Times New Roman"/>
                <w:b/>
                <w:bCs/>
                <w:color w:val="FFFFFF" w:themeColor="background1"/>
              </w:rPr>
              <w:t>C</w:t>
            </w:r>
            <w:r w:rsidRPr="002D5A6C">
              <w:rPr>
                <w:rFonts w:eastAsia="Calibri" w:cs="Times New Roman"/>
                <w:b/>
                <w:bCs/>
                <w:color w:val="FFFFFF" w:themeColor="background1"/>
              </w:rPr>
              <w:t>ritical Outcome Parameters</w:t>
            </w:r>
          </w:p>
        </w:tc>
        <w:tc>
          <w:tcPr>
            <w:tcW w:w="3609" w:type="dxa"/>
            <w:shd w:val="clear" w:color="auto" w:fill="4F81BD" w:themeFill="accent1"/>
          </w:tcPr>
          <w:p w14:paraId="56D7A689" w14:textId="77777777" w:rsidR="00C672F9" w:rsidRPr="002D5A6C" w:rsidRDefault="00C672F9" w:rsidP="00AD5E92">
            <w:pPr>
              <w:rPr>
                <w:rFonts w:eastAsia="Calibri" w:cs="Times New Roman"/>
                <w:b/>
                <w:bCs/>
                <w:color w:val="FFFFFF" w:themeColor="background1"/>
              </w:rPr>
            </w:pPr>
            <w:r w:rsidRPr="002D5A6C">
              <w:rPr>
                <w:rFonts w:eastAsia="Calibri" w:cs="Times New Roman"/>
                <w:b/>
                <w:bCs/>
                <w:color w:val="FFFFFF" w:themeColor="background1"/>
              </w:rPr>
              <w:t>Additional Outcome Parameters</w:t>
            </w:r>
          </w:p>
        </w:tc>
        <w:tc>
          <w:tcPr>
            <w:tcW w:w="3610" w:type="dxa"/>
            <w:shd w:val="clear" w:color="auto" w:fill="4F81BD" w:themeFill="accent1"/>
          </w:tcPr>
          <w:p w14:paraId="2A1CCB55" w14:textId="77777777" w:rsidR="00C672F9" w:rsidRPr="002D5A6C" w:rsidRDefault="00C672F9" w:rsidP="00AD5E92">
            <w:pPr>
              <w:rPr>
                <w:rFonts w:eastAsia="Calibri" w:cs="Times New Roman"/>
                <w:b/>
                <w:bCs/>
                <w:color w:val="FFFFFF" w:themeColor="background1"/>
              </w:rPr>
            </w:pPr>
            <w:r w:rsidRPr="002D5A6C">
              <w:rPr>
                <w:rFonts w:eastAsia="Calibri" w:cs="Times New Roman"/>
                <w:b/>
                <w:bCs/>
                <w:color w:val="FFFFFF" w:themeColor="background1"/>
              </w:rPr>
              <w:t>Clinical Risks (e.g., adverse effects, side-effects)</w:t>
            </w:r>
          </w:p>
        </w:tc>
      </w:tr>
      <w:tr w:rsidR="00C672F9" w:rsidRPr="002D5A6C" w14:paraId="63CE74AB" w14:textId="77777777" w:rsidTr="365D7DC3">
        <w:tc>
          <w:tcPr>
            <w:tcW w:w="12950" w:type="dxa"/>
            <w:gridSpan w:val="4"/>
          </w:tcPr>
          <w:p w14:paraId="0729A5E8" w14:textId="77777777" w:rsidR="00C672F9" w:rsidRPr="002D5A6C" w:rsidRDefault="00C672F9" w:rsidP="00AD5E92">
            <w:pPr>
              <w:rPr>
                <w:rFonts w:eastAsia="Calibri" w:cs="Times New Roman"/>
                <w:b/>
                <w:bCs/>
              </w:rPr>
            </w:pPr>
            <w:r w:rsidRPr="002D5A6C">
              <w:rPr>
                <w:rFonts w:eastAsia="Calibri" w:cs="Times New Roman"/>
                <w:b/>
                <w:bCs/>
              </w:rPr>
              <w:t>On-label use</w:t>
            </w:r>
          </w:p>
        </w:tc>
      </w:tr>
      <w:tr w:rsidR="00C672F9" w:rsidRPr="002D5A6C" w14:paraId="5249B02B" w14:textId="77777777" w:rsidTr="365D7DC3">
        <w:tc>
          <w:tcPr>
            <w:tcW w:w="2122" w:type="dxa"/>
          </w:tcPr>
          <w:p w14:paraId="025EB797" w14:textId="77777777" w:rsidR="00C672F9" w:rsidRPr="002D5A6C" w:rsidRDefault="00C672F9" w:rsidP="00AD5E92">
            <w:pPr>
              <w:rPr>
                <w:rFonts w:eastAsia="Calibri" w:cs="Times New Roman"/>
                <w:color w:val="FF0000"/>
                <w:lang w:val="fr-FR"/>
              </w:rPr>
            </w:pPr>
            <w:r w:rsidRPr="002D5A6C">
              <w:rPr>
                <w:rFonts w:eastAsia="Calibri" w:cs="Times New Roman"/>
                <w:color w:val="FF0000"/>
                <w:lang w:val="fr-FR"/>
              </w:rPr>
              <w:t xml:space="preserve">XXX </w:t>
            </w:r>
            <w:r w:rsidRPr="002D5A6C">
              <w:rPr>
                <w:rFonts w:eastAsia="Calibri" w:cs="Times New Roman"/>
                <w:lang w:val="fr-FR"/>
              </w:rPr>
              <w:t>et al (</w:t>
            </w:r>
            <w:r w:rsidRPr="002D5A6C">
              <w:rPr>
                <w:rFonts w:eastAsia="Calibri" w:cs="Times New Roman"/>
                <w:color w:val="FF0000"/>
                <w:lang w:val="fr-FR"/>
              </w:rPr>
              <w:t>YYYY</w:t>
            </w:r>
            <w:r w:rsidRPr="002D5A6C">
              <w:rPr>
                <w:rFonts w:eastAsia="Calibri" w:cs="Times New Roman"/>
                <w:lang w:val="fr-FR"/>
              </w:rPr>
              <w:t>)</w:t>
            </w:r>
            <w:r w:rsidRPr="002D5A6C">
              <w:rPr>
                <w:rFonts w:eastAsia="Calibri" w:cs="Times New Roman"/>
                <w:vertAlign w:val="superscript"/>
                <w:lang w:val="fr-FR"/>
              </w:rPr>
              <w:t>X</w:t>
            </w:r>
          </w:p>
        </w:tc>
        <w:tc>
          <w:tcPr>
            <w:tcW w:w="3609" w:type="dxa"/>
          </w:tcPr>
          <w:p w14:paraId="06B5CBD0" w14:textId="77777777" w:rsidR="00C672F9" w:rsidRPr="002D5A6C" w:rsidRDefault="00C672F9" w:rsidP="00AD5E92">
            <w:pPr>
              <w:numPr>
                <w:ilvl w:val="0"/>
                <w:numId w:val="25"/>
              </w:numPr>
              <w:ind w:left="325"/>
              <w:contextualSpacing/>
              <w:rPr>
                <w:rFonts w:eastAsia="Calibri" w:cs="Times New Roman"/>
                <w:color w:val="FF0000"/>
                <w:lang w:val="fr-FR"/>
              </w:rPr>
            </w:pPr>
            <w:r w:rsidRPr="002D5A6C">
              <w:rPr>
                <w:rFonts w:eastAsia="Calibri" w:cs="Times New Roman"/>
                <w:color w:val="FF0000"/>
                <w:lang w:val="fr-FR"/>
              </w:rPr>
              <w:t>XXX </w:t>
            </w:r>
          </w:p>
          <w:p w14:paraId="0758A7A3" w14:textId="77777777" w:rsidR="00C672F9" w:rsidRPr="002D5A6C" w:rsidRDefault="00C672F9" w:rsidP="00AD5E92">
            <w:pPr>
              <w:numPr>
                <w:ilvl w:val="0"/>
                <w:numId w:val="25"/>
              </w:numPr>
              <w:ind w:left="325"/>
              <w:contextualSpacing/>
              <w:rPr>
                <w:rFonts w:eastAsia="Calibri" w:cs="Times New Roman"/>
                <w:color w:val="FF0000"/>
                <w:lang w:val="fr-FR"/>
              </w:rPr>
            </w:pPr>
            <w:r w:rsidRPr="002D5A6C">
              <w:rPr>
                <w:rFonts w:eastAsia="Calibri" w:cs="Times New Roman"/>
                <w:color w:val="FF0000"/>
                <w:lang w:val="fr-FR"/>
              </w:rPr>
              <w:t>XXX</w:t>
            </w:r>
          </w:p>
          <w:p w14:paraId="6F23BDBE" w14:textId="77777777" w:rsidR="00C672F9" w:rsidRPr="002D5A6C" w:rsidRDefault="00C672F9" w:rsidP="00AD5E92">
            <w:pPr>
              <w:numPr>
                <w:ilvl w:val="0"/>
                <w:numId w:val="25"/>
              </w:numPr>
              <w:ind w:left="325"/>
              <w:contextualSpacing/>
              <w:rPr>
                <w:rFonts w:eastAsia="Calibri" w:cs="Times New Roman"/>
                <w:color w:val="FF0000"/>
                <w:lang w:val="fr-FR"/>
              </w:rPr>
            </w:pPr>
            <w:r w:rsidRPr="002D5A6C">
              <w:rPr>
                <w:rFonts w:eastAsia="Calibri" w:cs="Times New Roman"/>
                <w:color w:val="FF0000"/>
                <w:lang w:val="fr-FR"/>
              </w:rPr>
              <w:t>XXX</w:t>
            </w:r>
          </w:p>
          <w:p w14:paraId="4933130B" w14:textId="77777777" w:rsidR="00C672F9" w:rsidRPr="002D5A6C" w:rsidRDefault="00C672F9" w:rsidP="00AD5E92">
            <w:pPr>
              <w:numPr>
                <w:ilvl w:val="0"/>
                <w:numId w:val="25"/>
              </w:numPr>
              <w:ind w:left="325"/>
              <w:contextualSpacing/>
              <w:rPr>
                <w:rFonts w:eastAsia="Calibri" w:cs="Times New Roman"/>
              </w:rPr>
            </w:pPr>
            <w:r w:rsidRPr="002D5A6C">
              <w:rPr>
                <w:rFonts w:eastAsia="Calibri" w:cs="Times New Roman"/>
                <w:highlight w:val="yellow"/>
              </w:rPr>
              <w:t>Include the parameter (with lifetime if necessary) and the result</w:t>
            </w:r>
          </w:p>
        </w:tc>
        <w:tc>
          <w:tcPr>
            <w:tcW w:w="3609" w:type="dxa"/>
          </w:tcPr>
          <w:p w14:paraId="476E6B08" w14:textId="77777777" w:rsidR="00C672F9" w:rsidRPr="002D5A6C" w:rsidRDefault="00C672F9" w:rsidP="00AD5E92">
            <w:pPr>
              <w:numPr>
                <w:ilvl w:val="0"/>
                <w:numId w:val="25"/>
              </w:numPr>
              <w:ind w:left="325"/>
              <w:contextualSpacing/>
              <w:rPr>
                <w:rFonts w:eastAsia="Calibri" w:cs="Times New Roman"/>
                <w:color w:val="FF0000"/>
                <w:lang w:val="fr-FR"/>
              </w:rPr>
            </w:pPr>
            <w:r w:rsidRPr="002D5A6C">
              <w:rPr>
                <w:rFonts w:eastAsia="Calibri" w:cs="Times New Roman"/>
                <w:color w:val="FF0000"/>
                <w:lang w:val="fr-FR"/>
              </w:rPr>
              <w:t>XXX </w:t>
            </w:r>
          </w:p>
          <w:p w14:paraId="720CEA2B" w14:textId="77777777" w:rsidR="00C672F9" w:rsidRPr="002D5A6C" w:rsidRDefault="00C672F9" w:rsidP="00AD5E92">
            <w:pPr>
              <w:numPr>
                <w:ilvl w:val="0"/>
                <w:numId w:val="25"/>
              </w:numPr>
              <w:ind w:left="325"/>
              <w:contextualSpacing/>
              <w:rPr>
                <w:rFonts w:eastAsia="Calibri" w:cs="Times New Roman"/>
                <w:color w:val="FF0000"/>
                <w:lang w:val="fr-FR"/>
              </w:rPr>
            </w:pPr>
            <w:r w:rsidRPr="002D5A6C">
              <w:rPr>
                <w:rFonts w:eastAsia="Calibri" w:cs="Times New Roman"/>
                <w:color w:val="FF0000"/>
                <w:lang w:val="fr-FR"/>
              </w:rPr>
              <w:t>XXX</w:t>
            </w:r>
          </w:p>
          <w:p w14:paraId="748072C6" w14:textId="77777777" w:rsidR="00C672F9" w:rsidRPr="002D5A6C" w:rsidRDefault="00C672F9" w:rsidP="00AD5E92">
            <w:pPr>
              <w:numPr>
                <w:ilvl w:val="0"/>
                <w:numId w:val="25"/>
              </w:numPr>
              <w:ind w:left="325"/>
              <w:contextualSpacing/>
              <w:rPr>
                <w:rFonts w:eastAsia="Calibri" w:cs="Times New Roman"/>
                <w:color w:val="FF0000"/>
                <w:lang w:val="fr-FR"/>
              </w:rPr>
            </w:pPr>
            <w:r w:rsidRPr="002D5A6C">
              <w:rPr>
                <w:rFonts w:eastAsia="Calibri" w:cs="Times New Roman"/>
                <w:color w:val="FF0000"/>
                <w:lang w:val="fr-FR"/>
              </w:rPr>
              <w:t>XXX</w:t>
            </w:r>
          </w:p>
          <w:p w14:paraId="7EBFF935" w14:textId="77777777" w:rsidR="00C672F9" w:rsidRPr="002D5A6C" w:rsidRDefault="00C672F9" w:rsidP="00AD5E92">
            <w:pPr>
              <w:numPr>
                <w:ilvl w:val="0"/>
                <w:numId w:val="25"/>
              </w:numPr>
              <w:ind w:left="325"/>
              <w:contextualSpacing/>
              <w:rPr>
                <w:rFonts w:eastAsia="Calibri" w:cs="Times New Roman"/>
                <w:color w:val="FF0000"/>
              </w:rPr>
            </w:pPr>
            <w:r w:rsidRPr="002D5A6C">
              <w:rPr>
                <w:rFonts w:eastAsia="Calibri" w:cs="Times New Roman"/>
                <w:highlight w:val="yellow"/>
              </w:rPr>
              <w:t>Include the parameter (with lifetime if necessary) and the result</w:t>
            </w:r>
          </w:p>
        </w:tc>
        <w:tc>
          <w:tcPr>
            <w:tcW w:w="3610" w:type="dxa"/>
          </w:tcPr>
          <w:p w14:paraId="25C85A05" w14:textId="77777777" w:rsidR="00C672F9" w:rsidRPr="002D5A6C" w:rsidRDefault="00C672F9" w:rsidP="00AD5E92">
            <w:pPr>
              <w:numPr>
                <w:ilvl w:val="0"/>
                <w:numId w:val="25"/>
              </w:numPr>
              <w:ind w:left="325"/>
              <w:contextualSpacing/>
              <w:rPr>
                <w:rFonts w:eastAsia="Calibri" w:cs="Times New Roman"/>
                <w:color w:val="FF0000"/>
                <w:lang w:val="fr-FR"/>
              </w:rPr>
            </w:pPr>
            <w:r w:rsidRPr="002D5A6C">
              <w:rPr>
                <w:rFonts w:eastAsia="Calibri" w:cs="Times New Roman"/>
                <w:color w:val="FF0000"/>
                <w:lang w:val="fr-FR"/>
              </w:rPr>
              <w:t>XXX </w:t>
            </w:r>
          </w:p>
          <w:p w14:paraId="12323DB9" w14:textId="77777777" w:rsidR="00C672F9" w:rsidRPr="002D5A6C" w:rsidRDefault="00C672F9" w:rsidP="00AD5E92">
            <w:pPr>
              <w:numPr>
                <w:ilvl w:val="0"/>
                <w:numId w:val="25"/>
              </w:numPr>
              <w:ind w:left="325"/>
              <w:contextualSpacing/>
              <w:rPr>
                <w:rFonts w:eastAsia="Calibri" w:cs="Times New Roman"/>
                <w:color w:val="FF0000"/>
                <w:lang w:val="fr-FR"/>
              </w:rPr>
            </w:pPr>
            <w:r w:rsidRPr="002D5A6C">
              <w:rPr>
                <w:rFonts w:eastAsia="Calibri" w:cs="Times New Roman"/>
                <w:color w:val="FF0000"/>
                <w:lang w:val="fr-FR"/>
              </w:rPr>
              <w:t>XXX</w:t>
            </w:r>
          </w:p>
          <w:p w14:paraId="2C7695C2" w14:textId="77777777" w:rsidR="00C672F9" w:rsidRPr="002D5A6C" w:rsidRDefault="00C672F9" w:rsidP="00AD5E92">
            <w:pPr>
              <w:numPr>
                <w:ilvl w:val="0"/>
                <w:numId w:val="25"/>
              </w:numPr>
              <w:ind w:left="325"/>
              <w:contextualSpacing/>
              <w:rPr>
                <w:rFonts w:eastAsia="Calibri" w:cs="Times New Roman"/>
                <w:color w:val="FF0000"/>
                <w:lang w:val="fr-FR"/>
              </w:rPr>
            </w:pPr>
            <w:r w:rsidRPr="002D5A6C">
              <w:rPr>
                <w:rFonts w:eastAsia="Calibri" w:cs="Times New Roman"/>
                <w:color w:val="FF0000"/>
                <w:lang w:val="fr-FR"/>
              </w:rPr>
              <w:t>XXX</w:t>
            </w:r>
          </w:p>
          <w:p w14:paraId="5C5C0C1E" w14:textId="77777777" w:rsidR="00C672F9" w:rsidRPr="002D5A6C" w:rsidRDefault="00C672F9" w:rsidP="00AD5E92">
            <w:pPr>
              <w:numPr>
                <w:ilvl w:val="0"/>
                <w:numId w:val="25"/>
              </w:numPr>
              <w:ind w:left="325"/>
              <w:contextualSpacing/>
              <w:rPr>
                <w:rFonts w:eastAsia="Calibri" w:cs="Times New Roman"/>
                <w:color w:val="FF0000"/>
              </w:rPr>
            </w:pPr>
            <w:r w:rsidRPr="002D5A6C">
              <w:rPr>
                <w:rFonts w:eastAsia="Calibri" w:cs="Times New Roman"/>
                <w:highlight w:val="yellow"/>
              </w:rPr>
              <w:t>Include the parameter (with lifetime if necessary) and the result</w:t>
            </w:r>
          </w:p>
        </w:tc>
      </w:tr>
      <w:tr w:rsidR="00C672F9" w:rsidRPr="002D5A6C" w14:paraId="1F5EC2F1" w14:textId="77777777" w:rsidTr="365D7DC3">
        <w:tc>
          <w:tcPr>
            <w:tcW w:w="12950" w:type="dxa"/>
            <w:gridSpan w:val="4"/>
          </w:tcPr>
          <w:p w14:paraId="6FF83038" w14:textId="77777777" w:rsidR="00C672F9" w:rsidRPr="002D5A6C" w:rsidRDefault="00C672F9" w:rsidP="00AD5E92">
            <w:pPr>
              <w:rPr>
                <w:rFonts w:eastAsia="Calibri" w:cs="Times New Roman"/>
                <w:color w:val="FF0000"/>
              </w:rPr>
            </w:pPr>
            <w:r w:rsidRPr="002D5A6C">
              <w:rPr>
                <w:rFonts w:eastAsia="Calibri" w:cs="Times New Roman"/>
                <w:b/>
                <w:bCs/>
                <w:color w:val="000000"/>
              </w:rPr>
              <w:t>On-label case reports / case series</w:t>
            </w:r>
          </w:p>
        </w:tc>
      </w:tr>
      <w:tr w:rsidR="00C672F9" w:rsidRPr="002D5A6C" w14:paraId="7AEB13F5" w14:textId="77777777" w:rsidTr="365D7DC3">
        <w:tc>
          <w:tcPr>
            <w:tcW w:w="2122" w:type="dxa"/>
          </w:tcPr>
          <w:p w14:paraId="11694EED" w14:textId="77777777" w:rsidR="00C672F9" w:rsidRPr="002D5A6C" w:rsidRDefault="00C672F9" w:rsidP="00AD5E92">
            <w:pPr>
              <w:rPr>
                <w:rFonts w:eastAsia="Calibri" w:cs="Times New Roman"/>
                <w:color w:val="FF0000"/>
                <w:lang w:val="fr-FR"/>
              </w:rPr>
            </w:pPr>
            <w:r w:rsidRPr="002D5A6C">
              <w:rPr>
                <w:rFonts w:eastAsia="Calibri" w:cs="Times New Roman"/>
                <w:color w:val="FF0000"/>
                <w:lang w:val="fr-FR"/>
              </w:rPr>
              <w:t xml:space="preserve">XXX </w:t>
            </w:r>
            <w:r w:rsidRPr="002D5A6C">
              <w:rPr>
                <w:rFonts w:eastAsia="Calibri" w:cs="Times New Roman"/>
                <w:lang w:val="fr-FR"/>
              </w:rPr>
              <w:t>et al (</w:t>
            </w:r>
            <w:r w:rsidRPr="002D5A6C">
              <w:rPr>
                <w:rFonts w:eastAsia="Calibri" w:cs="Times New Roman"/>
                <w:color w:val="FF0000"/>
                <w:lang w:val="fr-FR"/>
              </w:rPr>
              <w:t>YYYY</w:t>
            </w:r>
            <w:r w:rsidRPr="002D5A6C">
              <w:rPr>
                <w:rFonts w:eastAsia="Calibri" w:cs="Times New Roman"/>
                <w:lang w:val="fr-FR"/>
              </w:rPr>
              <w:t>)</w:t>
            </w:r>
            <w:r w:rsidRPr="002D5A6C">
              <w:rPr>
                <w:rFonts w:eastAsia="Calibri" w:cs="Times New Roman"/>
                <w:vertAlign w:val="superscript"/>
                <w:lang w:val="fr-FR"/>
              </w:rPr>
              <w:t>X</w:t>
            </w:r>
          </w:p>
        </w:tc>
        <w:tc>
          <w:tcPr>
            <w:tcW w:w="7218" w:type="dxa"/>
            <w:gridSpan w:val="2"/>
          </w:tcPr>
          <w:p w14:paraId="1005967E" w14:textId="77777777" w:rsidR="00C672F9" w:rsidRPr="002D5A6C" w:rsidRDefault="00C672F9" w:rsidP="00AD5E92">
            <w:pPr>
              <w:ind w:left="-35"/>
              <w:rPr>
                <w:rFonts w:eastAsia="Calibri" w:cs="Times New Roman"/>
                <w:color w:val="FF0000"/>
              </w:rPr>
            </w:pPr>
            <w:r w:rsidRPr="002D5A6C">
              <w:rPr>
                <w:rFonts w:eastAsia="Calibri" w:cs="Times New Roman"/>
                <w:color w:val="000000"/>
              </w:rPr>
              <w:t>N/A – safety and performance outcome parameters are not monitored as the quantity of patients is not sufficient to statistically discuss the results.</w:t>
            </w:r>
          </w:p>
        </w:tc>
        <w:tc>
          <w:tcPr>
            <w:tcW w:w="3610" w:type="dxa"/>
          </w:tcPr>
          <w:p w14:paraId="416B22AF" w14:textId="77777777" w:rsidR="00C672F9" w:rsidRPr="002D5A6C" w:rsidRDefault="00C672F9" w:rsidP="00AD5E92">
            <w:pPr>
              <w:numPr>
                <w:ilvl w:val="0"/>
                <w:numId w:val="25"/>
              </w:numPr>
              <w:ind w:left="325"/>
              <w:contextualSpacing/>
              <w:rPr>
                <w:rFonts w:eastAsia="Calibri" w:cs="Times New Roman"/>
                <w:color w:val="FF0000"/>
                <w:lang w:val="fr-FR"/>
              </w:rPr>
            </w:pPr>
            <w:r w:rsidRPr="002D5A6C">
              <w:rPr>
                <w:rFonts w:eastAsia="Calibri" w:cs="Times New Roman"/>
                <w:color w:val="FF0000"/>
                <w:lang w:val="fr-FR"/>
              </w:rPr>
              <w:t>XXX </w:t>
            </w:r>
          </w:p>
          <w:p w14:paraId="461E7548" w14:textId="77777777" w:rsidR="00C672F9" w:rsidRPr="002D5A6C" w:rsidRDefault="00C672F9" w:rsidP="00AD5E92">
            <w:pPr>
              <w:numPr>
                <w:ilvl w:val="0"/>
                <w:numId w:val="25"/>
              </w:numPr>
              <w:ind w:left="325"/>
              <w:contextualSpacing/>
              <w:rPr>
                <w:rFonts w:eastAsia="Calibri" w:cs="Times New Roman"/>
                <w:color w:val="FF0000"/>
                <w:lang w:val="fr-FR"/>
              </w:rPr>
            </w:pPr>
            <w:r w:rsidRPr="002D5A6C">
              <w:rPr>
                <w:rFonts w:eastAsia="Calibri" w:cs="Times New Roman"/>
                <w:color w:val="FF0000"/>
                <w:lang w:val="fr-FR"/>
              </w:rPr>
              <w:t>XXX</w:t>
            </w:r>
          </w:p>
          <w:p w14:paraId="19861F9A" w14:textId="77777777" w:rsidR="00C672F9" w:rsidRPr="002D5A6C" w:rsidRDefault="00C672F9" w:rsidP="00AD5E92">
            <w:pPr>
              <w:numPr>
                <w:ilvl w:val="0"/>
                <w:numId w:val="25"/>
              </w:numPr>
              <w:ind w:left="325"/>
              <w:contextualSpacing/>
              <w:rPr>
                <w:rFonts w:eastAsia="Calibri" w:cs="Times New Roman"/>
                <w:color w:val="FF0000"/>
                <w:lang w:val="fr-FR"/>
              </w:rPr>
            </w:pPr>
            <w:r w:rsidRPr="002D5A6C">
              <w:rPr>
                <w:rFonts w:eastAsia="Calibri" w:cs="Times New Roman"/>
                <w:color w:val="FF0000"/>
                <w:lang w:val="fr-FR"/>
              </w:rPr>
              <w:t>XXX</w:t>
            </w:r>
          </w:p>
          <w:p w14:paraId="4977259F" w14:textId="77777777" w:rsidR="00C672F9" w:rsidRPr="002D5A6C" w:rsidRDefault="00C672F9" w:rsidP="00AD5E92">
            <w:pPr>
              <w:numPr>
                <w:ilvl w:val="0"/>
                <w:numId w:val="25"/>
              </w:numPr>
              <w:ind w:left="325"/>
              <w:contextualSpacing/>
              <w:rPr>
                <w:rFonts w:eastAsia="Calibri" w:cs="Times New Roman"/>
                <w:color w:val="FF0000"/>
              </w:rPr>
            </w:pPr>
            <w:r w:rsidRPr="002D5A6C">
              <w:rPr>
                <w:rFonts w:eastAsia="Calibri" w:cs="Times New Roman"/>
                <w:highlight w:val="yellow"/>
              </w:rPr>
              <w:t>Include the parameter (with lifetime if necessary) and the result</w:t>
            </w:r>
          </w:p>
        </w:tc>
      </w:tr>
      <w:tr w:rsidR="00C672F9" w:rsidRPr="002D5A6C" w14:paraId="19DE8951" w14:textId="77777777" w:rsidTr="365D7DC3">
        <w:tc>
          <w:tcPr>
            <w:tcW w:w="12950" w:type="dxa"/>
            <w:gridSpan w:val="4"/>
          </w:tcPr>
          <w:p w14:paraId="27699DFC" w14:textId="77777777" w:rsidR="00C672F9" w:rsidRPr="002D5A6C" w:rsidRDefault="00C672F9" w:rsidP="00AD5E92">
            <w:pPr>
              <w:rPr>
                <w:rFonts w:eastAsia="Calibri" w:cs="Times New Roman"/>
                <w:b/>
                <w:bCs/>
                <w:color w:val="000000"/>
                <w:lang w:val="fr-FR"/>
              </w:rPr>
            </w:pPr>
            <w:r w:rsidRPr="002D5A6C">
              <w:rPr>
                <w:rFonts w:eastAsia="Calibri" w:cs="Times New Roman"/>
                <w:b/>
                <w:bCs/>
                <w:color w:val="000000"/>
                <w:lang w:val="fr-FR"/>
              </w:rPr>
              <w:t>Off-label use</w:t>
            </w:r>
          </w:p>
        </w:tc>
      </w:tr>
      <w:tr w:rsidR="00C672F9" w:rsidRPr="002D5A6C" w14:paraId="774A4A5C" w14:textId="77777777" w:rsidTr="365D7DC3">
        <w:tc>
          <w:tcPr>
            <w:tcW w:w="2122" w:type="dxa"/>
          </w:tcPr>
          <w:p w14:paraId="0946A7D2" w14:textId="77777777" w:rsidR="00C672F9" w:rsidRPr="002D5A6C" w:rsidRDefault="00C672F9" w:rsidP="00AD5E92">
            <w:pPr>
              <w:rPr>
                <w:rFonts w:eastAsia="Calibri" w:cs="Times New Roman"/>
                <w:color w:val="FF0000"/>
                <w:lang w:val="fr-FR"/>
              </w:rPr>
            </w:pPr>
            <w:r w:rsidRPr="002D5A6C">
              <w:rPr>
                <w:rFonts w:eastAsia="Calibri" w:cs="Times New Roman"/>
                <w:color w:val="FF0000"/>
                <w:lang w:val="fr-FR"/>
              </w:rPr>
              <w:t xml:space="preserve">XXX </w:t>
            </w:r>
            <w:r w:rsidRPr="002D5A6C">
              <w:rPr>
                <w:rFonts w:eastAsia="Calibri" w:cs="Times New Roman"/>
                <w:lang w:val="fr-FR"/>
              </w:rPr>
              <w:t>et al (</w:t>
            </w:r>
            <w:r w:rsidRPr="002D5A6C">
              <w:rPr>
                <w:rFonts w:eastAsia="Calibri" w:cs="Times New Roman"/>
                <w:color w:val="FF0000"/>
                <w:lang w:val="fr-FR"/>
              </w:rPr>
              <w:t>YYYY</w:t>
            </w:r>
            <w:r w:rsidRPr="002D5A6C">
              <w:rPr>
                <w:rFonts w:eastAsia="Calibri" w:cs="Times New Roman"/>
                <w:lang w:val="fr-FR"/>
              </w:rPr>
              <w:t>)</w:t>
            </w:r>
            <w:r w:rsidRPr="002D5A6C">
              <w:rPr>
                <w:rFonts w:eastAsia="Calibri" w:cs="Times New Roman"/>
                <w:vertAlign w:val="superscript"/>
                <w:lang w:val="fr-FR"/>
              </w:rPr>
              <w:t>X</w:t>
            </w:r>
          </w:p>
        </w:tc>
        <w:tc>
          <w:tcPr>
            <w:tcW w:w="7218" w:type="dxa"/>
            <w:gridSpan w:val="2"/>
          </w:tcPr>
          <w:p w14:paraId="76A0CA06" w14:textId="15F33C6E" w:rsidR="00C672F9" w:rsidRPr="002D5A6C" w:rsidRDefault="00C672F9" w:rsidP="00AD5E92">
            <w:pPr>
              <w:rPr>
                <w:rFonts w:eastAsia="Calibri" w:cs="Times New Roman"/>
                <w:color w:val="FF0000"/>
              </w:rPr>
            </w:pPr>
            <w:r w:rsidRPr="002D5A6C">
              <w:rPr>
                <w:rFonts w:eastAsia="Calibri" w:cs="Times New Roman"/>
                <w:color w:val="000000"/>
              </w:rPr>
              <w:t xml:space="preserve">N/A – safety and performance outcome parameters are not monitored for the off-label uses of </w:t>
            </w:r>
            <w:r w:rsidR="006E71B8" w:rsidRPr="002D5A6C">
              <w:t>[</w:t>
            </w:r>
            <w:r w:rsidR="006E71B8" w:rsidRPr="002D5A6C">
              <w:rPr>
                <w:color w:val="FF0000"/>
              </w:rPr>
              <w:t>Device short name</w:t>
            </w:r>
            <w:r w:rsidR="006E71B8" w:rsidRPr="002D5A6C">
              <w:t>]</w:t>
            </w:r>
            <w:r w:rsidRPr="002D5A6C">
              <w:rPr>
                <w:rFonts w:eastAsia="Calibri" w:cs="Times New Roman"/>
              </w:rPr>
              <w:t xml:space="preserve"> as they do not represent the intended use of the device.</w:t>
            </w:r>
          </w:p>
        </w:tc>
        <w:tc>
          <w:tcPr>
            <w:tcW w:w="3610" w:type="dxa"/>
          </w:tcPr>
          <w:p w14:paraId="117344DD" w14:textId="77777777" w:rsidR="00C672F9" w:rsidRPr="002D5A6C" w:rsidRDefault="00C672F9" w:rsidP="00AD5E92">
            <w:pPr>
              <w:numPr>
                <w:ilvl w:val="0"/>
                <w:numId w:val="25"/>
              </w:numPr>
              <w:ind w:left="325"/>
              <w:contextualSpacing/>
              <w:rPr>
                <w:rFonts w:eastAsia="Calibri" w:cs="Times New Roman"/>
                <w:color w:val="FF0000"/>
                <w:lang w:val="fr-FR"/>
              </w:rPr>
            </w:pPr>
            <w:r w:rsidRPr="002D5A6C">
              <w:rPr>
                <w:rFonts w:eastAsia="Calibri" w:cs="Times New Roman"/>
                <w:color w:val="FF0000"/>
                <w:lang w:val="fr-FR"/>
              </w:rPr>
              <w:t>XXX </w:t>
            </w:r>
          </w:p>
          <w:p w14:paraId="0E258F5B" w14:textId="77777777" w:rsidR="00C672F9" w:rsidRPr="002D5A6C" w:rsidRDefault="00C672F9" w:rsidP="00AD5E92">
            <w:pPr>
              <w:numPr>
                <w:ilvl w:val="0"/>
                <w:numId w:val="25"/>
              </w:numPr>
              <w:ind w:left="325"/>
              <w:contextualSpacing/>
              <w:rPr>
                <w:rFonts w:eastAsia="Calibri" w:cs="Times New Roman"/>
                <w:color w:val="FF0000"/>
                <w:lang w:val="fr-FR"/>
              </w:rPr>
            </w:pPr>
            <w:r w:rsidRPr="002D5A6C">
              <w:rPr>
                <w:rFonts w:eastAsia="Calibri" w:cs="Times New Roman"/>
                <w:color w:val="FF0000"/>
                <w:lang w:val="fr-FR"/>
              </w:rPr>
              <w:t>XXX</w:t>
            </w:r>
          </w:p>
          <w:p w14:paraId="51F94AF5" w14:textId="77777777" w:rsidR="00C672F9" w:rsidRPr="002D5A6C" w:rsidRDefault="00C672F9" w:rsidP="00AD5E92">
            <w:pPr>
              <w:numPr>
                <w:ilvl w:val="0"/>
                <w:numId w:val="25"/>
              </w:numPr>
              <w:ind w:left="325"/>
              <w:contextualSpacing/>
              <w:rPr>
                <w:rFonts w:eastAsia="Calibri" w:cs="Times New Roman"/>
                <w:color w:val="FF0000"/>
                <w:lang w:val="fr-FR"/>
              </w:rPr>
            </w:pPr>
            <w:r w:rsidRPr="002D5A6C">
              <w:rPr>
                <w:rFonts w:eastAsia="Calibri" w:cs="Times New Roman"/>
                <w:color w:val="FF0000"/>
                <w:lang w:val="fr-FR"/>
              </w:rPr>
              <w:t>XXX</w:t>
            </w:r>
          </w:p>
          <w:p w14:paraId="63BD7BFB" w14:textId="77777777" w:rsidR="00C672F9" w:rsidRPr="002D5A6C" w:rsidRDefault="00C672F9" w:rsidP="00AD5E92">
            <w:pPr>
              <w:numPr>
                <w:ilvl w:val="0"/>
                <w:numId w:val="25"/>
              </w:numPr>
              <w:ind w:left="325"/>
              <w:contextualSpacing/>
              <w:rPr>
                <w:rFonts w:eastAsia="Calibri" w:cs="Times New Roman"/>
                <w:color w:val="FF0000"/>
              </w:rPr>
            </w:pPr>
            <w:r w:rsidRPr="002D5A6C">
              <w:rPr>
                <w:rFonts w:eastAsia="Calibri" w:cs="Times New Roman"/>
                <w:highlight w:val="yellow"/>
              </w:rPr>
              <w:t>Include the parameter (with lifetime if necessary) and the result</w:t>
            </w:r>
          </w:p>
        </w:tc>
      </w:tr>
    </w:tbl>
    <w:p w14:paraId="5198F3D6" w14:textId="77777777" w:rsidR="00C672F9" w:rsidRPr="002D5A6C" w:rsidRDefault="00C672F9" w:rsidP="00C672F9"/>
    <w:p w14:paraId="6A32E16C" w14:textId="77777777" w:rsidR="00D87A16" w:rsidRPr="002D5A6C" w:rsidRDefault="00D87A16" w:rsidP="00D87A16">
      <w:pPr>
        <w:rPr>
          <w:u w:val="single"/>
        </w:rPr>
      </w:pPr>
      <w:r w:rsidRPr="002D5A6C">
        <w:rPr>
          <w:u w:val="single"/>
        </w:rPr>
        <w:t>Identification of new risks</w:t>
      </w:r>
    </w:p>
    <w:p w14:paraId="3CFEE4F2" w14:textId="097382A8" w:rsidR="00D87A16" w:rsidRPr="002D5A6C" w:rsidRDefault="00D87A16" w:rsidP="00D87A16">
      <w:r w:rsidRPr="002D5A6C">
        <w:t xml:space="preserve">Risk management documents (see </w:t>
      </w:r>
      <w:r w:rsidR="006357A1" w:rsidRPr="002D5A6C">
        <w:fldChar w:fldCharType="begin"/>
      </w:r>
      <w:r w:rsidR="006357A1" w:rsidRPr="002D5A6C">
        <w:instrText xml:space="preserve"> REF _Ref165652160 \h </w:instrText>
      </w:r>
      <w:r w:rsidR="002D5A6C">
        <w:instrText xml:space="preserve"> \* MERGEFORMAT </w:instrText>
      </w:r>
      <w:r w:rsidR="006357A1" w:rsidRPr="002D5A6C">
        <w:fldChar w:fldCharType="separate"/>
      </w:r>
      <w:r w:rsidR="00F50F88" w:rsidRPr="00F50F88">
        <w:rPr>
          <w:b/>
          <w:bCs/>
        </w:rPr>
        <w:t>Appendix 2</w:t>
      </w:r>
      <w:r w:rsidR="00F50F88" w:rsidRPr="002D5A6C">
        <w:t xml:space="preserve"> – Documents of reference</w:t>
      </w:r>
      <w:r w:rsidR="006357A1" w:rsidRPr="002D5A6C">
        <w:fldChar w:fldCharType="end"/>
      </w:r>
      <w:r w:rsidRPr="002D5A6C">
        <w:t xml:space="preserve">) are updated, when necessary, with the results of post-market surveillance (i.e., last </w:t>
      </w:r>
      <w:r w:rsidRPr="002D5A6C">
        <w:rPr>
          <w:color w:val="FF0000"/>
        </w:rPr>
        <w:t>[Doc type]</w:t>
      </w:r>
      <w:r w:rsidRPr="002D5A6C">
        <w:t xml:space="preserve">). No new risks have been identified for evaluation in the risk management file. </w:t>
      </w:r>
    </w:p>
    <w:p w14:paraId="19A1E34B" w14:textId="77777777" w:rsidR="00D87A16" w:rsidRPr="002D5A6C" w:rsidRDefault="00D87A16" w:rsidP="00D87A16">
      <w:pPr>
        <w:rPr>
          <w:color w:val="FF0000"/>
        </w:rPr>
      </w:pPr>
      <w:r w:rsidRPr="002D5A6C">
        <w:rPr>
          <w:color w:val="FF0000"/>
        </w:rPr>
        <w:t>OR</w:t>
      </w:r>
    </w:p>
    <w:p w14:paraId="729983BE" w14:textId="1436B091" w:rsidR="00D87A16" w:rsidRPr="002D5A6C" w:rsidRDefault="00D87A16" w:rsidP="00D87A16">
      <w:r w:rsidRPr="002D5A6C">
        <w:t xml:space="preserve">Risk management documents (see </w:t>
      </w:r>
      <w:r w:rsidR="006357A1" w:rsidRPr="002D5A6C">
        <w:fldChar w:fldCharType="begin"/>
      </w:r>
      <w:r w:rsidR="006357A1" w:rsidRPr="002D5A6C">
        <w:instrText xml:space="preserve"> REF _Ref165652160 \h </w:instrText>
      </w:r>
      <w:r w:rsidR="002D5A6C">
        <w:instrText xml:space="preserve"> \* MERGEFORMAT </w:instrText>
      </w:r>
      <w:r w:rsidR="006357A1" w:rsidRPr="002D5A6C">
        <w:fldChar w:fldCharType="separate"/>
      </w:r>
      <w:r w:rsidR="00F50F88" w:rsidRPr="00F50F88">
        <w:rPr>
          <w:b/>
          <w:bCs/>
        </w:rPr>
        <w:t>Appendix 2</w:t>
      </w:r>
      <w:r w:rsidR="00F50F88" w:rsidRPr="002D5A6C">
        <w:t xml:space="preserve"> – Documents of reference</w:t>
      </w:r>
      <w:r w:rsidR="006357A1" w:rsidRPr="002D5A6C">
        <w:fldChar w:fldCharType="end"/>
      </w:r>
      <w:r w:rsidRPr="002D5A6C">
        <w:t xml:space="preserve">) are updated, when necessary, with the results of post-market surveillance (i.e., last </w:t>
      </w:r>
      <w:r w:rsidRPr="002D5A6C">
        <w:rPr>
          <w:color w:val="FF0000"/>
        </w:rPr>
        <w:t>[Doc type]</w:t>
      </w:r>
      <w:r w:rsidRPr="002D5A6C">
        <w:t>). The following new risks have been identified for evaluation in the risk management file:</w:t>
      </w:r>
    </w:p>
    <w:p w14:paraId="06600584" w14:textId="77777777" w:rsidR="00D87A16" w:rsidRPr="002D5A6C" w:rsidRDefault="00D87A16" w:rsidP="00D87A16">
      <w:pPr>
        <w:pStyle w:val="ListParagraph"/>
        <w:numPr>
          <w:ilvl w:val="0"/>
          <w:numId w:val="15"/>
        </w:numPr>
        <w:spacing w:line="360" w:lineRule="auto"/>
        <w:rPr>
          <w:color w:val="FF0000"/>
        </w:rPr>
      </w:pPr>
      <w:r w:rsidRPr="002D5A6C">
        <w:rPr>
          <w:color w:val="FF0000"/>
        </w:rPr>
        <w:t>XXX</w:t>
      </w:r>
    </w:p>
    <w:p w14:paraId="2CC0453D" w14:textId="77777777" w:rsidR="00D87A16" w:rsidRPr="002D5A6C" w:rsidRDefault="00D87A16" w:rsidP="00D87A16">
      <w:pPr>
        <w:pStyle w:val="ListParagraph"/>
        <w:numPr>
          <w:ilvl w:val="0"/>
          <w:numId w:val="15"/>
        </w:numPr>
        <w:spacing w:line="360" w:lineRule="auto"/>
        <w:rPr>
          <w:color w:val="FF0000"/>
        </w:rPr>
      </w:pPr>
      <w:r w:rsidRPr="002D5A6C">
        <w:rPr>
          <w:color w:val="FF0000"/>
        </w:rPr>
        <w:t>XXX</w:t>
      </w:r>
    </w:p>
    <w:p w14:paraId="06041306" w14:textId="77777777" w:rsidR="00BE097D" w:rsidRPr="002D5A6C" w:rsidRDefault="00BE097D" w:rsidP="00BE097D">
      <w:pPr>
        <w:rPr>
          <w:u w:val="single"/>
        </w:rPr>
      </w:pPr>
      <w:r w:rsidRPr="002D5A6C">
        <w:rPr>
          <w:u w:val="single"/>
        </w:rPr>
        <w:t>Comparison with threshold values</w:t>
      </w:r>
    </w:p>
    <w:p w14:paraId="655A6FCB" w14:textId="309E2ED8" w:rsidR="00BE097D" w:rsidRPr="002D5A6C" w:rsidRDefault="00BE097D" w:rsidP="00BE097D">
      <w:r w:rsidRPr="002D5A6C">
        <w:lastRenderedPageBreak/>
        <w:t xml:space="preserve">In addition, the severity and likelihood of risks identified have been compared to the corresponding </w:t>
      </w:r>
      <w:r w:rsidR="35B7B98D" w:rsidRPr="002D5A6C">
        <w:t>threshold</w:t>
      </w:r>
      <w:r w:rsidRPr="002D5A6C">
        <w:t xml:space="preserve"> values described in the risk management file (see </w:t>
      </w:r>
      <w:r w:rsidRPr="002D5A6C">
        <w:fldChar w:fldCharType="begin"/>
      </w:r>
      <w:r w:rsidRPr="002D5A6C">
        <w:instrText xml:space="preserve"> REF _Ref165652160 \h </w:instrText>
      </w:r>
      <w:r w:rsidR="002D5A6C">
        <w:instrText xml:space="preserve"> \* MERGEFORMAT </w:instrText>
      </w:r>
      <w:r w:rsidRPr="002D5A6C">
        <w:fldChar w:fldCharType="separate"/>
      </w:r>
      <w:r w:rsidR="00F50F88" w:rsidRPr="00F50F88">
        <w:rPr>
          <w:b/>
          <w:bCs/>
        </w:rPr>
        <w:t>Appendix 2</w:t>
      </w:r>
      <w:r w:rsidR="00F50F88" w:rsidRPr="002D5A6C">
        <w:t xml:space="preserve"> – Documents of reference</w:t>
      </w:r>
      <w:r w:rsidRPr="002D5A6C">
        <w:fldChar w:fldCharType="end"/>
      </w:r>
      <w:r w:rsidRPr="002D5A6C">
        <w:t xml:space="preserve">). No risks exceed the thresholds values estimated during the risk management activities </w:t>
      </w:r>
      <w:r w:rsidRPr="002D5A6C">
        <w:rPr>
          <w:color w:val="FF0000"/>
        </w:rPr>
        <w:t>/ OR</w:t>
      </w:r>
      <w:r w:rsidRPr="002D5A6C">
        <w:t xml:space="preserve"> </w:t>
      </w:r>
      <w:bookmarkStart w:id="99" w:name="_Int_dWjwmW1n"/>
      <w:r w:rsidRPr="002D5A6C">
        <w:t>The</w:t>
      </w:r>
      <w:bookmarkEnd w:id="99"/>
      <w:r w:rsidRPr="002D5A6C">
        <w:t xml:space="preserve"> following risks have been identified with a severity or likelihood exceeding the threshold of the risk management activities:</w:t>
      </w:r>
    </w:p>
    <w:p w14:paraId="597FBBCD" w14:textId="77777777" w:rsidR="00BE097D" w:rsidRPr="002D5A6C" w:rsidRDefault="00BE097D" w:rsidP="00BE097D">
      <w:pPr>
        <w:pStyle w:val="ListParagraph"/>
        <w:numPr>
          <w:ilvl w:val="0"/>
          <w:numId w:val="15"/>
        </w:numPr>
        <w:spacing w:line="360" w:lineRule="auto"/>
        <w:rPr>
          <w:color w:val="FF0000"/>
          <w:lang w:val="en-US"/>
        </w:rPr>
      </w:pPr>
      <w:r w:rsidRPr="002D5A6C">
        <w:rPr>
          <w:color w:val="FF0000"/>
          <w:lang w:val="en-US"/>
        </w:rPr>
        <w:t>XXX</w:t>
      </w:r>
      <w:r w:rsidRPr="002D5A6C">
        <w:rPr>
          <w:lang w:val="en-US"/>
        </w:rPr>
        <w:t xml:space="preserve"> (</w:t>
      </w:r>
      <w:r w:rsidRPr="002D5A6C">
        <w:rPr>
          <w:highlight w:val="yellow"/>
          <w:lang w:val="en-US"/>
        </w:rPr>
        <w:t>describe the risk, the update necessary in the risk management file</w:t>
      </w:r>
      <w:r w:rsidRPr="002D5A6C">
        <w:rPr>
          <w:lang w:val="en-US"/>
        </w:rPr>
        <w:t>)</w:t>
      </w:r>
    </w:p>
    <w:p w14:paraId="05BA951B" w14:textId="0CDF0378" w:rsidR="00C672F9" w:rsidRPr="002D5A6C" w:rsidRDefault="00E67295" w:rsidP="00C672F9">
      <w:pPr>
        <w:rPr>
          <w:u w:val="single"/>
        </w:rPr>
      </w:pPr>
      <w:r w:rsidRPr="002D5A6C">
        <w:rPr>
          <w:u w:val="single"/>
        </w:rPr>
        <w:t>Misuse/off-label use</w:t>
      </w:r>
    </w:p>
    <w:p w14:paraId="2297D1DD" w14:textId="77777777" w:rsidR="001E34B1" w:rsidRPr="002D5A6C" w:rsidRDefault="001E34B1" w:rsidP="001E34B1">
      <w:r w:rsidRPr="002D5A6C">
        <w:t>No systematic off-label use has been found in the new articles identified through the literature search implemented.</w:t>
      </w:r>
    </w:p>
    <w:p w14:paraId="355AC881" w14:textId="77777777" w:rsidR="001E34B1" w:rsidRPr="002D5A6C" w:rsidRDefault="001E34B1" w:rsidP="001E34B1">
      <w:pPr>
        <w:rPr>
          <w:color w:val="FF0000"/>
        </w:rPr>
      </w:pPr>
      <w:r w:rsidRPr="002D5A6C">
        <w:rPr>
          <w:color w:val="FF0000"/>
        </w:rPr>
        <w:t>/OR</w:t>
      </w:r>
    </w:p>
    <w:p w14:paraId="76CABFB2" w14:textId="5F536E33" w:rsidR="001E34B1" w:rsidRPr="002D5A6C" w:rsidRDefault="001E34B1" w:rsidP="001E34B1">
      <w:r w:rsidRPr="002D5A6C">
        <w:t xml:space="preserve">Though off-label uses of </w:t>
      </w:r>
      <w:r w:rsidR="006E71B8" w:rsidRPr="002D5A6C">
        <w:t>[</w:t>
      </w:r>
      <w:r w:rsidR="006E71B8" w:rsidRPr="002D5A6C">
        <w:rPr>
          <w:color w:val="FF0000"/>
        </w:rPr>
        <w:t>Device short name</w:t>
      </w:r>
      <w:r w:rsidR="006E71B8" w:rsidRPr="002D5A6C">
        <w:t>]</w:t>
      </w:r>
      <w:r w:rsidRPr="002D5A6C">
        <w:rPr>
          <w:color w:val="FF0000"/>
        </w:rPr>
        <w:t xml:space="preserve"> </w:t>
      </w:r>
      <w:r w:rsidRPr="002D5A6C">
        <w:t>have been identified, no systematic off-label use has been found in the new articles identified through the literature search implemented.</w:t>
      </w:r>
    </w:p>
    <w:p w14:paraId="5B2910C4" w14:textId="77777777" w:rsidR="001E34B1" w:rsidRPr="002D5A6C" w:rsidRDefault="001E34B1" w:rsidP="001E34B1">
      <w:pPr>
        <w:rPr>
          <w:color w:val="FF0000"/>
        </w:rPr>
      </w:pPr>
      <w:r w:rsidRPr="002D5A6C">
        <w:rPr>
          <w:color w:val="FF0000"/>
        </w:rPr>
        <w:t>/OR</w:t>
      </w:r>
    </w:p>
    <w:p w14:paraId="517507D8" w14:textId="01706F5F" w:rsidR="001E34B1" w:rsidRPr="002D5A6C" w:rsidRDefault="001E34B1" w:rsidP="001E34B1">
      <w:r w:rsidRPr="002D5A6C">
        <w:t xml:space="preserve">As part of the off-label uses of </w:t>
      </w:r>
      <w:r w:rsidR="006E71B8" w:rsidRPr="002D5A6C">
        <w:t>[</w:t>
      </w:r>
      <w:r w:rsidR="006E71B8" w:rsidRPr="002D5A6C">
        <w:rPr>
          <w:color w:val="FF0000"/>
        </w:rPr>
        <w:t>Device short name</w:t>
      </w:r>
      <w:r w:rsidR="006E71B8" w:rsidRPr="002D5A6C">
        <w:t>]</w:t>
      </w:r>
      <w:r w:rsidRPr="002D5A6C">
        <w:t>, systematic off-label uses or misuses have been identified for the following indications:</w:t>
      </w:r>
    </w:p>
    <w:p w14:paraId="11BABEBE" w14:textId="4EF83B8D" w:rsidR="001E34B1" w:rsidRPr="002D5A6C" w:rsidRDefault="001E34B1" w:rsidP="001E34B1">
      <w:pPr>
        <w:pStyle w:val="ListParagraph"/>
        <w:numPr>
          <w:ilvl w:val="0"/>
          <w:numId w:val="15"/>
        </w:numPr>
        <w:spacing w:line="360" w:lineRule="auto"/>
        <w:rPr>
          <w:lang w:val="en-US"/>
        </w:rPr>
      </w:pPr>
      <w:r w:rsidRPr="002D5A6C">
        <w:rPr>
          <w:color w:val="FF0000"/>
          <w:lang w:val="en-US"/>
        </w:rPr>
        <w:t>XXX</w:t>
      </w:r>
      <w:r w:rsidRPr="002D5A6C">
        <w:rPr>
          <w:lang w:val="en-US"/>
        </w:rPr>
        <w:t xml:space="preserve"> </w:t>
      </w:r>
      <w:r w:rsidRPr="002D5A6C">
        <w:rPr>
          <w:highlight w:val="yellow"/>
          <w:lang w:val="en-US"/>
        </w:rPr>
        <w:t>Identify the indications and the reference to the articles</w:t>
      </w:r>
    </w:p>
    <w:p w14:paraId="44342743" w14:textId="29FAAFFA" w:rsidR="001E34B1" w:rsidRPr="002D5A6C" w:rsidRDefault="001E34B1" w:rsidP="001E34B1">
      <w:r w:rsidRPr="002D5A6C">
        <w:rPr>
          <w:highlight w:val="yellow"/>
        </w:rPr>
        <w:t>Identify how the systematic off label use is managed: design change (e.g., extension of indication), CAPA (additional precautions, warning, contraindications), continue the monitoring in the PMCF activities), etc.</w:t>
      </w:r>
    </w:p>
    <w:p w14:paraId="1FD2FD93" w14:textId="6851B2B7" w:rsidR="001E34B1" w:rsidRPr="002D5A6C" w:rsidRDefault="001E34B1" w:rsidP="001E34B1">
      <w:pPr>
        <w:pStyle w:val="ListParagraph"/>
        <w:numPr>
          <w:ilvl w:val="0"/>
          <w:numId w:val="15"/>
        </w:numPr>
        <w:spacing w:line="360" w:lineRule="auto"/>
      </w:pPr>
      <w:r w:rsidRPr="002D5A6C">
        <w:rPr>
          <w:color w:val="FF0000"/>
        </w:rPr>
        <w:t>XXX</w:t>
      </w:r>
    </w:p>
    <w:p w14:paraId="7F058DE6" w14:textId="2C420AF2" w:rsidR="00673240" w:rsidRPr="002D5A6C" w:rsidRDefault="004D3EF7" w:rsidP="001E34B1">
      <w:pPr>
        <w:rPr>
          <w:u w:val="single"/>
        </w:rPr>
      </w:pPr>
      <w:r w:rsidRPr="002D5A6C">
        <w:rPr>
          <w:u w:val="single"/>
        </w:rPr>
        <w:t>Benefits</w:t>
      </w:r>
    </w:p>
    <w:p w14:paraId="236F39B0" w14:textId="211DF185" w:rsidR="001E34B1" w:rsidRPr="002D5A6C" w:rsidRDefault="001E34B1" w:rsidP="001E34B1">
      <w:r w:rsidRPr="002D5A6C">
        <w:rPr>
          <w:highlight w:val="yellow"/>
        </w:rPr>
        <w:t xml:space="preserve">Discuss the benefits achieved/newly identified considering the </w:t>
      </w:r>
      <w:r w:rsidR="00F2520E" w:rsidRPr="002D5A6C">
        <w:rPr>
          <w:highlight w:val="yellow"/>
        </w:rPr>
        <w:t>key</w:t>
      </w:r>
      <w:r w:rsidRPr="002D5A6C">
        <w:rPr>
          <w:highlight w:val="yellow"/>
        </w:rPr>
        <w:t xml:space="preserve"> criteria of safety and performance</w:t>
      </w:r>
    </w:p>
    <w:p w14:paraId="7D04D7FF" w14:textId="69BADE0B" w:rsidR="001E34B1" w:rsidRPr="002D5A6C" w:rsidRDefault="006E71B8" w:rsidP="001E34B1">
      <w:r w:rsidRPr="002D5A6C">
        <w:t>[</w:t>
      </w:r>
      <w:r w:rsidRPr="002D5A6C">
        <w:rPr>
          <w:color w:val="FF0000"/>
        </w:rPr>
        <w:t>Device short name</w:t>
      </w:r>
      <w:r w:rsidRPr="002D5A6C">
        <w:t>]</w:t>
      </w:r>
      <w:r w:rsidR="001E34B1" w:rsidRPr="002D5A6C">
        <w:t xml:space="preserve"> benefits considering the </w:t>
      </w:r>
      <w:r w:rsidR="00F2520E" w:rsidRPr="002D5A6C">
        <w:t>key</w:t>
      </w:r>
      <w:r w:rsidR="001E34B1" w:rsidRPr="002D5A6C">
        <w:t xml:space="preserve"> critical safety and performance outcome parameters have been reviewed and the results meet the acceptance criteria based on SOTA, defined in the current clinical evaluation report.</w:t>
      </w:r>
    </w:p>
    <w:p w14:paraId="3DDF4148" w14:textId="77777777" w:rsidR="001E34B1" w:rsidRPr="002D5A6C" w:rsidRDefault="001E34B1" w:rsidP="001E34B1">
      <w:pPr>
        <w:rPr>
          <w:color w:val="FF0000"/>
        </w:rPr>
      </w:pPr>
      <w:r w:rsidRPr="002D5A6C">
        <w:rPr>
          <w:color w:val="FF0000"/>
        </w:rPr>
        <w:t>/OR</w:t>
      </w:r>
    </w:p>
    <w:p w14:paraId="38D83382" w14:textId="4CC83C64" w:rsidR="001E34B1" w:rsidRPr="002D5A6C" w:rsidRDefault="006E71B8" w:rsidP="365D7DC3">
      <w:pPr>
        <w:rPr>
          <w:rFonts w:eastAsia="Cambria" w:cs="Cambria"/>
        </w:rPr>
      </w:pPr>
      <w:r w:rsidRPr="002D5A6C">
        <w:t>[</w:t>
      </w:r>
      <w:r w:rsidRPr="002D5A6C">
        <w:rPr>
          <w:color w:val="FF0000"/>
        </w:rPr>
        <w:t>Device short name</w:t>
      </w:r>
      <w:r w:rsidRPr="002D5A6C">
        <w:t>]</w:t>
      </w:r>
      <w:r w:rsidR="001E34B1" w:rsidRPr="002D5A6C">
        <w:t xml:space="preserve"> benefits considering the </w:t>
      </w:r>
      <w:r w:rsidR="00F2520E" w:rsidRPr="002D5A6C">
        <w:t>key</w:t>
      </w:r>
      <w:r w:rsidR="001E34B1" w:rsidRPr="002D5A6C">
        <w:t xml:space="preserve"> critical safety and performance outcome parameters have been reviewed and the following findings have been found in comparison to the acceptance criteria based on SOTA, </w:t>
      </w:r>
      <w:r w:rsidR="6B40A8E6" w:rsidRPr="002D5A6C">
        <w:rPr>
          <w:rFonts w:eastAsia="Cambria" w:cs="Cambria"/>
        </w:rPr>
        <w:t>defined in the current clinical evaluation report.</w:t>
      </w:r>
    </w:p>
    <w:p w14:paraId="6EDFCF48" w14:textId="7B778CAE" w:rsidR="00C672F9" w:rsidRPr="002D5A6C" w:rsidRDefault="001E34B1" w:rsidP="00F16245">
      <w:pPr>
        <w:pStyle w:val="ListParagraph"/>
        <w:numPr>
          <w:ilvl w:val="0"/>
          <w:numId w:val="15"/>
        </w:numPr>
        <w:spacing w:line="360" w:lineRule="auto"/>
        <w:rPr>
          <w:lang w:val="en-US"/>
        </w:rPr>
      </w:pPr>
      <w:r w:rsidRPr="002D5A6C">
        <w:rPr>
          <w:color w:val="FF0000"/>
          <w:lang w:val="en-US"/>
        </w:rPr>
        <w:t>XXXX</w:t>
      </w:r>
      <w:r w:rsidRPr="002D5A6C">
        <w:rPr>
          <w:lang w:val="en-US"/>
        </w:rPr>
        <w:t xml:space="preserve"> </w:t>
      </w:r>
      <w:r w:rsidRPr="002D5A6C">
        <w:rPr>
          <w:highlight w:val="yellow"/>
          <w:lang w:val="en-US"/>
        </w:rPr>
        <w:t xml:space="preserve">describe the results for the </w:t>
      </w:r>
      <w:r w:rsidR="00BC7605" w:rsidRPr="002D5A6C">
        <w:rPr>
          <w:highlight w:val="yellow"/>
          <w:lang w:val="en-US"/>
        </w:rPr>
        <w:t>subject device</w:t>
      </w:r>
      <w:r w:rsidRPr="002D5A6C">
        <w:rPr>
          <w:highlight w:val="yellow"/>
          <w:lang w:val="en-US"/>
        </w:rPr>
        <w:t xml:space="preserve"> that do not meet the acceptance criteria and provide a rationale</w:t>
      </w:r>
    </w:p>
    <w:p w14:paraId="32C3A124" w14:textId="77777777" w:rsidR="00C672F9" w:rsidRPr="002D5A6C" w:rsidRDefault="00C672F9" w:rsidP="00C672F9"/>
    <w:p w14:paraId="0A114ADF" w14:textId="77777777" w:rsidR="00C672F9" w:rsidRPr="002D5A6C" w:rsidRDefault="00C672F9" w:rsidP="00C672F9"/>
    <w:p w14:paraId="40A96DD1" w14:textId="77777777" w:rsidR="00C672F9" w:rsidRPr="002D5A6C" w:rsidRDefault="00C672F9" w:rsidP="00C115A3">
      <w:pPr>
        <w:sectPr w:rsidR="00C672F9" w:rsidRPr="002D5A6C" w:rsidSect="00F871C0">
          <w:pgSz w:w="16838" w:h="11906" w:orient="landscape"/>
          <w:pgMar w:top="993" w:right="1417" w:bottom="991" w:left="1417" w:header="426" w:footer="560" w:gutter="0"/>
          <w:cols w:space="708"/>
          <w:docGrid w:linePitch="360"/>
        </w:sectPr>
      </w:pPr>
    </w:p>
    <w:p w14:paraId="7192C66E" w14:textId="30B9CD34" w:rsidR="00DC38E5" w:rsidRPr="002D5A6C" w:rsidRDefault="00DC38E5" w:rsidP="00DC38E5">
      <w:pPr>
        <w:pStyle w:val="Heading2"/>
      </w:pPr>
      <w:bookmarkStart w:id="100" w:name="_Toc133945019"/>
      <w:bookmarkStart w:id="101" w:name="_Toc134094896"/>
      <w:bookmarkStart w:id="102" w:name="_Toc173299634"/>
      <w:r w:rsidRPr="002D5A6C">
        <w:lastRenderedPageBreak/>
        <w:t xml:space="preserve">Public </w:t>
      </w:r>
      <w:r w:rsidR="00756DA7" w:rsidRPr="002D5A6C">
        <w:t>d</w:t>
      </w:r>
      <w:r w:rsidRPr="002D5A6C">
        <w:t xml:space="preserve">atabases and /or </w:t>
      </w:r>
      <w:r w:rsidR="00756DA7" w:rsidRPr="002D5A6C">
        <w:t>r</w:t>
      </w:r>
      <w:r w:rsidRPr="002D5A6C">
        <w:t xml:space="preserve">egistry </w:t>
      </w:r>
      <w:r w:rsidR="00756DA7" w:rsidRPr="002D5A6C">
        <w:t>d</w:t>
      </w:r>
      <w:r w:rsidRPr="002D5A6C">
        <w:t>ata</w:t>
      </w:r>
      <w:bookmarkEnd w:id="100"/>
      <w:bookmarkEnd w:id="101"/>
      <w:bookmarkEnd w:id="102"/>
    </w:p>
    <w:p w14:paraId="1851281D" w14:textId="3EAF4C94" w:rsidR="007A44F7" w:rsidRPr="002D5A6C" w:rsidRDefault="007A44F7" w:rsidP="365D7DC3">
      <w:pPr>
        <w:rPr>
          <w:highlight w:val="yellow"/>
        </w:rPr>
      </w:pPr>
      <w:r w:rsidRPr="002D5A6C">
        <w:rPr>
          <w:highlight w:val="yellow"/>
        </w:rPr>
        <w:t>This section must be aligned with the PMCF Evaluation Report</w:t>
      </w:r>
    </w:p>
    <w:p w14:paraId="3760D17B" w14:textId="77777777" w:rsidR="007A44F7" w:rsidRPr="002D5A6C" w:rsidRDefault="007A44F7" w:rsidP="007A44F7"/>
    <w:p w14:paraId="23AA58A7" w14:textId="7A936E04" w:rsidR="0070246F" w:rsidRPr="002D5A6C" w:rsidRDefault="0070246F" w:rsidP="0070246F">
      <w:pPr>
        <w:pStyle w:val="Heading3"/>
      </w:pPr>
      <w:bookmarkStart w:id="103" w:name="_Toc133945020"/>
      <w:r w:rsidRPr="002D5A6C">
        <w:t xml:space="preserve">Public </w:t>
      </w:r>
      <w:r w:rsidR="00E961B6" w:rsidRPr="002D5A6C">
        <w:t>v</w:t>
      </w:r>
      <w:r w:rsidRPr="002D5A6C">
        <w:t xml:space="preserve">igilance </w:t>
      </w:r>
      <w:r w:rsidR="00E961B6" w:rsidRPr="002D5A6C">
        <w:t>d</w:t>
      </w:r>
      <w:r w:rsidRPr="002D5A6C">
        <w:t>atabases</w:t>
      </w:r>
      <w:bookmarkEnd w:id="103"/>
    </w:p>
    <w:p w14:paraId="55D48ED0" w14:textId="79421D8E" w:rsidR="0033368D" w:rsidRPr="002D5A6C" w:rsidRDefault="0033368D" w:rsidP="0033368D">
      <w:r w:rsidRPr="002D5A6C">
        <w:rPr>
          <w:highlight w:val="yellow"/>
        </w:rPr>
        <w:t xml:space="preserve">This section must be aligned with the PMCF Evaluation Report; If the data have been collected via the PMCF activities, refer to the </w:t>
      </w:r>
      <w:r w:rsidR="00A1244C" w:rsidRPr="002D5A6C">
        <w:rPr>
          <w:highlight w:val="yellow"/>
        </w:rPr>
        <w:t>Appendix 2</w:t>
      </w:r>
      <w:r w:rsidRPr="002D5A6C">
        <w:rPr>
          <w:highlight w:val="yellow"/>
        </w:rPr>
        <w:t>; if the data have been collected through the PMS activities (i.e., as part of this PSUR) include the protocols/report(s) in appendices</w:t>
      </w:r>
    </w:p>
    <w:p w14:paraId="5677AC1C" w14:textId="36E78216" w:rsidR="0033368D" w:rsidRDefault="0033368D" w:rsidP="0033368D">
      <w:r w:rsidRPr="002D5A6C">
        <w:t xml:space="preserve">As documented in the PMCF Evaluation Report (see </w:t>
      </w:r>
      <w:r w:rsidR="006357A1" w:rsidRPr="002D5A6C">
        <w:fldChar w:fldCharType="begin"/>
      </w:r>
      <w:r w:rsidR="006357A1" w:rsidRPr="002D5A6C">
        <w:instrText xml:space="preserve"> REF _Ref165652160 \h </w:instrText>
      </w:r>
      <w:r w:rsidR="002D5A6C">
        <w:instrText xml:space="preserve"> \* MERGEFORMAT </w:instrText>
      </w:r>
      <w:r w:rsidR="006357A1" w:rsidRPr="002D5A6C">
        <w:fldChar w:fldCharType="separate"/>
      </w:r>
      <w:r w:rsidR="00F50F88" w:rsidRPr="00F50F88">
        <w:rPr>
          <w:b/>
          <w:bCs/>
        </w:rPr>
        <w:t>Appendix 2</w:t>
      </w:r>
      <w:r w:rsidR="00F50F88" w:rsidRPr="002D5A6C">
        <w:t xml:space="preserve"> – Documents of reference</w:t>
      </w:r>
      <w:r w:rsidR="006357A1" w:rsidRPr="002D5A6C">
        <w:fldChar w:fldCharType="end"/>
      </w:r>
      <w:r w:rsidRPr="002D5A6C">
        <w:t xml:space="preserve">), a review of publicly available vigilance databases has been implemented for the period </w:t>
      </w:r>
      <w:r w:rsidR="00530A2E" w:rsidRPr="002D5A6C">
        <w:t xml:space="preserve">from </w:t>
      </w:r>
      <w:r w:rsidR="00530A2E" w:rsidRPr="002D5A6C">
        <w:rPr>
          <w:color w:val="000000" w:themeColor="text1"/>
        </w:rPr>
        <w:t>[</w:t>
      </w:r>
      <w:r w:rsidR="00530A2E" w:rsidRPr="002D5A6C">
        <w:rPr>
          <w:color w:val="FF0000"/>
        </w:rPr>
        <w:t>start date</w:t>
      </w:r>
      <w:r w:rsidR="00530A2E" w:rsidRPr="002D5A6C">
        <w:rPr>
          <w:color w:val="000000" w:themeColor="text1"/>
        </w:rPr>
        <w:t>]</w:t>
      </w:r>
      <w:r w:rsidR="00530A2E" w:rsidRPr="002D5A6C">
        <w:rPr>
          <w:color w:val="FF0000"/>
        </w:rPr>
        <w:t xml:space="preserve"> </w:t>
      </w:r>
      <w:r w:rsidR="00530A2E" w:rsidRPr="002D5A6C">
        <w:t xml:space="preserve">to </w:t>
      </w:r>
      <w:r w:rsidR="00530A2E" w:rsidRPr="002D5A6C">
        <w:rPr>
          <w:color w:val="000000" w:themeColor="text1"/>
        </w:rPr>
        <w:t>[</w:t>
      </w:r>
      <w:r w:rsidR="00530A2E" w:rsidRPr="002D5A6C">
        <w:rPr>
          <w:color w:val="FF0000"/>
        </w:rPr>
        <w:t>end date</w:t>
      </w:r>
      <w:r w:rsidR="00530A2E" w:rsidRPr="002D5A6C">
        <w:rPr>
          <w:color w:val="000000" w:themeColor="text1"/>
        </w:rPr>
        <w:t>]</w:t>
      </w:r>
      <w:r w:rsidR="00530A2E">
        <w:rPr>
          <w:color w:val="000000" w:themeColor="text1"/>
        </w:rPr>
        <w:t xml:space="preserve"> </w:t>
      </w:r>
      <w:r w:rsidRPr="002D5A6C">
        <w:t xml:space="preserve">to collect safety information on </w:t>
      </w:r>
      <w:r w:rsidR="006E71B8" w:rsidRPr="002D5A6C">
        <w:t>[</w:t>
      </w:r>
      <w:r w:rsidR="006E71B8" w:rsidRPr="002D5A6C">
        <w:rPr>
          <w:color w:val="FF0000"/>
        </w:rPr>
        <w:t>Device short name</w:t>
      </w:r>
      <w:r w:rsidR="006E71B8" w:rsidRPr="002D5A6C">
        <w:t>]</w:t>
      </w:r>
      <w:r w:rsidRPr="002D5A6C">
        <w:t xml:space="preserve"> that can have been directly reported to regulatory authorities.</w:t>
      </w:r>
    </w:p>
    <w:p w14:paraId="3EC07F97" w14:textId="77777777" w:rsidR="0016114D" w:rsidRPr="002D5A6C" w:rsidRDefault="0016114D" w:rsidP="0033368D"/>
    <w:p w14:paraId="48129340" w14:textId="2240E2BC" w:rsidR="0033368D" w:rsidRPr="002D5A6C" w:rsidRDefault="0033368D" w:rsidP="0033368D">
      <w:r w:rsidRPr="002D5A6C">
        <w:t xml:space="preserve">Public Vigilance databases have been questioned using keywords relevant to </w:t>
      </w:r>
      <w:r w:rsidR="006E71B8" w:rsidRPr="002D5A6C">
        <w:t>[</w:t>
      </w:r>
      <w:r w:rsidR="006E71B8" w:rsidRPr="002D5A6C">
        <w:rPr>
          <w:color w:val="FF0000"/>
        </w:rPr>
        <w:t>Device short name</w:t>
      </w:r>
      <w:r w:rsidR="006E71B8" w:rsidRPr="002D5A6C">
        <w:t>]</w:t>
      </w:r>
      <w:r w:rsidRPr="002D5A6C">
        <w:t xml:space="preserve">. The following tables summarize the number of relevant results obtained </w:t>
      </w:r>
      <w:r w:rsidR="5C6546E8" w:rsidRPr="002D5A6C">
        <w:t>and</w:t>
      </w:r>
      <w:r w:rsidRPr="002D5A6C">
        <w:t xml:space="preserve"> the risk and occurrence of problems retrieved in the publicly available vigilance databases.</w:t>
      </w:r>
    </w:p>
    <w:p w14:paraId="17D09968" w14:textId="77777777" w:rsidR="00472E49" w:rsidRPr="002D5A6C" w:rsidRDefault="00472E49" w:rsidP="0033368D"/>
    <w:p w14:paraId="09B674E9" w14:textId="0C0CE7C6" w:rsidR="0033368D" w:rsidRPr="002D5A6C" w:rsidRDefault="00F60838" w:rsidP="00F60838">
      <w:pPr>
        <w:rPr>
          <w:rFonts w:eastAsia="Calibri" w:cs="Times New Roman"/>
          <w:i/>
          <w:iCs/>
          <w:color w:val="44546A"/>
          <w:sz w:val="18"/>
          <w:szCs w:val="18"/>
          <w:lang w:val="fr-FR"/>
        </w:rPr>
      </w:pPr>
      <w:r w:rsidRPr="002D5A6C">
        <w:rPr>
          <w:rFonts w:eastAsia="Calibri" w:cs="Times New Roman"/>
          <w:i/>
          <w:iCs/>
          <w:color w:val="44546A"/>
          <w:sz w:val="18"/>
          <w:szCs w:val="18"/>
          <w:lang w:val="fr-FR"/>
        </w:rPr>
        <w:t xml:space="preserve">Table </w:t>
      </w:r>
      <w:r w:rsidRPr="002D5A6C">
        <w:rPr>
          <w:rFonts w:eastAsia="Calibri" w:cs="Times New Roman"/>
          <w:i/>
          <w:iCs/>
          <w:color w:val="44546A"/>
          <w:sz w:val="18"/>
          <w:szCs w:val="18"/>
        </w:rPr>
        <w:fldChar w:fldCharType="begin"/>
      </w:r>
      <w:r w:rsidRPr="002D5A6C">
        <w:rPr>
          <w:rFonts w:eastAsia="Calibri" w:cs="Times New Roman"/>
          <w:i/>
          <w:iCs/>
          <w:color w:val="44546A"/>
          <w:sz w:val="18"/>
          <w:szCs w:val="18"/>
          <w:lang w:val="fr-FR"/>
        </w:rPr>
        <w:instrText xml:space="preserve"> SEQ Table \* ARABIC </w:instrText>
      </w:r>
      <w:r w:rsidRPr="002D5A6C">
        <w:rPr>
          <w:rFonts w:eastAsia="Calibri" w:cs="Times New Roman"/>
          <w:i/>
          <w:iCs/>
          <w:color w:val="44546A"/>
          <w:sz w:val="18"/>
          <w:szCs w:val="18"/>
        </w:rPr>
        <w:fldChar w:fldCharType="separate"/>
      </w:r>
      <w:r w:rsidR="00F50F88">
        <w:rPr>
          <w:rFonts w:eastAsia="Calibri" w:cs="Times New Roman"/>
          <w:i/>
          <w:iCs/>
          <w:noProof/>
          <w:color w:val="44546A"/>
          <w:sz w:val="18"/>
          <w:szCs w:val="18"/>
          <w:lang w:val="fr-FR"/>
        </w:rPr>
        <w:t>20</w:t>
      </w:r>
      <w:r w:rsidRPr="002D5A6C">
        <w:rPr>
          <w:rFonts w:eastAsia="Calibri" w:cs="Times New Roman"/>
          <w:i/>
          <w:iCs/>
          <w:color w:val="44546A"/>
          <w:sz w:val="18"/>
          <w:szCs w:val="18"/>
        </w:rPr>
        <w:fldChar w:fldCharType="end"/>
      </w:r>
      <w:r w:rsidRPr="002D5A6C">
        <w:rPr>
          <w:rFonts w:eastAsia="Calibri" w:cs="Times New Roman"/>
          <w:i/>
          <w:iCs/>
          <w:color w:val="44546A"/>
          <w:sz w:val="18"/>
          <w:szCs w:val="18"/>
          <w:lang w:val="fr-FR"/>
        </w:rPr>
        <w:t xml:space="preserve">: Vigilance on </w:t>
      </w:r>
      <w:proofErr w:type="spellStart"/>
      <w:r w:rsidRPr="002D5A6C">
        <w:rPr>
          <w:rFonts w:eastAsia="Calibri" w:cs="Times New Roman"/>
          <w:i/>
          <w:iCs/>
          <w:color w:val="44546A"/>
          <w:sz w:val="18"/>
          <w:szCs w:val="18"/>
          <w:lang w:val="fr-FR"/>
        </w:rPr>
        <w:t>subject</w:t>
      </w:r>
      <w:proofErr w:type="spellEnd"/>
      <w:r w:rsidRPr="002D5A6C">
        <w:rPr>
          <w:rFonts w:eastAsia="Calibri" w:cs="Times New Roman"/>
          <w:i/>
          <w:iCs/>
          <w:color w:val="44546A"/>
          <w:sz w:val="18"/>
          <w:szCs w:val="18"/>
          <w:lang w:val="fr-FR"/>
        </w:rPr>
        <w:t xml:space="preserve"> </w:t>
      </w:r>
      <w:proofErr w:type="spellStart"/>
      <w:r w:rsidRPr="002D5A6C">
        <w:rPr>
          <w:rFonts w:eastAsia="Calibri" w:cs="Times New Roman"/>
          <w:i/>
          <w:iCs/>
          <w:color w:val="44546A"/>
          <w:sz w:val="18"/>
          <w:szCs w:val="18"/>
          <w:lang w:val="fr-FR"/>
        </w:rPr>
        <w:t>device</w:t>
      </w:r>
      <w:proofErr w:type="spellEnd"/>
    </w:p>
    <w:tbl>
      <w:tblPr>
        <w:tblStyle w:val="PDITable7"/>
        <w:tblW w:w="9923" w:type="dxa"/>
        <w:tblInd w:w="108" w:type="dxa"/>
        <w:tblLayout w:type="fixed"/>
        <w:tblLook w:val="04A0" w:firstRow="1" w:lastRow="0" w:firstColumn="1" w:lastColumn="0" w:noHBand="0" w:noVBand="1"/>
      </w:tblPr>
      <w:tblGrid>
        <w:gridCol w:w="2694"/>
        <w:gridCol w:w="1984"/>
        <w:gridCol w:w="1985"/>
        <w:gridCol w:w="1872"/>
        <w:gridCol w:w="1388"/>
      </w:tblGrid>
      <w:tr w:rsidR="00820BA4" w:rsidRPr="002D5A6C" w14:paraId="7D407AE9" w14:textId="77777777" w:rsidTr="0004149C">
        <w:trPr>
          <w:tblHeader/>
        </w:trPr>
        <w:tc>
          <w:tcPr>
            <w:tcW w:w="2694" w:type="dxa"/>
            <w:vMerge w:val="restart"/>
            <w:shd w:val="clear" w:color="auto" w:fill="4F81BD" w:themeFill="accent1"/>
            <w:vAlign w:val="center"/>
          </w:tcPr>
          <w:p w14:paraId="240E40E4" w14:textId="77777777" w:rsidR="00820BA4" w:rsidRPr="002D5A6C" w:rsidRDefault="00820BA4" w:rsidP="00AD5E92">
            <w:pPr>
              <w:rPr>
                <w:rFonts w:eastAsia="Calibri" w:cs="Times New Roman"/>
                <w:b/>
                <w:bCs/>
                <w:color w:val="FFFFFF" w:themeColor="background1"/>
              </w:rPr>
            </w:pPr>
            <w:r w:rsidRPr="002D5A6C">
              <w:rPr>
                <w:rFonts w:eastAsia="Calibri" w:cs="Times New Roman"/>
                <w:b/>
                <w:bCs/>
                <w:color w:val="FFFFFF" w:themeColor="background1"/>
              </w:rPr>
              <w:t>PMS Database</w:t>
            </w:r>
          </w:p>
        </w:tc>
        <w:tc>
          <w:tcPr>
            <w:tcW w:w="5841" w:type="dxa"/>
            <w:gridSpan w:val="3"/>
            <w:shd w:val="clear" w:color="auto" w:fill="4F81BD" w:themeFill="accent1"/>
            <w:vAlign w:val="center"/>
          </w:tcPr>
          <w:p w14:paraId="51DC1F21" w14:textId="77777777" w:rsidR="00820BA4" w:rsidRPr="002D5A6C" w:rsidRDefault="00820BA4" w:rsidP="00AD5E92">
            <w:pPr>
              <w:rPr>
                <w:rFonts w:eastAsia="Calibri" w:cs="Times New Roman"/>
                <w:b/>
                <w:bCs/>
                <w:color w:val="FFFFFF" w:themeColor="background1"/>
              </w:rPr>
            </w:pPr>
            <w:r w:rsidRPr="002D5A6C">
              <w:rPr>
                <w:rFonts w:eastAsia="Calibri" w:cs="Times New Roman"/>
                <w:b/>
                <w:bCs/>
                <w:color w:val="FFFFFF" w:themeColor="background1"/>
              </w:rPr>
              <w:t>Vigilance (n)</w:t>
            </w:r>
          </w:p>
        </w:tc>
        <w:tc>
          <w:tcPr>
            <w:tcW w:w="1388" w:type="dxa"/>
            <w:vMerge w:val="restart"/>
            <w:shd w:val="clear" w:color="auto" w:fill="4F81BD" w:themeFill="accent1"/>
            <w:vAlign w:val="center"/>
          </w:tcPr>
          <w:p w14:paraId="04A30697" w14:textId="77777777" w:rsidR="00820BA4" w:rsidRPr="002D5A6C" w:rsidRDefault="00820BA4" w:rsidP="00AD5E92">
            <w:pPr>
              <w:rPr>
                <w:rFonts w:eastAsia="Calibri" w:cs="Times New Roman"/>
                <w:b/>
                <w:bCs/>
                <w:color w:val="FFFFFF" w:themeColor="background1"/>
              </w:rPr>
            </w:pPr>
            <w:r w:rsidRPr="002D5A6C">
              <w:rPr>
                <w:rFonts w:eastAsia="Calibri" w:cs="Times New Roman"/>
                <w:b/>
                <w:bCs/>
                <w:color w:val="FFFFFF" w:themeColor="background1"/>
              </w:rPr>
              <w:t>FSCA (n)</w:t>
            </w:r>
          </w:p>
        </w:tc>
      </w:tr>
      <w:tr w:rsidR="00820BA4" w:rsidRPr="002D5A6C" w14:paraId="30C85AA0" w14:textId="77777777" w:rsidTr="0004149C">
        <w:trPr>
          <w:tblHeader/>
        </w:trPr>
        <w:tc>
          <w:tcPr>
            <w:tcW w:w="2694" w:type="dxa"/>
            <w:vMerge/>
            <w:shd w:val="clear" w:color="auto" w:fill="4F81BD" w:themeFill="accent1"/>
            <w:vAlign w:val="center"/>
          </w:tcPr>
          <w:p w14:paraId="2DB8355B" w14:textId="77777777" w:rsidR="00820BA4" w:rsidRPr="002D5A6C" w:rsidRDefault="00820BA4" w:rsidP="00AD5E92">
            <w:pPr>
              <w:rPr>
                <w:rFonts w:eastAsia="Calibri" w:cs="Times New Roman"/>
              </w:rPr>
            </w:pPr>
          </w:p>
        </w:tc>
        <w:tc>
          <w:tcPr>
            <w:tcW w:w="1984" w:type="dxa"/>
            <w:shd w:val="clear" w:color="auto" w:fill="4F81BD" w:themeFill="accent1"/>
            <w:vAlign w:val="center"/>
          </w:tcPr>
          <w:p w14:paraId="0EE3AF84" w14:textId="77777777" w:rsidR="00820BA4" w:rsidRPr="002D5A6C" w:rsidRDefault="00820BA4" w:rsidP="00AD5E92">
            <w:pPr>
              <w:rPr>
                <w:rFonts w:eastAsia="Calibri" w:cs="Times New Roman"/>
                <w:b/>
                <w:bCs/>
                <w:color w:val="FFFFFF" w:themeColor="background1"/>
              </w:rPr>
            </w:pPr>
            <w:r w:rsidRPr="002D5A6C">
              <w:rPr>
                <w:rFonts w:eastAsia="Calibri" w:cs="Times New Roman"/>
                <w:b/>
                <w:bCs/>
                <w:color w:val="FFFFFF" w:themeColor="background1"/>
              </w:rPr>
              <w:t>Device-related</w:t>
            </w:r>
          </w:p>
        </w:tc>
        <w:tc>
          <w:tcPr>
            <w:tcW w:w="1985" w:type="dxa"/>
            <w:shd w:val="clear" w:color="auto" w:fill="4F81BD" w:themeFill="accent1"/>
            <w:vAlign w:val="center"/>
          </w:tcPr>
          <w:p w14:paraId="4FD10B0E" w14:textId="77777777" w:rsidR="00820BA4" w:rsidRPr="002D5A6C" w:rsidRDefault="00820BA4" w:rsidP="00AD5E92">
            <w:pPr>
              <w:rPr>
                <w:rFonts w:eastAsia="Calibri" w:cs="Times New Roman"/>
                <w:b/>
                <w:bCs/>
                <w:color w:val="FFFFFF" w:themeColor="background1"/>
              </w:rPr>
            </w:pPr>
            <w:r w:rsidRPr="002D5A6C">
              <w:rPr>
                <w:rFonts w:eastAsia="Calibri" w:cs="Times New Roman"/>
                <w:b/>
                <w:bCs/>
                <w:color w:val="FFFFFF" w:themeColor="background1"/>
              </w:rPr>
              <w:t>Patient-related</w:t>
            </w:r>
          </w:p>
        </w:tc>
        <w:tc>
          <w:tcPr>
            <w:tcW w:w="1872" w:type="dxa"/>
            <w:shd w:val="clear" w:color="auto" w:fill="4F81BD" w:themeFill="accent1"/>
            <w:vAlign w:val="center"/>
          </w:tcPr>
          <w:p w14:paraId="21A20974" w14:textId="77777777" w:rsidR="00820BA4" w:rsidRPr="002D5A6C" w:rsidRDefault="00820BA4" w:rsidP="00AD5E92">
            <w:pPr>
              <w:rPr>
                <w:rFonts w:eastAsia="Calibri" w:cs="Times New Roman"/>
                <w:b/>
                <w:bCs/>
                <w:color w:val="FFFFFF" w:themeColor="background1"/>
              </w:rPr>
            </w:pPr>
            <w:r w:rsidRPr="002D5A6C">
              <w:rPr>
                <w:rFonts w:eastAsia="Calibri" w:cs="Times New Roman"/>
                <w:b/>
                <w:bCs/>
                <w:color w:val="FFFFFF" w:themeColor="background1"/>
              </w:rPr>
              <w:t>Death</w:t>
            </w:r>
          </w:p>
        </w:tc>
        <w:tc>
          <w:tcPr>
            <w:tcW w:w="1388" w:type="dxa"/>
            <w:vMerge/>
            <w:vAlign w:val="center"/>
          </w:tcPr>
          <w:p w14:paraId="60517A29" w14:textId="77777777" w:rsidR="00820BA4" w:rsidRPr="002D5A6C" w:rsidRDefault="00820BA4" w:rsidP="00AD5E92">
            <w:pPr>
              <w:rPr>
                <w:rFonts w:eastAsia="Calibri" w:cs="Times New Roman"/>
              </w:rPr>
            </w:pPr>
          </w:p>
        </w:tc>
      </w:tr>
      <w:tr w:rsidR="00820BA4" w:rsidRPr="002D5A6C" w14:paraId="695ABEFE" w14:textId="77777777" w:rsidTr="006152E6">
        <w:tc>
          <w:tcPr>
            <w:tcW w:w="2694" w:type="dxa"/>
          </w:tcPr>
          <w:p w14:paraId="11497CE7" w14:textId="77777777" w:rsidR="00820BA4" w:rsidRPr="002D5A6C" w:rsidRDefault="00820BA4" w:rsidP="00AD5E92">
            <w:pPr>
              <w:rPr>
                <w:rFonts w:eastAsia="Calibri" w:cs="Times New Roman"/>
                <w:i/>
                <w:iCs/>
                <w:color w:val="FF0000"/>
              </w:rPr>
            </w:pPr>
            <w:r w:rsidRPr="002D5A6C">
              <w:rPr>
                <w:color w:val="FF0000"/>
              </w:rPr>
              <w:t>FDA MAUDE</w:t>
            </w:r>
          </w:p>
        </w:tc>
        <w:tc>
          <w:tcPr>
            <w:tcW w:w="1984" w:type="dxa"/>
            <w:vAlign w:val="center"/>
          </w:tcPr>
          <w:p w14:paraId="4B49560D" w14:textId="77777777" w:rsidR="00820BA4" w:rsidRPr="002D5A6C" w:rsidRDefault="00820BA4" w:rsidP="00AD5E92">
            <w:pPr>
              <w:rPr>
                <w:rFonts w:eastAsia="Calibri" w:cs="Times New Roman"/>
              </w:rPr>
            </w:pPr>
          </w:p>
        </w:tc>
        <w:tc>
          <w:tcPr>
            <w:tcW w:w="1985" w:type="dxa"/>
            <w:vAlign w:val="center"/>
          </w:tcPr>
          <w:p w14:paraId="57770A09" w14:textId="77777777" w:rsidR="00820BA4" w:rsidRPr="002D5A6C" w:rsidRDefault="00820BA4" w:rsidP="00AD5E92">
            <w:pPr>
              <w:rPr>
                <w:rFonts w:eastAsia="Calibri" w:cs="Times New Roman"/>
              </w:rPr>
            </w:pPr>
          </w:p>
        </w:tc>
        <w:tc>
          <w:tcPr>
            <w:tcW w:w="1872" w:type="dxa"/>
            <w:vAlign w:val="center"/>
          </w:tcPr>
          <w:p w14:paraId="0CC8E8E5" w14:textId="77777777" w:rsidR="00820BA4" w:rsidRPr="002D5A6C" w:rsidRDefault="00820BA4" w:rsidP="00AD5E92">
            <w:pPr>
              <w:rPr>
                <w:rFonts w:eastAsia="Calibri" w:cs="Times New Roman"/>
              </w:rPr>
            </w:pPr>
          </w:p>
        </w:tc>
        <w:tc>
          <w:tcPr>
            <w:tcW w:w="1388" w:type="dxa"/>
            <w:vAlign w:val="center"/>
          </w:tcPr>
          <w:p w14:paraId="129B42B4" w14:textId="77777777" w:rsidR="00820BA4" w:rsidRPr="002D5A6C" w:rsidRDefault="00820BA4" w:rsidP="00AD5E92">
            <w:pPr>
              <w:rPr>
                <w:rFonts w:eastAsia="Calibri" w:cs="Times New Roman"/>
              </w:rPr>
            </w:pPr>
          </w:p>
        </w:tc>
      </w:tr>
      <w:tr w:rsidR="00820BA4" w:rsidRPr="002D5A6C" w14:paraId="06B165AA" w14:textId="77777777" w:rsidTr="006152E6">
        <w:tc>
          <w:tcPr>
            <w:tcW w:w="2694" w:type="dxa"/>
          </w:tcPr>
          <w:p w14:paraId="595DFAAD" w14:textId="77777777" w:rsidR="00820BA4" w:rsidRPr="002D5A6C" w:rsidRDefault="00820BA4" w:rsidP="00AD5E92">
            <w:pPr>
              <w:rPr>
                <w:color w:val="FF0000"/>
              </w:rPr>
            </w:pPr>
            <w:r w:rsidRPr="002D5A6C">
              <w:rPr>
                <w:color w:val="FF0000"/>
              </w:rPr>
              <w:t>FDA Medical Device Recalls</w:t>
            </w:r>
          </w:p>
        </w:tc>
        <w:tc>
          <w:tcPr>
            <w:tcW w:w="1984" w:type="dxa"/>
            <w:shd w:val="clear" w:color="auto" w:fill="F2F2F2" w:themeFill="background1" w:themeFillShade="F2"/>
            <w:vAlign w:val="center"/>
          </w:tcPr>
          <w:p w14:paraId="0566A7FA" w14:textId="77777777" w:rsidR="00820BA4" w:rsidRPr="002D5A6C" w:rsidRDefault="00820BA4" w:rsidP="00AD5E92">
            <w:pPr>
              <w:rPr>
                <w:rFonts w:eastAsia="Calibri" w:cs="Times New Roman"/>
                <w:b/>
                <w:bCs/>
              </w:rPr>
            </w:pPr>
            <w:r w:rsidRPr="002D5A6C">
              <w:rPr>
                <w:rFonts w:eastAsia="Calibri" w:cs="Times New Roman"/>
              </w:rPr>
              <w:t>-</w:t>
            </w:r>
          </w:p>
        </w:tc>
        <w:tc>
          <w:tcPr>
            <w:tcW w:w="1985" w:type="dxa"/>
            <w:shd w:val="clear" w:color="auto" w:fill="F2F2F2" w:themeFill="background1" w:themeFillShade="F2"/>
            <w:vAlign w:val="center"/>
          </w:tcPr>
          <w:p w14:paraId="4E46CF3A" w14:textId="77777777" w:rsidR="00820BA4" w:rsidRPr="002D5A6C" w:rsidRDefault="00820BA4" w:rsidP="00AD5E92">
            <w:pPr>
              <w:rPr>
                <w:rFonts w:eastAsia="Calibri" w:cs="Times New Roman"/>
                <w:b/>
                <w:bCs/>
              </w:rPr>
            </w:pPr>
            <w:r w:rsidRPr="002D5A6C">
              <w:rPr>
                <w:rFonts w:eastAsia="Calibri" w:cs="Times New Roman"/>
              </w:rPr>
              <w:t>-</w:t>
            </w:r>
          </w:p>
        </w:tc>
        <w:tc>
          <w:tcPr>
            <w:tcW w:w="1872" w:type="dxa"/>
            <w:shd w:val="clear" w:color="auto" w:fill="F2F2F2" w:themeFill="background1" w:themeFillShade="F2"/>
            <w:vAlign w:val="center"/>
          </w:tcPr>
          <w:p w14:paraId="0D88C0C3" w14:textId="77777777" w:rsidR="00820BA4" w:rsidRPr="002D5A6C" w:rsidRDefault="00820BA4" w:rsidP="00AD5E92">
            <w:pPr>
              <w:rPr>
                <w:rFonts w:eastAsia="Calibri" w:cs="Times New Roman"/>
                <w:b/>
                <w:bCs/>
              </w:rPr>
            </w:pPr>
            <w:r w:rsidRPr="002D5A6C">
              <w:rPr>
                <w:rFonts w:eastAsia="Calibri" w:cs="Times New Roman"/>
              </w:rPr>
              <w:t>-</w:t>
            </w:r>
          </w:p>
        </w:tc>
        <w:tc>
          <w:tcPr>
            <w:tcW w:w="1388" w:type="dxa"/>
            <w:vAlign w:val="center"/>
          </w:tcPr>
          <w:p w14:paraId="5257A067" w14:textId="77777777" w:rsidR="00820BA4" w:rsidRPr="002D5A6C" w:rsidRDefault="00820BA4" w:rsidP="00AD5E92">
            <w:pPr>
              <w:rPr>
                <w:rFonts w:eastAsia="Calibri" w:cs="Times New Roman"/>
                <w:b/>
                <w:bCs/>
              </w:rPr>
            </w:pPr>
          </w:p>
        </w:tc>
      </w:tr>
      <w:tr w:rsidR="00820BA4" w:rsidRPr="002D5A6C" w14:paraId="2C11E847" w14:textId="77777777" w:rsidTr="006152E6">
        <w:tc>
          <w:tcPr>
            <w:tcW w:w="2694" w:type="dxa"/>
          </w:tcPr>
          <w:p w14:paraId="5E95E0DB" w14:textId="77777777" w:rsidR="00820BA4" w:rsidRPr="002D5A6C" w:rsidRDefault="00820BA4" w:rsidP="00AD5E92">
            <w:pPr>
              <w:rPr>
                <w:color w:val="FF0000"/>
              </w:rPr>
            </w:pPr>
            <w:r w:rsidRPr="002D5A6C">
              <w:rPr>
                <w:color w:val="FF0000"/>
              </w:rPr>
              <w:t>FDA TPLC</w:t>
            </w:r>
          </w:p>
        </w:tc>
        <w:tc>
          <w:tcPr>
            <w:tcW w:w="1984" w:type="dxa"/>
            <w:vAlign w:val="center"/>
          </w:tcPr>
          <w:p w14:paraId="36E010F1" w14:textId="77777777" w:rsidR="00820BA4" w:rsidRPr="002D5A6C" w:rsidRDefault="00820BA4" w:rsidP="00AD5E92">
            <w:pPr>
              <w:rPr>
                <w:rFonts w:eastAsia="Calibri" w:cs="Times New Roman"/>
                <w:b/>
                <w:bCs/>
              </w:rPr>
            </w:pPr>
          </w:p>
        </w:tc>
        <w:tc>
          <w:tcPr>
            <w:tcW w:w="1985" w:type="dxa"/>
            <w:vAlign w:val="center"/>
          </w:tcPr>
          <w:p w14:paraId="4CF6D028" w14:textId="77777777" w:rsidR="00820BA4" w:rsidRPr="002D5A6C" w:rsidRDefault="00820BA4" w:rsidP="00AD5E92">
            <w:pPr>
              <w:rPr>
                <w:rFonts w:eastAsia="Calibri" w:cs="Times New Roman"/>
                <w:b/>
                <w:bCs/>
              </w:rPr>
            </w:pPr>
          </w:p>
        </w:tc>
        <w:tc>
          <w:tcPr>
            <w:tcW w:w="1872" w:type="dxa"/>
            <w:vAlign w:val="center"/>
          </w:tcPr>
          <w:p w14:paraId="339C69DF" w14:textId="77777777" w:rsidR="00820BA4" w:rsidRPr="002D5A6C" w:rsidRDefault="00820BA4" w:rsidP="00AD5E92">
            <w:pPr>
              <w:rPr>
                <w:rFonts w:eastAsia="Calibri" w:cs="Times New Roman"/>
                <w:b/>
                <w:bCs/>
              </w:rPr>
            </w:pPr>
          </w:p>
        </w:tc>
        <w:tc>
          <w:tcPr>
            <w:tcW w:w="1388" w:type="dxa"/>
            <w:vAlign w:val="center"/>
          </w:tcPr>
          <w:p w14:paraId="1296539A" w14:textId="77777777" w:rsidR="00820BA4" w:rsidRPr="002D5A6C" w:rsidRDefault="00820BA4" w:rsidP="00AD5E92">
            <w:pPr>
              <w:rPr>
                <w:rFonts w:eastAsia="Calibri" w:cs="Times New Roman"/>
                <w:b/>
                <w:bCs/>
              </w:rPr>
            </w:pPr>
          </w:p>
        </w:tc>
      </w:tr>
      <w:tr w:rsidR="00820BA4" w:rsidRPr="002D5A6C" w14:paraId="0CC18421" w14:textId="77777777" w:rsidTr="006152E6">
        <w:tc>
          <w:tcPr>
            <w:tcW w:w="2694" w:type="dxa"/>
          </w:tcPr>
          <w:p w14:paraId="4608C183" w14:textId="77777777" w:rsidR="00820BA4" w:rsidRPr="002D5A6C" w:rsidRDefault="00820BA4" w:rsidP="00AD5E92">
            <w:pPr>
              <w:rPr>
                <w:color w:val="FF0000"/>
              </w:rPr>
            </w:pPr>
            <w:r w:rsidRPr="002D5A6C">
              <w:rPr>
                <w:color w:val="FF0000"/>
              </w:rPr>
              <w:t>ANSM safety information</w:t>
            </w:r>
          </w:p>
        </w:tc>
        <w:tc>
          <w:tcPr>
            <w:tcW w:w="1984" w:type="dxa"/>
            <w:shd w:val="clear" w:color="auto" w:fill="F2F2F2" w:themeFill="background1" w:themeFillShade="F2"/>
            <w:vAlign w:val="center"/>
          </w:tcPr>
          <w:p w14:paraId="58F490A3" w14:textId="77777777" w:rsidR="00820BA4" w:rsidRPr="002D5A6C" w:rsidRDefault="00820BA4" w:rsidP="00AD5E92">
            <w:pPr>
              <w:rPr>
                <w:rFonts w:eastAsia="Calibri" w:cs="Times New Roman"/>
                <w:b/>
                <w:bCs/>
              </w:rPr>
            </w:pPr>
            <w:r w:rsidRPr="002D5A6C">
              <w:rPr>
                <w:rFonts w:eastAsia="Calibri" w:cs="Times New Roman"/>
              </w:rPr>
              <w:t>-</w:t>
            </w:r>
          </w:p>
        </w:tc>
        <w:tc>
          <w:tcPr>
            <w:tcW w:w="1985" w:type="dxa"/>
            <w:shd w:val="clear" w:color="auto" w:fill="F2F2F2" w:themeFill="background1" w:themeFillShade="F2"/>
            <w:vAlign w:val="center"/>
          </w:tcPr>
          <w:p w14:paraId="395D9315" w14:textId="77777777" w:rsidR="00820BA4" w:rsidRPr="002D5A6C" w:rsidRDefault="00820BA4" w:rsidP="00AD5E92">
            <w:pPr>
              <w:rPr>
                <w:rFonts w:eastAsia="Calibri" w:cs="Times New Roman"/>
                <w:b/>
                <w:bCs/>
              </w:rPr>
            </w:pPr>
            <w:r w:rsidRPr="002D5A6C">
              <w:rPr>
                <w:rFonts w:eastAsia="Calibri" w:cs="Times New Roman"/>
              </w:rPr>
              <w:t>-</w:t>
            </w:r>
          </w:p>
        </w:tc>
        <w:tc>
          <w:tcPr>
            <w:tcW w:w="1872" w:type="dxa"/>
            <w:shd w:val="clear" w:color="auto" w:fill="F2F2F2" w:themeFill="background1" w:themeFillShade="F2"/>
            <w:vAlign w:val="center"/>
          </w:tcPr>
          <w:p w14:paraId="55E06C9C" w14:textId="77777777" w:rsidR="00820BA4" w:rsidRPr="002D5A6C" w:rsidRDefault="00820BA4" w:rsidP="00AD5E92">
            <w:pPr>
              <w:rPr>
                <w:rFonts w:eastAsia="Calibri" w:cs="Times New Roman"/>
                <w:b/>
                <w:bCs/>
              </w:rPr>
            </w:pPr>
            <w:r w:rsidRPr="002D5A6C">
              <w:rPr>
                <w:rFonts w:eastAsia="Calibri" w:cs="Times New Roman"/>
              </w:rPr>
              <w:t>-</w:t>
            </w:r>
          </w:p>
        </w:tc>
        <w:tc>
          <w:tcPr>
            <w:tcW w:w="1388" w:type="dxa"/>
            <w:vAlign w:val="center"/>
          </w:tcPr>
          <w:p w14:paraId="1DB390AA" w14:textId="77777777" w:rsidR="00820BA4" w:rsidRPr="002D5A6C" w:rsidRDefault="00820BA4" w:rsidP="00AD5E92">
            <w:pPr>
              <w:rPr>
                <w:rFonts w:eastAsia="Calibri" w:cs="Times New Roman"/>
                <w:b/>
                <w:bCs/>
              </w:rPr>
            </w:pPr>
          </w:p>
        </w:tc>
      </w:tr>
      <w:tr w:rsidR="00820BA4" w:rsidRPr="002D5A6C" w14:paraId="2DAFAB48" w14:textId="77777777" w:rsidTr="006152E6">
        <w:tc>
          <w:tcPr>
            <w:tcW w:w="2694" w:type="dxa"/>
          </w:tcPr>
          <w:p w14:paraId="76F6AC91" w14:textId="77777777" w:rsidR="00820BA4" w:rsidRPr="002D5A6C" w:rsidRDefault="00820BA4" w:rsidP="00AD5E92">
            <w:pPr>
              <w:rPr>
                <w:color w:val="FF0000"/>
              </w:rPr>
            </w:pPr>
            <w:proofErr w:type="spellStart"/>
            <w:r w:rsidRPr="002D5A6C">
              <w:rPr>
                <w:color w:val="FF0000"/>
              </w:rPr>
              <w:t>Bfarm</w:t>
            </w:r>
            <w:proofErr w:type="spellEnd"/>
            <w:r w:rsidRPr="002D5A6C">
              <w:rPr>
                <w:color w:val="FF0000"/>
              </w:rPr>
              <w:t xml:space="preserve"> Field Corrective Actions</w:t>
            </w:r>
          </w:p>
        </w:tc>
        <w:tc>
          <w:tcPr>
            <w:tcW w:w="1984" w:type="dxa"/>
            <w:shd w:val="clear" w:color="auto" w:fill="F2F2F2" w:themeFill="background1" w:themeFillShade="F2"/>
            <w:vAlign w:val="center"/>
          </w:tcPr>
          <w:p w14:paraId="70473AEC" w14:textId="77777777" w:rsidR="00820BA4" w:rsidRPr="002D5A6C" w:rsidRDefault="00820BA4" w:rsidP="00AD5E92">
            <w:pPr>
              <w:rPr>
                <w:rFonts w:eastAsia="Calibri" w:cs="Times New Roman"/>
                <w:b/>
                <w:bCs/>
              </w:rPr>
            </w:pPr>
            <w:r w:rsidRPr="002D5A6C">
              <w:rPr>
                <w:rFonts w:eastAsia="Calibri" w:cs="Times New Roman"/>
              </w:rPr>
              <w:t>-</w:t>
            </w:r>
          </w:p>
        </w:tc>
        <w:tc>
          <w:tcPr>
            <w:tcW w:w="1985" w:type="dxa"/>
            <w:shd w:val="clear" w:color="auto" w:fill="F2F2F2" w:themeFill="background1" w:themeFillShade="F2"/>
            <w:vAlign w:val="center"/>
          </w:tcPr>
          <w:p w14:paraId="77AC6080" w14:textId="77777777" w:rsidR="00820BA4" w:rsidRPr="002D5A6C" w:rsidRDefault="00820BA4" w:rsidP="00AD5E92">
            <w:pPr>
              <w:rPr>
                <w:rFonts w:eastAsia="Calibri" w:cs="Times New Roman"/>
                <w:b/>
                <w:bCs/>
              </w:rPr>
            </w:pPr>
            <w:r w:rsidRPr="002D5A6C">
              <w:rPr>
                <w:rFonts w:eastAsia="Calibri" w:cs="Times New Roman"/>
              </w:rPr>
              <w:t>-</w:t>
            </w:r>
          </w:p>
        </w:tc>
        <w:tc>
          <w:tcPr>
            <w:tcW w:w="1872" w:type="dxa"/>
            <w:shd w:val="clear" w:color="auto" w:fill="F2F2F2" w:themeFill="background1" w:themeFillShade="F2"/>
            <w:vAlign w:val="center"/>
          </w:tcPr>
          <w:p w14:paraId="2AFEF694" w14:textId="77777777" w:rsidR="00820BA4" w:rsidRPr="002D5A6C" w:rsidRDefault="00820BA4" w:rsidP="00AD5E92">
            <w:pPr>
              <w:rPr>
                <w:rFonts w:eastAsia="Calibri" w:cs="Times New Roman"/>
                <w:b/>
                <w:bCs/>
              </w:rPr>
            </w:pPr>
            <w:r w:rsidRPr="002D5A6C">
              <w:rPr>
                <w:rFonts w:eastAsia="Calibri" w:cs="Times New Roman"/>
              </w:rPr>
              <w:t>-</w:t>
            </w:r>
          </w:p>
        </w:tc>
        <w:tc>
          <w:tcPr>
            <w:tcW w:w="1388" w:type="dxa"/>
            <w:vAlign w:val="center"/>
          </w:tcPr>
          <w:p w14:paraId="12464AC9" w14:textId="77777777" w:rsidR="00820BA4" w:rsidRPr="002D5A6C" w:rsidRDefault="00820BA4" w:rsidP="00AD5E92">
            <w:pPr>
              <w:rPr>
                <w:rFonts w:eastAsia="Calibri" w:cs="Times New Roman"/>
                <w:b/>
                <w:bCs/>
              </w:rPr>
            </w:pPr>
          </w:p>
        </w:tc>
      </w:tr>
      <w:tr w:rsidR="00820BA4" w:rsidRPr="002D5A6C" w14:paraId="3BA585A6" w14:textId="77777777" w:rsidTr="006152E6">
        <w:tc>
          <w:tcPr>
            <w:tcW w:w="2694" w:type="dxa"/>
          </w:tcPr>
          <w:p w14:paraId="474AADB7" w14:textId="77777777" w:rsidR="00820BA4" w:rsidRPr="002D5A6C" w:rsidRDefault="00820BA4" w:rsidP="00AD5E92">
            <w:pPr>
              <w:rPr>
                <w:color w:val="FF0000"/>
              </w:rPr>
            </w:pPr>
            <w:r w:rsidRPr="002D5A6C">
              <w:rPr>
                <w:color w:val="FF0000"/>
              </w:rPr>
              <w:t>MHRA Alerts, recalls and safety information: drugs and medical devices</w:t>
            </w:r>
          </w:p>
        </w:tc>
        <w:tc>
          <w:tcPr>
            <w:tcW w:w="1984" w:type="dxa"/>
            <w:shd w:val="clear" w:color="auto" w:fill="F2F2F2" w:themeFill="background1" w:themeFillShade="F2"/>
            <w:vAlign w:val="center"/>
          </w:tcPr>
          <w:p w14:paraId="16F7270A" w14:textId="77777777" w:rsidR="00820BA4" w:rsidRPr="002D5A6C" w:rsidRDefault="00820BA4" w:rsidP="00AD5E92">
            <w:pPr>
              <w:rPr>
                <w:rFonts w:eastAsia="Calibri" w:cs="Times New Roman"/>
                <w:b/>
                <w:bCs/>
              </w:rPr>
            </w:pPr>
            <w:r w:rsidRPr="002D5A6C">
              <w:rPr>
                <w:rFonts w:eastAsia="Calibri" w:cs="Times New Roman"/>
              </w:rPr>
              <w:t>-</w:t>
            </w:r>
          </w:p>
        </w:tc>
        <w:tc>
          <w:tcPr>
            <w:tcW w:w="1985" w:type="dxa"/>
            <w:shd w:val="clear" w:color="auto" w:fill="F2F2F2" w:themeFill="background1" w:themeFillShade="F2"/>
            <w:vAlign w:val="center"/>
          </w:tcPr>
          <w:p w14:paraId="22A17124" w14:textId="77777777" w:rsidR="00820BA4" w:rsidRPr="002D5A6C" w:rsidRDefault="00820BA4" w:rsidP="00AD5E92">
            <w:pPr>
              <w:rPr>
                <w:rFonts w:eastAsia="Calibri" w:cs="Times New Roman"/>
                <w:b/>
                <w:bCs/>
              </w:rPr>
            </w:pPr>
            <w:r w:rsidRPr="002D5A6C">
              <w:rPr>
                <w:rFonts w:eastAsia="Calibri" w:cs="Times New Roman"/>
              </w:rPr>
              <w:t>-</w:t>
            </w:r>
          </w:p>
        </w:tc>
        <w:tc>
          <w:tcPr>
            <w:tcW w:w="1872" w:type="dxa"/>
            <w:shd w:val="clear" w:color="auto" w:fill="F2F2F2" w:themeFill="background1" w:themeFillShade="F2"/>
            <w:vAlign w:val="center"/>
          </w:tcPr>
          <w:p w14:paraId="267E48FF" w14:textId="77777777" w:rsidR="00820BA4" w:rsidRPr="002D5A6C" w:rsidRDefault="00820BA4" w:rsidP="00AD5E92">
            <w:pPr>
              <w:rPr>
                <w:rFonts w:eastAsia="Calibri" w:cs="Times New Roman"/>
                <w:b/>
                <w:bCs/>
              </w:rPr>
            </w:pPr>
            <w:r w:rsidRPr="002D5A6C">
              <w:rPr>
                <w:rFonts w:eastAsia="Calibri" w:cs="Times New Roman"/>
              </w:rPr>
              <w:t>-</w:t>
            </w:r>
          </w:p>
        </w:tc>
        <w:tc>
          <w:tcPr>
            <w:tcW w:w="1388" w:type="dxa"/>
            <w:vAlign w:val="center"/>
          </w:tcPr>
          <w:p w14:paraId="55C32D16" w14:textId="77777777" w:rsidR="00820BA4" w:rsidRPr="002D5A6C" w:rsidRDefault="00820BA4" w:rsidP="00AD5E92">
            <w:pPr>
              <w:rPr>
                <w:rFonts w:eastAsia="Calibri" w:cs="Times New Roman"/>
                <w:b/>
                <w:bCs/>
              </w:rPr>
            </w:pPr>
          </w:p>
        </w:tc>
      </w:tr>
      <w:tr w:rsidR="00820BA4" w:rsidRPr="002D5A6C" w14:paraId="571888D8" w14:textId="77777777" w:rsidTr="006152E6">
        <w:tc>
          <w:tcPr>
            <w:tcW w:w="2694" w:type="dxa"/>
          </w:tcPr>
          <w:p w14:paraId="58051748" w14:textId="77777777" w:rsidR="00820BA4" w:rsidRPr="002D5A6C" w:rsidRDefault="00820BA4" w:rsidP="00AD5E92">
            <w:pPr>
              <w:rPr>
                <w:color w:val="FF0000"/>
              </w:rPr>
            </w:pPr>
            <w:proofErr w:type="spellStart"/>
            <w:r w:rsidRPr="002D5A6C">
              <w:rPr>
                <w:color w:val="FF0000"/>
              </w:rPr>
              <w:t>SwissMedic</w:t>
            </w:r>
            <w:proofErr w:type="spellEnd"/>
            <w:r w:rsidRPr="002D5A6C">
              <w:rPr>
                <w:color w:val="FF0000"/>
              </w:rPr>
              <w:t xml:space="preserve"> – FSCA and recall</w:t>
            </w:r>
          </w:p>
        </w:tc>
        <w:tc>
          <w:tcPr>
            <w:tcW w:w="1984" w:type="dxa"/>
            <w:shd w:val="clear" w:color="auto" w:fill="F2F2F2" w:themeFill="background1" w:themeFillShade="F2"/>
            <w:vAlign w:val="center"/>
          </w:tcPr>
          <w:p w14:paraId="565B0729" w14:textId="77777777" w:rsidR="00820BA4" w:rsidRPr="002D5A6C" w:rsidRDefault="00820BA4" w:rsidP="00AD5E92">
            <w:pPr>
              <w:rPr>
                <w:rFonts w:eastAsia="Calibri" w:cs="Times New Roman"/>
                <w:b/>
                <w:bCs/>
              </w:rPr>
            </w:pPr>
            <w:r w:rsidRPr="002D5A6C">
              <w:rPr>
                <w:rFonts w:eastAsia="Calibri" w:cs="Times New Roman"/>
              </w:rPr>
              <w:t>-</w:t>
            </w:r>
          </w:p>
        </w:tc>
        <w:tc>
          <w:tcPr>
            <w:tcW w:w="1985" w:type="dxa"/>
            <w:shd w:val="clear" w:color="auto" w:fill="F2F2F2" w:themeFill="background1" w:themeFillShade="F2"/>
            <w:vAlign w:val="center"/>
          </w:tcPr>
          <w:p w14:paraId="7D2EA035" w14:textId="77777777" w:rsidR="00820BA4" w:rsidRPr="002D5A6C" w:rsidRDefault="00820BA4" w:rsidP="00AD5E92">
            <w:pPr>
              <w:rPr>
                <w:rFonts w:eastAsia="Calibri" w:cs="Times New Roman"/>
                <w:b/>
                <w:bCs/>
              </w:rPr>
            </w:pPr>
            <w:r w:rsidRPr="002D5A6C">
              <w:rPr>
                <w:rFonts w:eastAsia="Calibri" w:cs="Times New Roman"/>
              </w:rPr>
              <w:t>-</w:t>
            </w:r>
          </w:p>
        </w:tc>
        <w:tc>
          <w:tcPr>
            <w:tcW w:w="1872" w:type="dxa"/>
            <w:shd w:val="clear" w:color="auto" w:fill="F2F2F2" w:themeFill="background1" w:themeFillShade="F2"/>
            <w:vAlign w:val="center"/>
          </w:tcPr>
          <w:p w14:paraId="00C51C2D" w14:textId="77777777" w:rsidR="00820BA4" w:rsidRPr="002D5A6C" w:rsidRDefault="00820BA4" w:rsidP="00AD5E92">
            <w:pPr>
              <w:rPr>
                <w:rFonts w:eastAsia="Calibri" w:cs="Times New Roman"/>
                <w:b/>
                <w:bCs/>
              </w:rPr>
            </w:pPr>
            <w:r w:rsidRPr="002D5A6C">
              <w:rPr>
                <w:rFonts w:eastAsia="Calibri" w:cs="Times New Roman"/>
              </w:rPr>
              <w:t>-</w:t>
            </w:r>
          </w:p>
        </w:tc>
        <w:tc>
          <w:tcPr>
            <w:tcW w:w="1388" w:type="dxa"/>
            <w:vAlign w:val="center"/>
          </w:tcPr>
          <w:p w14:paraId="24D694D6" w14:textId="77777777" w:rsidR="00820BA4" w:rsidRPr="002D5A6C" w:rsidRDefault="00820BA4" w:rsidP="00AD5E92">
            <w:pPr>
              <w:rPr>
                <w:rFonts w:eastAsia="Calibri" w:cs="Times New Roman"/>
                <w:b/>
                <w:bCs/>
              </w:rPr>
            </w:pPr>
          </w:p>
        </w:tc>
      </w:tr>
      <w:tr w:rsidR="00820BA4" w:rsidRPr="002D5A6C" w14:paraId="0C0D7796" w14:textId="77777777" w:rsidTr="006152E6">
        <w:tc>
          <w:tcPr>
            <w:tcW w:w="2694" w:type="dxa"/>
          </w:tcPr>
          <w:p w14:paraId="6346A729" w14:textId="77777777" w:rsidR="00820BA4" w:rsidRPr="002D5A6C" w:rsidRDefault="00820BA4" w:rsidP="00AD5E92">
            <w:pPr>
              <w:rPr>
                <w:color w:val="FF0000"/>
              </w:rPr>
            </w:pPr>
            <w:r w:rsidRPr="002D5A6C">
              <w:rPr>
                <w:color w:val="FF0000"/>
              </w:rPr>
              <w:t>DAEN (Database of Adverse Event Notifications) - medical devices</w:t>
            </w:r>
          </w:p>
        </w:tc>
        <w:tc>
          <w:tcPr>
            <w:tcW w:w="1984" w:type="dxa"/>
            <w:vAlign w:val="center"/>
          </w:tcPr>
          <w:p w14:paraId="2887CC94" w14:textId="77777777" w:rsidR="00820BA4" w:rsidRPr="002D5A6C" w:rsidRDefault="00820BA4" w:rsidP="00AD5E92">
            <w:pPr>
              <w:rPr>
                <w:rFonts w:eastAsia="Calibri" w:cs="Times New Roman"/>
                <w:b/>
                <w:bCs/>
              </w:rPr>
            </w:pPr>
          </w:p>
        </w:tc>
        <w:tc>
          <w:tcPr>
            <w:tcW w:w="1985" w:type="dxa"/>
            <w:vAlign w:val="center"/>
          </w:tcPr>
          <w:p w14:paraId="7CC006D4" w14:textId="77777777" w:rsidR="00820BA4" w:rsidRPr="002D5A6C" w:rsidRDefault="00820BA4" w:rsidP="00AD5E92">
            <w:pPr>
              <w:rPr>
                <w:rFonts w:eastAsia="Calibri" w:cs="Times New Roman"/>
                <w:b/>
                <w:bCs/>
              </w:rPr>
            </w:pPr>
          </w:p>
        </w:tc>
        <w:tc>
          <w:tcPr>
            <w:tcW w:w="1872" w:type="dxa"/>
            <w:vAlign w:val="center"/>
          </w:tcPr>
          <w:p w14:paraId="6DD2F4A4" w14:textId="77777777" w:rsidR="00820BA4" w:rsidRPr="002D5A6C" w:rsidRDefault="00820BA4" w:rsidP="00AD5E92">
            <w:pPr>
              <w:rPr>
                <w:rFonts w:eastAsia="Calibri" w:cs="Times New Roman"/>
                <w:b/>
                <w:bCs/>
              </w:rPr>
            </w:pPr>
          </w:p>
        </w:tc>
        <w:tc>
          <w:tcPr>
            <w:tcW w:w="1388" w:type="dxa"/>
            <w:vAlign w:val="center"/>
          </w:tcPr>
          <w:p w14:paraId="51001AB5" w14:textId="77777777" w:rsidR="00820BA4" w:rsidRPr="002D5A6C" w:rsidRDefault="00820BA4" w:rsidP="00AD5E92">
            <w:pPr>
              <w:rPr>
                <w:rFonts w:eastAsia="Calibri" w:cs="Times New Roman"/>
                <w:b/>
                <w:bCs/>
              </w:rPr>
            </w:pPr>
          </w:p>
        </w:tc>
      </w:tr>
      <w:tr w:rsidR="00820BA4" w:rsidRPr="002D5A6C" w14:paraId="36CA7302" w14:textId="77777777" w:rsidTr="006152E6">
        <w:tc>
          <w:tcPr>
            <w:tcW w:w="2694" w:type="dxa"/>
          </w:tcPr>
          <w:p w14:paraId="7BB16332" w14:textId="77777777" w:rsidR="00820BA4" w:rsidRPr="002D5A6C" w:rsidRDefault="00820BA4" w:rsidP="00AD5E92">
            <w:pPr>
              <w:rPr>
                <w:color w:val="FF0000"/>
              </w:rPr>
            </w:pPr>
            <w:r w:rsidRPr="002D5A6C">
              <w:rPr>
                <w:color w:val="FF0000"/>
              </w:rPr>
              <w:t>SARA (System for Australian Recall Actions)</w:t>
            </w:r>
          </w:p>
        </w:tc>
        <w:tc>
          <w:tcPr>
            <w:tcW w:w="1984" w:type="dxa"/>
            <w:shd w:val="clear" w:color="auto" w:fill="F2F2F2" w:themeFill="background1" w:themeFillShade="F2"/>
            <w:vAlign w:val="center"/>
          </w:tcPr>
          <w:p w14:paraId="5F376DB9" w14:textId="77777777" w:rsidR="00820BA4" w:rsidRPr="002D5A6C" w:rsidRDefault="00820BA4" w:rsidP="00AD5E92">
            <w:pPr>
              <w:rPr>
                <w:rFonts w:eastAsia="Calibri" w:cs="Times New Roman"/>
                <w:b/>
                <w:bCs/>
              </w:rPr>
            </w:pPr>
            <w:r w:rsidRPr="002D5A6C">
              <w:rPr>
                <w:rFonts w:eastAsia="Calibri" w:cs="Times New Roman"/>
              </w:rPr>
              <w:t>-</w:t>
            </w:r>
          </w:p>
        </w:tc>
        <w:tc>
          <w:tcPr>
            <w:tcW w:w="1985" w:type="dxa"/>
            <w:shd w:val="clear" w:color="auto" w:fill="F2F2F2" w:themeFill="background1" w:themeFillShade="F2"/>
            <w:vAlign w:val="center"/>
          </w:tcPr>
          <w:p w14:paraId="6C793616" w14:textId="77777777" w:rsidR="00820BA4" w:rsidRPr="002D5A6C" w:rsidRDefault="00820BA4" w:rsidP="00AD5E92">
            <w:pPr>
              <w:rPr>
                <w:rFonts w:eastAsia="Calibri" w:cs="Times New Roman"/>
                <w:b/>
                <w:bCs/>
              </w:rPr>
            </w:pPr>
            <w:r w:rsidRPr="002D5A6C">
              <w:rPr>
                <w:rFonts w:eastAsia="Calibri" w:cs="Times New Roman"/>
              </w:rPr>
              <w:t>-</w:t>
            </w:r>
          </w:p>
        </w:tc>
        <w:tc>
          <w:tcPr>
            <w:tcW w:w="1872" w:type="dxa"/>
            <w:shd w:val="clear" w:color="auto" w:fill="F2F2F2" w:themeFill="background1" w:themeFillShade="F2"/>
            <w:vAlign w:val="center"/>
          </w:tcPr>
          <w:p w14:paraId="011CC8B5" w14:textId="77777777" w:rsidR="00820BA4" w:rsidRPr="002D5A6C" w:rsidRDefault="00820BA4" w:rsidP="00AD5E92">
            <w:pPr>
              <w:rPr>
                <w:rFonts w:eastAsia="Calibri" w:cs="Times New Roman"/>
                <w:b/>
                <w:bCs/>
              </w:rPr>
            </w:pPr>
            <w:r w:rsidRPr="002D5A6C">
              <w:rPr>
                <w:rFonts w:eastAsia="Calibri" w:cs="Times New Roman"/>
              </w:rPr>
              <w:t>-</w:t>
            </w:r>
          </w:p>
        </w:tc>
        <w:tc>
          <w:tcPr>
            <w:tcW w:w="1388" w:type="dxa"/>
            <w:vAlign w:val="center"/>
          </w:tcPr>
          <w:p w14:paraId="484C6BA5" w14:textId="77777777" w:rsidR="00820BA4" w:rsidRPr="002D5A6C" w:rsidRDefault="00820BA4" w:rsidP="00AD5E92">
            <w:pPr>
              <w:rPr>
                <w:rFonts w:eastAsia="Calibri" w:cs="Times New Roman"/>
                <w:b/>
                <w:bCs/>
              </w:rPr>
            </w:pPr>
          </w:p>
        </w:tc>
      </w:tr>
      <w:tr w:rsidR="00820BA4" w:rsidRPr="002D5A6C" w14:paraId="3B21DACC" w14:textId="77777777" w:rsidTr="006152E6">
        <w:tc>
          <w:tcPr>
            <w:tcW w:w="2694" w:type="dxa"/>
          </w:tcPr>
          <w:p w14:paraId="0FAADF68" w14:textId="77777777" w:rsidR="00820BA4" w:rsidRPr="002D5A6C" w:rsidRDefault="00820BA4" w:rsidP="00AD5E92">
            <w:pPr>
              <w:rPr>
                <w:color w:val="FF0000"/>
              </w:rPr>
            </w:pPr>
            <w:r w:rsidRPr="002D5A6C">
              <w:rPr>
                <w:color w:val="FF0000"/>
              </w:rPr>
              <w:t>Canadian recalls and safety alerts</w:t>
            </w:r>
          </w:p>
        </w:tc>
        <w:tc>
          <w:tcPr>
            <w:tcW w:w="1984" w:type="dxa"/>
            <w:shd w:val="clear" w:color="auto" w:fill="F2F2F2" w:themeFill="background1" w:themeFillShade="F2"/>
            <w:vAlign w:val="center"/>
          </w:tcPr>
          <w:p w14:paraId="29495DCB" w14:textId="77777777" w:rsidR="00820BA4" w:rsidRPr="002D5A6C" w:rsidRDefault="00820BA4" w:rsidP="00AD5E92">
            <w:pPr>
              <w:rPr>
                <w:rFonts w:eastAsia="Calibri" w:cs="Times New Roman"/>
                <w:b/>
                <w:bCs/>
              </w:rPr>
            </w:pPr>
            <w:r w:rsidRPr="002D5A6C">
              <w:rPr>
                <w:rFonts w:eastAsia="Calibri" w:cs="Times New Roman"/>
              </w:rPr>
              <w:t>-</w:t>
            </w:r>
          </w:p>
        </w:tc>
        <w:tc>
          <w:tcPr>
            <w:tcW w:w="1985" w:type="dxa"/>
            <w:shd w:val="clear" w:color="auto" w:fill="F2F2F2" w:themeFill="background1" w:themeFillShade="F2"/>
            <w:vAlign w:val="center"/>
          </w:tcPr>
          <w:p w14:paraId="7E9FF362" w14:textId="77777777" w:rsidR="00820BA4" w:rsidRPr="002D5A6C" w:rsidRDefault="00820BA4" w:rsidP="00AD5E92">
            <w:pPr>
              <w:rPr>
                <w:rFonts w:eastAsia="Calibri" w:cs="Times New Roman"/>
                <w:b/>
                <w:bCs/>
              </w:rPr>
            </w:pPr>
            <w:r w:rsidRPr="002D5A6C">
              <w:rPr>
                <w:rFonts w:eastAsia="Calibri" w:cs="Times New Roman"/>
              </w:rPr>
              <w:t>-</w:t>
            </w:r>
          </w:p>
        </w:tc>
        <w:tc>
          <w:tcPr>
            <w:tcW w:w="1872" w:type="dxa"/>
            <w:shd w:val="clear" w:color="auto" w:fill="F2F2F2" w:themeFill="background1" w:themeFillShade="F2"/>
            <w:vAlign w:val="center"/>
          </w:tcPr>
          <w:p w14:paraId="5948F11C" w14:textId="77777777" w:rsidR="00820BA4" w:rsidRPr="002D5A6C" w:rsidRDefault="00820BA4" w:rsidP="00AD5E92">
            <w:pPr>
              <w:rPr>
                <w:rFonts w:eastAsia="Calibri" w:cs="Times New Roman"/>
                <w:b/>
                <w:bCs/>
              </w:rPr>
            </w:pPr>
            <w:r w:rsidRPr="002D5A6C">
              <w:rPr>
                <w:rFonts w:eastAsia="Calibri" w:cs="Times New Roman"/>
              </w:rPr>
              <w:t>-</w:t>
            </w:r>
          </w:p>
        </w:tc>
        <w:tc>
          <w:tcPr>
            <w:tcW w:w="1388" w:type="dxa"/>
            <w:vAlign w:val="center"/>
          </w:tcPr>
          <w:p w14:paraId="5E569869" w14:textId="77777777" w:rsidR="00820BA4" w:rsidRPr="002D5A6C" w:rsidRDefault="00820BA4" w:rsidP="00AD5E92">
            <w:pPr>
              <w:rPr>
                <w:rFonts w:eastAsia="Calibri" w:cs="Times New Roman"/>
                <w:b/>
                <w:bCs/>
              </w:rPr>
            </w:pPr>
          </w:p>
        </w:tc>
      </w:tr>
      <w:tr w:rsidR="00820BA4" w:rsidRPr="002D5A6C" w14:paraId="628BAA28" w14:textId="77777777" w:rsidTr="006152E6">
        <w:tc>
          <w:tcPr>
            <w:tcW w:w="2694" w:type="dxa"/>
          </w:tcPr>
          <w:p w14:paraId="1CD3981B" w14:textId="77777777" w:rsidR="00820BA4" w:rsidRPr="002D5A6C" w:rsidRDefault="00820BA4" w:rsidP="00AD5E92">
            <w:pPr>
              <w:rPr>
                <w:color w:val="FF0000"/>
              </w:rPr>
            </w:pPr>
            <w:r w:rsidRPr="002D5A6C">
              <w:rPr>
                <w:color w:val="FF0000"/>
              </w:rPr>
              <w:t>EUDAMED</w:t>
            </w:r>
          </w:p>
        </w:tc>
        <w:tc>
          <w:tcPr>
            <w:tcW w:w="1984" w:type="dxa"/>
            <w:shd w:val="clear" w:color="auto" w:fill="F2F2F2" w:themeFill="background1" w:themeFillShade="F2"/>
            <w:vAlign w:val="center"/>
          </w:tcPr>
          <w:p w14:paraId="7C7F0F09" w14:textId="77777777" w:rsidR="00820BA4" w:rsidRPr="002D5A6C" w:rsidRDefault="00820BA4" w:rsidP="00AD5E92">
            <w:pPr>
              <w:rPr>
                <w:rFonts w:eastAsia="Calibri" w:cs="Times New Roman"/>
              </w:rPr>
            </w:pPr>
            <w:r w:rsidRPr="002D5A6C">
              <w:rPr>
                <w:rFonts w:eastAsia="Calibri" w:cs="Times New Roman"/>
              </w:rPr>
              <w:t>-</w:t>
            </w:r>
          </w:p>
        </w:tc>
        <w:tc>
          <w:tcPr>
            <w:tcW w:w="1985" w:type="dxa"/>
            <w:shd w:val="clear" w:color="auto" w:fill="F2F2F2" w:themeFill="background1" w:themeFillShade="F2"/>
            <w:vAlign w:val="center"/>
          </w:tcPr>
          <w:p w14:paraId="3170B432" w14:textId="77777777" w:rsidR="00820BA4" w:rsidRPr="002D5A6C" w:rsidRDefault="00820BA4" w:rsidP="00AD5E92">
            <w:pPr>
              <w:rPr>
                <w:rFonts w:eastAsia="Calibri" w:cs="Times New Roman"/>
              </w:rPr>
            </w:pPr>
            <w:r w:rsidRPr="002D5A6C">
              <w:rPr>
                <w:rFonts w:eastAsia="Calibri" w:cs="Times New Roman"/>
              </w:rPr>
              <w:t>-</w:t>
            </w:r>
          </w:p>
        </w:tc>
        <w:tc>
          <w:tcPr>
            <w:tcW w:w="1872" w:type="dxa"/>
            <w:shd w:val="clear" w:color="auto" w:fill="F2F2F2" w:themeFill="background1" w:themeFillShade="F2"/>
            <w:vAlign w:val="center"/>
          </w:tcPr>
          <w:p w14:paraId="4BBDB99B" w14:textId="77777777" w:rsidR="00820BA4" w:rsidRPr="002D5A6C" w:rsidRDefault="00820BA4" w:rsidP="00AD5E92">
            <w:pPr>
              <w:rPr>
                <w:rFonts w:eastAsia="Calibri" w:cs="Times New Roman"/>
              </w:rPr>
            </w:pPr>
            <w:r w:rsidRPr="002D5A6C">
              <w:rPr>
                <w:rFonts w:eastAsia="Calibri" w:cs="Times New Roman"/>
              </w:rPr>
              <w:t>-</w:t>
            </w:r>
          </w:p>
        </w:tc>
        <w:tc>
          <w:tcPr>
            <w:tcW w:w="1388" w:type="dxa"/>
            <w:shd w:val="clear" w:color="auto" w:fill="F2F2F2" w:themeFill="background1" w:themeFillShade="F2"/>
            <w:vAlign w:val="center"/>
          </w:tcPr>
          <w:p w14:paraId="4886482C" w14:textId="77777777" w:rsidR="00820BA4" w:rsidRPr="002D5A6C" w:rsidRDefault="00820BA4" w:rsidP="00AD5E92">
            <w:pPr>
              <w:rPr>
                <w:rFonts w:eastAsia="Calibri" w:cs="Times New Roman"/>
              </w:rPr>
            </w:pPr>
            <w:r w:rsidRPr="002D5A6C">
              <w:rPr>
                <w:rFonts w:eastAsia="Calibri" w:cs="Times New Roman"/>
              </w:rPr>
              <w:t>-</w:t>
            </w:r>
          </w:p>
        </w:tc>
      </w:tr>
      <w:tr w:rsidR="00820BA4" w:rsidRPr="002D5A6C" w14:paraId="16BB1F87" w14:textId="77777777" w:rsidTr="006152E6">
        <w:tc>
          <w:tcPr>
            <w:tcW w:w="2694" w:type="dxa"/>
          </w:tcPr>
          <w:p w14:paraId="230BA922" w14:textId="77777777" w:rsidR="00820BA4" w:rsidRPr="002D5A6C" w:rsidRDefault="00820BA4" w:rsidP="00AD5E92">
            <w:pPr>
              <w:rPr>
                <w:rFonts w:cstheme="minorHAnsi"/>
                <w:color w:val="FF0000"/>
              </w:rPr>
            </w:pPr>
            <w:r w:rsidRPr="002D5A6C">
              <w:rPr>
                <w:rFonts w:eastAsia="Calibri" w:cs="Times New Roman"/>
                <w:b/>
                <w:bCs/>
              </w:rPr>
              <w:t>TOTAL</w:t>
            </w:r>
          </w:p>
        </w:tc>
        <w:tc>
          <w:tcPr>
            <w:tcW w:w="1984" w:type="dxa"/>
            <w:vAlign w:val="center"/>
          </w:tcPr>
          <w:p w14:paraId="116446B6" w14:textId="77777777" w:rsidR="00820BA4" w:rsidRPr="002D5A6C" w:rsidRDefault="00820BA4" w:rsidP="00AD5E92">
            <w:pPr>
              <w:rPr>
                <w:rFonts w:eastAsia="Calibri" w:cs="Times New Roman"/>
                <w:b/>
                <w:bCs/>
              </w:rPr>
            </w:pPr>
          </w:p>
        </w:tc>
        <w:tc>
          <w:tcPr>
            <w:tcW w:w="1985" w:type="dxa"/>
            <w:vAlign w:val="center"/>
          </w:tcPr>
          <w:p w14:paraId="4EF960EC" w14:textId="77777777" w:rsidR="00820BA4" w:rsidRPr="002D5A6C" w:rsidRDefault="00820BA4" w:rsidP="00AD5E92">
            <w:pPr>
              <w:rPr>
                <w:rFonts w:eastAsia="Calibri" w:cs="Times New Roman"/>
                <w:b/>
                <w:bCs/>
              </w:rPr>
            </w:pPr>
          </w:p>
        </w:tc>
        <w:tc>
          <w:tcPr>
            <w:tcW w:w="1872" w:type="dxa"/>
            <w:vAlign w:val="center"/>
          </w:tcPr>
          <w:p w14:paraId="50082F66" w14:textId="77777777" w:rsidR="00820BA4" w:rsidRPr="002D5A6C" w:rsidRDefault="00820BA4" w:rsidP="00AD5E92">
            <w:pPr>
              <w:rPr>
                <w:rFonts w:eastAsia="Calibri" w:cs="Times New Roman"/>
                <w:b/>
                <w:bCs/>
              </w:rPr>
            </w:pPr>
          </w:p>
        </w:tc>
        <w:tc>
          <w:tcPr>
            <w:tcW w:w="1388" w:type="dxa"/>
            <w:vAlign w:val="center"/>
          </w:tcPr>
          <w:p w14:paraId="650F4AF2" w14:textId="77777777" w:rsidR="00820BA4" w:rsidRPr="002D5A6C" w:rsidRDefault="00820BA4" w:rsidP="00AD5E92">
            <w:pPr>
              <w:rPr>
                <w:rFonts w:eastAsia="Calibri" w:cs="Times New Roman"/>
                <w:b/>
                <w:bCs/>
              </w:rPr>
            </w:pPr>
          </w:p>
        </w:tc>
      </w:tr>
    </w:tbl>
    <w:p w14:paraId="6ABD07B1" w14:textId="77777777" w:rsidR="0033368D" w:rsidRPr="002D5A6C" w:rsidRDefault="0033368D" w:rsidP="0033368D"/>
    <w:p w14:paraId="172445E9" w14:textId="1E7EF9F9" w:rsidR="00DB0E6D" w:rsidRPr="002D5A6C" w:rsidRDefault="00DB0E6D" w:rsidP="00DB0E6D">
      <w:r w:rsidRPr="002D5A6C">
        <w:t>No vigilance or recall related to</w:t>
      </w:r>
      <w:r w:rsidRPr="002D5A6C">
        <w:rPr>
          <w:color w:val="FF0000"/>
        </w:rPr>
        <w:t xml:space="preserve"> </w:t>
      </w:r>
      <w:r w:rsidR="006E71B8" w:rsidRPr="002D5A6C">
        <w:t>[</w:t>
      </w:r>
      <w:r w:rsidR="006E71B8" w:rsidRPr="002D5A6C">
        <w:rPr>
          <w:color w:val="FF0000"/>
        </w:rPr>
        <w:t>Device short name</w:t>
      </w:r>
      <w:r w:rsidR="006E71B8" w:rsidRPr="002D5A6C">
        <w:t>]</w:t>
      </w:r>
      <w:r w:rsidRPr="002D5A6C">
        <w:rPr>
          <w:color w:val="FF0000"/>
        </w:rPr>
        <w:t xml:space="preserve"> </w:t>
      </w:r>
      <w:r w:rsidRPr="002D5A6C">
        <w:t>has been identified.</w:t>
      </w:r>
    </w:p>
    <w:p w14:paraId="659AB350" w14:textId="77777777" w:rsidR="00DB0E6D" w:rsidRPr="002D5A6C" w:rsidRDefault="00DB0E6D" w:rsidP="00DB0E6D">
      <w:pPr>
        <w:rPr>
          <w:color w:val="FF0000"/>
        </w:rPr>
      </w:pPr>
      <w:r w:rsidRPr="002D5A6C">
        <w:rPr>
          <w:color w:val="FF0000"/>
        </w:rPr>
        <w:t>/OR</w:t>
      </w:r>
    </w:p>
    <w:p w14:paraId="0C989D3B" w14:textId="61DAFD65" w:rsidR="0033368D" w:rsidRPr="002D5A6C" w:rsidRDefault="00DB0E6D" w:rsidP="00DB0E6D">
      <w:r w:rsidRPr="002D5A6C">
        <w:t xml:space="preserve">A total of </w:t>
      </w:r>
      <w:r w:rsidRPr="002D5A6C">
        <w:rPr>
          <w:color w:val="FF0000"/>
        </w:rPr>
        <w:t xml:space="preserve">X </w:t>
      </w:r>
      <w:r w:rsidRPr="002D5A6C">
        <w:t xml:space="preserve">vigilance and </w:t>
      </w:r>
      <w:r w:rsidRPr="002D5A6C">
        <w:rPr>
          <w:color w:val="FF0000"/>
        </w:rPr>
        <w:t>X</w:t>
      </w:r>
      <w:r w:rsidRPr="002D5A6C">
        <w:t xml:space="preserve"> recalls have been found relevant to </w:t>
      </w:r>
      <w:r w:rsidR="006E71B8" w:rsidRPr="002D5A6C">
        <w:t>[</w:t>
      </w:r>
      <w:r w:rsidR="006E71B8" w:rsidRPr="002D5A6C">
        <w:rPr>
          <w:color w:val="FF0000"/>
        </w:rPr>
        <w:t>Device short name</w:t>
      </w:r>
      <w:r w:rsidR="006E71B8" w:rsidRPr="002D5A6C">
        <w:t>]</w:t>
      </w:r>
      <w:r w:rsidRPr="002D5A6C">
        <w:t>. The corresponding clinical risks identified are described in the following table.</w:t>
      </w:r>
    </w:p>
    <w:p w14:paraId="249F0353" w14:textId="77777777" w:rsidR="00B7245F" w:rsidRPr="002D5A6C" w:rsidRDefault="00B7245F" w:rsidP="00DB0E6D"/>
    <w:p w14:paraId="2B6F2E58" w14:textId="523E5E9E" w:rsidR="008315CD" w:rsidRPr="002D5A6C" w:rsidRDefault="00B7245F" w:rsidP="00B7245F">
      <w:pPr>
        <w:rPr>
          <w:rFonts w:eastAsia="Calibri" w:cs="Times New Roman"/>
          <w:i/>
          <w:iCs/>
          <w:color w:val="44546A"/>
          <w:sz w:val="18"/>
          <w:szCs w:val="18"/>
        </w:rPr>
      </w:pPr>
      <w:r w:rsidRPr="002D5A6C">
        <w:rPr>
          <w:rFonts w:eastAsia="Calibri" w:cs="Times New Roman"/>
          <w:i/>
          <w:iCs/>
          <w:color w:val="44546A"/>
          <w:sz w:val="18"/>
          <w:szCs w:val="18"/>
        </w:rPr>
        <w:t xml:space="preserve">Table </w:t>
      </w:r>
      <w:r w:rsidRPr="002D5A6C">
        <w:rPr>
          <w:rFonts w:eastAsia="Calibri" w:cs="Times New Roman"/>
          <w:i/>
          <w:iCs/>
          <w:color w:val="44546A"/>
          <w:sz w:val="18"/>
          <w:szCs w:val="18"/>
        </w:rPr>
        <w:fldChar w:fldCharType="begin"/>
      </w:r>
      <w:r w:rsidRPr="002D5A6C">
        <w:rPr>
          <w:rFonts w:eastAsia="Calibri" w:cs="Times New Roman"/>
          <w:i/>
          <w:iCs/>
          <w:color w:val="44546A"/>
          <w:sz w:val="18"/>
          <w:szCs w:val="18"/>
        </w:rPr>
        <w:instrText xml:space="preserve"> SEQ Table \* ARABIC </w:instrText>
      </w:r>
      <w:r w:rsidRPr="002D5A6C">
        <w:rPr>
          <w:rFonts w:eastAsia="Calibri" w:cs="Times New Roman"/>
          <w:i/>
          <w:iCs/>
          <w:color w:val="44546A"/>
          <w:sz w:val="18"/>
          <w:szCs w:val="18"/>
        </w:rPr>
        <w:fldChar w:fldCharType="separate"/>
      </w:r>
      <w:r w:rsidR="00F50F88">
        <w:rPr>
          <w:rFonts w:eastAsia="Calibri" w:cs="Times New Roman"/>
          <w:i/>
          <w:iCs/>
          <w:noProof/>
          <w:color w:val="44546A"/>
          <w:sz w:val="18"/>
          <w:szCs w:val="18"/>
        </w:rPr>
        <w:t>21</w:t>
      </w:r>
      <w:r w:rsidRPr="002D5A6C">
        <w:rPr>
          <w:rFonts w:eastAsia="Calibri" w:cs="Times New Roman"/>
          <w:i/>
          <w:iCs/>
          <w:noProof/>
          <w:color w:val="44546A"/>
          <w:sz w:val="18"/>
          <w:szCs w:val="18"/>
        </w:rPr>
        <w:fldChar w:fldCharType="end"/>
      </w:r>
      <w:r w:rsidRPr="002D5A6C">
        <w:rPr>
          <w:rFonts w:eastAsia="Calibri" w:cs="Times New Roman"/>
          <w:i/>
          <w:iCs/>
          <w:color w:val="44546A"/>
          <w:sz w:val="18"/>
          <w:szCs w:val="18"/>
        </w:rPr>
        <w:t>: Risks from vigilance database on subject device</w:t>
      </w:r>
    </w:p>
    <w:tbl>
      <w:tblPr>
        <w:tblStyle w:val="PDITable4"/>
        <w:tblW w:w="9923" w:type="dxa"/>
        <w:tblInd w:w="108" w:type="dxa"/>
        <w:tblLook w:val="04A0" w:firstRow="1" w:lastRow="0" w:firstColumn="1" w:lastColumn="0" w:noHBand="0" w:noVBand="1"/>
      </w:tblPr>
      <w:tblGrid>
        <w:gridCol w:w="3060"/>
        <w:gridCol w:w="3729"/>
        <w:gridCol w:w="3134"/>
      </w:tblGrid>
      <w:tr w:rsidR="00225283" w:rsidRPr="002D5A6C" w14:paraId="22120874" w14:textId="77777777" w:rsidTr="0004149C">
        <w:trPr>
          <w:trHeight w:val="547"/>
          <w:tblHeader/>
        </w:trPr>
        <w:tc>
          <w:tcPr>
            <w:tcW w:w="3060" w:type="dxa"/>
            <w:shd w:val="clear" w:color="auto" w:fill="4F81BD" w:themeFill="accent1"/>
            <w:vAlign w:val="center"/>
          </w:tcPr>
          <w:p w14:paraId="11BA99E2" w14:textId="77777777" w:rsidR="00225283" w:rsidRPr="002D5A6C" w:rsidRDefault="00225283" w:rsidP="00225283">
            <w:pPr>
              <w:rPr>
                <w:rFonts w:eastAsia="Calibri" w:cs="Times New Roman"/>
                <w:b/>
                <w:bCs/>
                <w:color w:val="FFFFFF" w:themeColor="background1"/>
              </w:rPr>
            </w:pPr>
            <w:r w:rsidRPr="002D5A6C">
              <w:rPr>
                <w:rFonts w:eastAsia="Calibri" w:cs="Times New Roman"/>
                <w:b/>
                <w:bCs/>
                <w:color w:val="FFFFFF" w:themeColor="background1"/>
              </w:rPr>
              <w:t>Event Types</w:t>
            </w:r>
          </w:p>
        </w:tc>
        <w:tc>
          <w:tcPr>
            <w:tcW w:w="3729" w:type="dxa"/>
            <w:shd w:val="clear" w:color="auto" w:fill="4F81BD" w:themeFill="accent1"/>
            <w:vAlign w:val="center"/>
          </w:tcPr>
          <w:p w14:paraId="3EAE2860" w14:textId="77777777" w:rsidR="00225283" w:rsidRPr="002D5A6C" w:rsidRDefault="00225283" w:rsidP="00225283">
            <w:pPr>
              <w:rPr>
                <w:rFonts w:eastAsia="Calibri" w:cs="Times New Roman"/>
                <w:b/>
                <w:bCs/>
                <w:color w:val="FFFFFF" w:themeColor="background1"/>
              </w:rPr>
            </w:pPr>
            <w:r w:rsidRPr="002D5A6C">
              <w:rPr>
                <w:rFonts w:eastAsia="Calibri" w:cs="Times New Roman"/>
                <w:b/>
                <w:bCs/>
                <w:color w:val="FFFFFF" w:themeColor="background1"/>
              </w:rPr>
              <w:t>Event reported</w:t>
            </w:r>
          </w:p>
        </w:tc>
        <w:tc>
          <w:tcPr>
            <w:tcW w:w="3134" w:type="dxa"/>
            <w:shd w:val="clear" w:color="auto" w:fill="4F81BD" w:themeFill="accent1"/>
            <w:vAlign w:val="center"/>
          </w:tcPr>
          <w:p w14:paraId="3A4FCA56" w14:textId="77777777" w:rsidR="00225283" w:rsidRPr="002D5A6C" w:rsidRDefault="00225283" w:rsidP="00225283">
            <w:pPr>
              <w:rPr>
                <w:rFonts w:eastAsia="Calibri" w:cs="Times New Roman"/>
                <w:b/>
                <w:bCs/>
                <w:color w:val="FFFFFF" w:themeColor="background1"/>
              </w:rPr>
            </w:pPr>
            <w:r w:rsidRPr="002D5A6C">
              <w:rPr>
                <w:rFonts w:eastAsia="Calibri" w:cs="Times New Roman"/>
                <w:b/>
                <w:bCs/>
                <w:color w:val="FFFFFF" w:themeColor="background1"/>
              </w:rPr>
              <w:t>Occurrence reported</w:t>
            </w:r>
          </w:p>
        </w:tc>
      </w:tr>
      <w:tr w:rsidR="00225283" w:rsidRPr="002D5A6C" w14:paraId="4F03108E" w14:textId="77777777" w:rsidTr="00225283">
        <w:tc>
          <w:tcPr>
            <w:tcW w:w="3060" w:type="dxa"/>
            <w:vMerge w:val="restart"/>
            <w:vAlign w:val="center"/>
          </w:tcPr>
          <w:p w14:paraId="28DB215C" w14:textId="77777777" w:rsidR="00225283" w:rsidRPr="002D5A6C" w:rsidRDefault="00225283" w:rsidP="00225283">
            <w:pPr>
              <w:rPr>
                <w:rFonts w:eastAsia="Calibri" w:cs="Times New Roman"/>
              </w:rPr>
            </w:pPr>
            <w:r w:rsidRPr="002D5A6C">
              <w:rPr>
                <w:rFonts w:eastAsia="Calibri" w:cs="Times New Roman"/>
              </w:rPr>
              <w:t xml:space="preserve">Device-related risks (device </w:t>
            </w:r>
            <w:r w:rsidRPr="002D5A6C">
              <w:rPr>
                <w:rFonts w:eastAsia="Calibri" w:cs="Times New Roman"/>
              </w:rPr>
              <w:lastRenderedPageBreak/>
              <w:t>problem)</w:t>
            </w:r>
          </w:p>
        </w:tc>
        <w:tc>
          <w:tcPr>
            <w:tcW w:w="3729" w:type="dxa"/>
            <w:vAlign w:val="center"/>
          </w:tcPr>
          <w:p w14:paraId="799B8A61" w14:textId="77777777" w:rsidR="00225283" w:rsidRPr="002D5A6C" w:rsidRDefault="00225283" w:rsidP="00225283">
            <w:pPr>
              <w:rPr>
                <w:rFonts w:eastAsia="Calibri" w:cs="Times New Roman"/>
                <w:b/>
                <w:bCs/>
              </w:rPr>
            </w:pPr>
          </w:p>
        </w:tc>
        <w:tc>
          <w:tcPr>
            <w:tcW w:w="3134" w:type="dxa"/>
            <w:vAlign w:val="center"/>
          </w:tcPr>
          <w:p w14:paraId="5F18A1C6" w14:textId="77777777" w:rsidR="00225283" w:rsidRPr="002D5A6C" w:rsidRDefault="00225283" w:rsidP="00225283">
            <w:pPr>
              <w:rPr>
                <w:rFonts w:eastAsia="Calibri" w:cs="Times New Roman"/>
                <w:b/>
                <w:bCs/>
              </w:rPr>
            </w:pPr>
          </w:p>
        </w:tc>
      </w:tr>
      <w:tr w:rsidR="00225283" w:rsidRPr="002D5A6C" w14:paraId="4EA1A06D" w14:textId="77777777" w:rsidTr="00225283">
        <w:tc>
          <w:tcPr>
            <w:tcW w:w="3060" w:type="dxa"/>
            <w:vMerge/>
            <w:vAlign w:val="center"/>
          </w:tcPr>
          <w:p w14:paraId="439EF971" w14:textId="77777777" w:rsidR="00225283" w:rsidRPr="002D5A6C" w:rsidRDefault="00225283" w:rsidP="00225283">
            <w:pPr>
              <w:rPr>
                <w:rFonts w:eastAsia="Calibri" w:cs="Times New Roman"/>
              </w:rPr>
            </w:pPr>
          </w:p>
        </w:tc>
        <w:tc>
          <w:tcPr>
            <w:tcW w:w="3729" w:type="dxa"/>
            <w:vAlign w:val="center"/>
          </w:tcPr>
          <w:p w14:paraId="44D4466F" w14:textId="77777777" w:rsidR="00225283" w:rsidRPr="002D5A6C" w:rsidRDefault="00225283" w:rsidP="00225283">
            <w:pPr>
              <w:rPr>
                <w:rFonts w:eastAsia="Calibri" w:cs="Times New Roman"/>
                <w:b/>
                <w:bCs/>
              </w:rPr>
            </w:pPr>
          </w:p>
        </w:tc>
        <w:tc>
          <w:tcPr>
            <w:tcW w:w="3134" w:type="dxa"/>
            <w:vAlign w:val="center"/>
          </w:tcPr>
          <w:p w14:paraId="1E9ED6C2" w14:textId="77777777" w:rsidR="00225283" w:rsidRPr="002D5A6C" w:rsidRDefault="00225283" w:rsidP="00225283">
            <w:pPr>
              <w:rPr>
                <w:rFonts w:eastAsia="Calibri" w:cs="Times New Roman"/>
                <w:b/>
                <w:bCs/>
              </w:rPr>
            </w:pPr>
          </w:p>
        </w:tc>
      </w:tr>
      <w:tr w:rsidR="00225283" w:rsidRPr="002D5A6C" w14:paraId="7D87E51E" w14:textId="77777777" w:rsidTr="00225283">
        <w:tc>
          <w:tcPr>
            <w:tcW w:w="3060" w:type="dxa"/>
            <w:vMerge/>
            <w:vAlign w:val="center"/>
          </w:tcPr>
          <w:p w14:paraId="2994482C" w14:textId="77777777" w:rsidR="00225283" w:rsidRPr="002D5A6C" w:rsidRDefault="00225283" w:rsidP="00225283">
            <w:pPr>
              <w:rPr>
                <w:rFonts w:eastAsia="Calibri" w:cs="Times New Roman"/>
              </w:rPr>
            </w:pPr>
          </w:p>
        </w:tc>
        <w:tc>
          <w:tcPr>
            <w:tcW w:w="3729" w:type="dxa"/>
            <w:vAlign w:val="center"/>
          </w:tcPr>
          <w:p w14:paraId="38A179E8" w14:textId="77777777" w:rsidR="00225283" w:rsidRPr="002D5A6C" w:rsidRDefault="00225283" w:rsidP="00225283">
            <w:pPr>
              <w:rPr>
                <w:rFonts w:eastAsia="Calibri" w:cs="Times New Roman"/>
                <w:b/>
                <w:bCs/>
              </w:rPr>
            </w:pPr>
          </w:p>
        </w:tc>
        <w:tc>
          <w:tcPr>
            <w:tcW w:w="3134" w:type="dxa"/>
            <w:vAlign w:val="center"/>
          </w:tcPr>
          <w:p w14:paraId="25CE7C6B" w14:textId="77777777" w:rsidR="00225283" w:rsidRPr="002D5A6C" w:rsidRDefault="00225283" w:rsidP="00225283">
            <w:pPr>
              <w:rPr>
                <w:rFonts w:eastAsia="Calibri" w:cs="Times New Roman"/>
                <w:b/>
                <w:bCs/>
              </w:rPr>
            </w:pPr>
          </w:p>
        </w:tc>
      </w:tr>
      <w:tr w:rsidR="00225283" w:rsidRPr="002D5A6C" w14:paraId="1B3A8FD6" w14:textId="77777777" w:rsidTr="00225283">
        <w:tc>
          <w:tcPr>
            <w:tcW w:w="3060" w:type="dxa"/>
            <w:vMerge/>
            <w:vAlign w:val="center"/>
          </w:tcPr>
          <w:p w14:paraId="616D9E57" w14:textId="77777777" w:rsidR="00225283" w:rsidRPr="002D5A6C" w:rsidRDefault="00225283" w:rsidP="00225283">
            <w:pPr>
              <w:rPr>
                <w:rFonts w:eastAsia="Calibri" w:cs="Times New Roman"/>
              </w:rPr>
            </w:pPr>
          </w:p>
        </w:tc>
        <w:tc>
          <w:tcPr>
            <w:tcW w:w="3729" w:type="dxa"/>
            <w:vAlign w:val="center"/>
          </w:tcPr>
          <w:p w14:paraId="456065EB" w14:textId="77777777" w:rsidR="00225283" w:rsidRPr="002D5A6C" w:rsidRDefault="00225283" w:rsidP="00225283">
            <w:pPr>
              <w:rPr>
                <w:rFonts w:eastAsia="Calibri" w:cs="Times New Roman"/>
                <w:b/>
                <w:bCs/>
              </w:rPr>
            </w:pPr>
          </w:p>
        </w:tc>
        <w:tc>
          <w:tcPr>
            <w:tcW w:w="3134" w:type="dxa"/>
            <w:vAlign w:val="center"/>
          </w:tcPr>
          <w:p w14:paraId="1E32BAF2" w14:textId="77777777" w:rsidR="00225283" w:rsidRPr="002D5A6C" w:rsidRDefault="00225283" w:rsidP="00225283">
            <w:pPr>
              <w:rPr>
                <w:rFonts w:eastAsia="Calibri" w:cs="Times New Roman"/>
                <w:b/>
                <w:bCs/>
              </w:rPr>
            </w:pPr>
          </w:p>
        </w:tc>
      </w:tr>
      <w:tr w:rsidR="00225283" w:rsidRPr="002D5A6C" w14:paraId="60EE0F38" w14:textId="77777777" w:rsidTr="00225283">
        <w:tc>
          <w:tcPr>
            <w:tcW w:w="3060" w:type="dxa"/>
            <w:vMerge w:val="restart"/>
            <w:vAlign w:val="center"/>
          </w:tcPr>
          <w:p w14:paraId="30ACC7E1" w14:textId="77777777" w:rsidR="00225283" w:rsidRPr="002D5A6C" w:rsidRDefault="00225283" w:rsidP="00225283">
            <w:pPr>
              <w:rPr>
                <w:rFonts w:eastAsia="Calibri" w:cs="Times New Roman"/>
              </w:rPr>
            </w:pPr>
            <w:r w:rsidRPr="002D5A6C">
              <w:rPr>
                <w:rFonts w:eastAsia="Calibri" w:cs="Times New Roman"/>
              </w:rPr>
              <w:t>Patient-related risks (patient harm)</w:t>
            </w:r>
          </w:p>
        </w:tc>
        <w:tc>
          <w:tcPr>
            <w:tcW w:w="3729" w:type="dxa"/>
            <w:vAlign w:val="center"/>
          </w:tcPr>
          <w:p w14:paraId="6F7CD2FC" w14:textId="77777777" w:rsidR="00225283" w:rsidRPr="002D5A6C" w:rsidRDefault="00225283" w:rsidP="00225283">
            <w:pPr>
              <w:rPr>
                <w:rFonts w:eastAsia="Calibri" w:cs="Times New Roman"/>
                <w:b/>
                <w:bCs/>
              </w:rPr>
            </w:pPr>
          </w:p>
        </w:tc>
        <w:tc>
          <w:tcPr>
            <w:tcW w:w="3134" w:type="dxa"/>
            <w:vAlign w:val="center"/>
          </w:tcPr>
          <w:p w14:paraId="22B6FBFE" w14:textId="77777777" w:rsidR="00225283" w:rsidRPr="002D5A6C" w:rsidRDefault="00225283" w:rsidP="00225283">
            <w:pPr>
              <w:rPr>
                <w:rFonts w:eastAsia="Calibri" w:cs="Times New Roman"/>
                <w:b/>
                <w:bCs/>
              </w:rPr>
            </w:pPr>
          </w:p>
        </w:tc>
      </w:tr>
      <w:tr w:rsidR="00225283" w:rsidRPr="002D5A6C" w14:paraId="0E026DAB" w14:textId="77777777" w:rsidTr="00225283">
        <w:tc>
          <w:tcPr>
            <w:tcW w:w="3060" w:type="dxa"/>
            <w:vMerge/>
            <w:vAlign w:val="center"/>
          </w:tcPr>
          <w:p w14:paraId="27CAD048" w14:textId="77777777" w:rsidR="00225283" w:rsidRPr="002D5A6C" w:rsidRDefault="00225283" w:rsidP="00225283">
            <w:pPr>
              <w:rPr>
                <w:rFonts w:eastAsia="Calibri" w:cs="Times New Roman"/>
                <w:b/>
                <w:bCs/>
              </w:rPr>
            </w:pPr>
          </w:p>
        </w:tc>
        <w:tc>
          <w:tcPr>
            <w:tcW w:w="3729" w:type="dxa"/>
            <w:vAlign w:val="center"/>
          </w:tcPr>
          <w:p w14:paraId="2AA51414" w14:textId="77777777" w:rsidR="00225283" w:rsidRPr="002D5A6C" w:rsidRDefault="00225283" w:rsidP="00225283">
            <w:pPr>
              <w:rPr>
                <w:rFonts w:eastAsia="Calibri" w:cs="Times New Roman"/>
                <w:b/>
                <w:bCs/>
              </w:rPr>
            </w:pPr>
          </w:p>
        </w:tc>
        <w:tc>
          <w:tcPr>
            <w:tcW w:w="3134" w:type="dxa"/>
            <w:vAlign w:val="center"/>
          </w:tcPr>
          <w:p w14:paraId="1A000667" w14:textId="77777777" w:rsidR="00225283" w:rsidRPr="002D5A6C" w:rsidRDefault="00225283" w:rsidP="00225283">
            <w:pPr>
              <w:rPr>
                <w:rFonts w:eastAsia="Calibri" w:cs="Times New Roman"/>
                <w:b/>
                <w:bCs/>
              </w:rPr>
            </w:pPr>
          </w:p>
        </w:tc>
      </w:tr>
      <w:tr w:rsidR="00225283" w:rsidRPr="002D5A6C" w14:paraId="77278A59" w14:textId="77777777" w:rsidTr="00225283">
        <w:tc>
          <w:tcPr>
            <w:tcW w:w="3060" w:type="dxa"/>
            <w:vMerge/>
            <w:vAlign w:val="center"/>
          </w:tcPr>
          <w:p w14:paraId="0E360135" w14:textId="77777777" w:rsidR="00225283" w:rsidRPr="002D5A6C" w:rsidRDefault="00225283" w:rsidP="00225283">
            <w:pPr>
              <w:rPr>
                <w:rFonts w:eastAsia="Calibri" w:cs="Times New Roman"/>
                <w:b/>
                <w:bCs/>
              </w:rPr>
            </w:pPr>
          </w:p>
        </w:tc>
        <w:tc>
          <w:tcPr>
            <w:tcW w:w="3729" w:type="dxa"/>
            <w:vAlign w:val="center"/>
          </w:tcPr>
          <w:p w14:paraId="48D8F7B0" w14:textId="77777777" w:rsidR="00225283" w:rsidRPr="002D5A6C" w:rsidRDefault="00225283" w:rsidP="00225283">
            <w:pPr>
              <w:rPr>
                <w:rFonts w:eastAsia="Calibri" w:cs="Times New Roman"/>
                <w:b/>
                <w:bCs/>
              </w:rPr>
            </w:pPr>
          </w:p>
        </w:tc>
        <w:tc>
          <w:tcPr>
            <w:tcW w:w="3134" w:type="dxa"/>
            <w:vAlign w:val="center"/>
          </w:tcPr>
          <w:p w14:paraId="46A305EF" w14:textId="77777777" w:rsidR="00225283" w:rsidRPr="002D5A6C" w:rsidRDefault="00225283" w:rsidP="00225283">
            <w:pPr>
              <w:rPr>
                <w:rFonts w:eastAsia="Calibri" w:cs="Times New Roman"/>
                <w:b/>
                <w:bCs/>
              </w:rPr>
            </w:pPr>
          </w:p>
        </w:tc>
      </w:tr>
      <w:tr w:rsidR="00225283" w:rsidRPr="002D5A6C" w14:paraId="74436297" w14:textId="77777777" w:rsidTr="00225283">
        <w:tc>
          <w:tcPr>
            <w:tcW w:w="3060" w:type="dxa"/>
            <w:vMerge/>
            <w:vAlign w:val="center"/>
          </w:tcPr>
          <w:p w14:paraId="42F36115" w14:textId="77777777" w:rsidR="00225283" w:rsidRPr="002D5A6C" w:rsidRDefault="00225283" w:rsidP="00225283">
            <w:pPr>
              <w:rPr>
                <w:rFonts w:eastAsia="Calibri" w:cs="Times New Roman"/>
                <w:b/>
                <w:bCs/>
              </w:rPr>
            </w:pPr>
          </w:p>
        </w:tc>
        <w:tc>
          <w:tcPr>
            <w:tcW w:w="3729" w:type="dxa"/>
            <w:vAlign w:val="center"/>
          </w:tcPr>
          <w:p w14:paraId="0DE03A13" w14:textId="77777777" w:rsidR="00225283" w:rsidRPr="002D5A6C" w:rsidRDefault="00225283" w:rsidP="00225283">
            <w:pPr>
              <w:rPr>
                <w:rFonts w:eastAsia="Calibri" w:cs="Times New Roman"/>
                <w:b/>
                <w:bCs/>
              </w:rPr>
            </w:pPr>
          </w:p>
        </w:tc>
        <w:tc>
          <w:tcPr>
            <w:tcW w:w="3134" w:type="dxa"/>
            <w:vAlign w:val="center"/>
          </w:tcPr>
          <w:p w14:paraId="6E209D67" w14:textId="77777777" w:rsidR="00225283" w:rsidRPr="002D5A6C" w:rsidRDefault="00225283" w:rsidP="00225283">
            <w:pPr>
              <w:rPr>
                <w:rFonts w:eastAsia="Calibri" w:cs="Times New Roman"/>
                <w:b/>
                <w:bCs/>
              </w:rPr>
            </w:pPr>
          </w:p>
        </w:tc>
      </w:tr>
    </w:tbl>
    <w:p w14:paraId="4DB78DBB" w14:textId="077BD376" w:rsidR="008315CD" w:rsidRPr="002D5A6C" w:rsidRDefault="005B1D16" w:rsidP="00DB0E6D">
      <w:r w:rsidRPr="002D5A6C">
        <w:rPr>
          <w:highlight w:val="yellow"/>
        </w:rPr>
        <w:t>IMDRF codes can be used</w:t>
      </w:r>
    </w:p>
    <w:p w14:paraId="3D97F70F" w14:textId="77777777" w:rsidR="00DB0E6D" w:rsidRPr="002D5A6C" w:rsidRDefault="00DB0E6D" w:rsidP="00DB0E6D"/>
    <w:p w14:paraId="513995B4" w14:textId="77777777" w:rsidR="00BD74C1" w:rsidRPr="002D5A6C" w:rsidRDefault="00BD74C1" w:rsidP="00BD74C1">
      <w:pPr>
        <w:rPr>
          <w:u w:val="single"/>
        </w:rPr>
      </w:pPr>
      <w:r w:rsidRPr="002D5A6C">
        <w:rPr>
          <w:u w:val="single"/>
        </w:rPr>
        <w:t>Identification of new risks</w:t>
      </w:r>
    </w:p>
    <w:p w14:paraId="293102FE" w14:textId="5291FF52" w:rsidR="00BD74C1" w:rsidRPr="002D5A6C" w:rsidRDefault="00BD74C1" w:rsidP="00BD74C1">
      <w:r w:rsidRPr="002D5A6C">
        <w:t xml:space="preserve">Risk management documents (see </w:t>
      </w:r>
      <w:r w:rsidR="006357A1" w:rsidRPr="002D5A6C">
        <w:fldChar w:fldCharType="begin"/>
      </w:r>
      <w:r w:rsidR="006357A1" w:rsidRPr="002D5A6C">
        <w:instrText xml:space="preserve"> REF _Ref165652160 \h </w:instrText>
      </w:r>
      <w:r w:rsidR="002D5A6C">
        <w:instrText xml:space="preserve"> \* MERGEFORMAT </w:instrText>
      </w:r>
      <w:r w:rsidR="006357A1" w:rsidRPr="002D5A6C">
        <w:fldChar w:fldCharType="separate"/>
      </w:r>
      <w:r w:rsidR="00F50F88" w:rsidRPr="00F50F88">
        <w:rPr>
          <w:b/>
          <w:bCs/>
        </w:rPr>
        <w:t>Appendix 2</w:t>
      </w:r>
      <w:r w:rsidR="00F50F88" w:rsidRPr="002D5A6C">
        <w:t xml:space="preserve"> – Documents of reference</w:t>
      </w:r>
      <w:r w:rsidR="006357A1" w:rsidRPr="002D5A6C">
        <w:fldChar w:fldCharType="end"/>
      </w:r>
      <w:r w:rsidRPr="002D5A6C">
        <w:t xml:space="preserve">) are updated, when necessary, with the results of post-market surveillance (i.e., last </w:t>
      </w:r>
      <w:r w:rsidRPr="002D5A6C">
        <w:rPr>
          <w:color w:val="FF0000"/>
        </w:rPr>
        <w:t>[Doc type]</w:t>
      </w:r>
      <w:r w:rsidRPr="002D5A6C">
        <w:t xml:space="preserve">). No new risks have been identified for evaluation in the risk management file. </w:t>
      </w:r>
    </w:p>
    <w:p w14:paraId="584C93A1" w14:textId="77777777" w:rsidR="00BD74C1" w:rsidRPr="002D5A6C" w:rsidRDefault="00BD74C1" w:rsidP="00BD74C1">
      <w:pPr>
        <w:rPr>
          <w:color w:val="FF0000"/>
        </w:rPr>
      </w:pPr>
      <w:r w:rsidRPr="002D5A6C">
        <w:rPr>
          <w:color w:val="FF0000"/>
        </w:rPr>
        <w:t>OR</w:t>
      </w:r>
    </w:p>
    <w:p w14:paraId="0CC85AAA" w14:textId="0B94F5CD" w:rsidR="00BD74C1" w:rsidRPr="002D5A6C" w:rsidRDefault="00BD74C1" w:rsidP="00BD74C1">
      <w:r w:rsidRPr="002D5A6C">
        <w:t xml:space="preserve">Risk management documents (see </w:t>
      </w:r>
      <w:r w:rsidR="006357A1" w:rsidRPr="002D5A6C">
        <w:fldChar w:fldCharType="begin"/>
      </w:r>
      <w:r w:rsidR="006357A1" w:rsidRPr="002D5A6C">
        <w:instrText xml:space="preserve"> REF _Ref165652160 \h </w:instrText>
      </w:r>
      <w:r w:rsidR="002D5A6C">
        <w:instrText xml:space="preserve"> \* MERGEFORMAT </w:instrText>
      </w:r>
      <w:r w:rsidR="006357A1" w:rsidRPr="002D5A6C">
        <w:fldChar w:fldCharType="separate"/>
      </w:r>
      <w:r w:rsidR="00F50F88" w:rsidRPr="00F50F88">
        <w:rPr>
          <w:b/>
          <w:bCs/>
        </w:rPr>
        <w:t>Appendix 2</w:t>
      </w:r>
      <w:r w:rsidR="00F50F88" w:rsidRPr="002D5A6C">
        <w:t xml:space="preserve"> – Documents of reference</w:t>
      </w:r>
      <w:r w:rsidR="006357A1" w:rsidRPr="002D5A6C">
        <w:fldChar w:fldCharType="end"/>
      </w:r>
      <w:r w:rsidRPr="002D5A6C">
        <w:t xml:space="preserve">) are updated, when necessary, with the results of post-market surveillance (i.e., last </w:t>
      </w:r>
      <w:r w:rsidRPr="002D5A6C">
        <w:rPr>
          <w:color w:val="FF0000"/>
        </w:rPr>
        <w:t>[Doc type]</w:t>
      </w:r>
      <w:r w:rsidRPr="002D5A6C">
        <w:t>). The following new risks have been identified for evaluation in the risk management file:</w:t>
      </w:r>
    </w:p>
    <w:p w14:paraId="7D4AD0B2" w14:textId="77777777" w:rsidR="00BD74C1" w:rsidRPr="002D5A6C" w:rsidRDefault="00BD74C1" w:rsidP="00BD74C1">
      <w:pPr>
        <w:pStyle w:val="ListParagraph"/>
        <w:numPr>
          <w:ilvl w:val="0"/>
          <w:numId w:val="15"/>
        </w:numPr>
        <w:spacing w:line="360" w:lineRule="auto"/>
        <w:rPr>
          <w:color w:val="FF0000"/>
        </w:rPr>
      </w:pPr>
      <w:r w:rsidRPr="002D5A6C">
        <w:rPr>
          <w:color w:val="FF0000"/>
        </w:rPr>
        <w:t>XXX</w:t>
      </w:r>
    </w:p>
    <w:p w14:paraId="3A352B8F" w14:textId="77777777" w:rsidR="00BD74C1" w:rsidRPr="002D5A6C" w:rsidRDefault="00BD74C1" w:rsidP="00BD74C1">
      <w:pPr>
        <w:pStyle w:val="ListParagraph"/>
        <w:numPr>
          <w:ilvl w:val="0"/>
          <w:numId w:val="15"/>
        </w:numPr>
        <w:spacing w:line="360" w:lineRule="auto"/>
        <w:rPr>
          <w:color w:val="FF0000"/>
        </w:rPr>
      </w:pPr>
      <w:r w:rsidRPr="002D5A6C">
        <w:rPr>
          <w:color w:val="FF0000"/>
        </w:rPr>
        <w:t>XXX</w:t>
      </w:r>
    </w:p>
    <w:p w14:paraId="24D4E032" w14:textId="77777777" w:rsidR="00BD74C1" w:rsidRPr="002D5A6C" w:rsidRDefault="00BD74C1" w:rsidP="00BD74C1">
      <w:pPr>
        <w:rPr>
          <w:u w:val="single"/>
        </w:rPr>
      </w:pPr>
      <w:r w:rsidRPr="002D5A6C">
        <w:rPr>
          <w:u w:val="single"/>
        </w:rPr>
        <w:t>Comparison with threshold values</w:t>
      </w:r>
    </w:p>
    <w:p w14:paraId="15A9B070" w14:textId="00C55207" w:rsidR="00BD74C1" w:rsidRPr="002D5A6C" w:rsidRDefault="00BD74C1" w:rsidP="00BD74C1">
      <w:r w:rsidRPr="002D5A6C">
        <w:t xml:space="preserve">In addition, the severity and likelihood of risks identified have been compared to the corresponding </w:t>
      </w:r>
      <w:r w:rsidR="2699BADC" w:rsidRPr="002D5A6C">
        <w:t>threshold</w:t>
      </w:r>
      <w:r w:rsidRPr="002D5A6C">
        <w:t xml:space="preserve"> values described in the risk management file (see </w:t>
      </w:r>
      <w:r w:rsidRPr="002D5A6C">
        <w:fldChar w:fldCharType="begin"/>
      </w:r>
      <w:r w:rsidRPr="002D5A6C">
        <w:instrText xml:space="preserve"> REF _Ref165652160 \h </w:instrText>
      </w:r>
      <w:r w:rsidR="002D5A6C">
        <w:instrText xml:space="preserve"> \* MERGEFORMAT </w:instrText>
      </w:r>
      <w:r w:rsidRPr="002D5A6C">
        <w:fldChar w:fldCharType="separate"/>
      </w:r>
      <w:r w:rsidR="00F50F88" w:rsidRPr="00F50F88">
        <w:rPr>
          <w:b/>
          <w:bCs/>
        </w:rPr>
        <w:t>Appendix 2</w:t>
      </w:r>
      <w:r w:rsidR="00F50F88" w:rsidRPr="002D5A6C">
        <w:t xml:space="preserve"> – Documents of reference</w:t>
      </w:r>
      <w:r w:rsidRPr="002D5A6C">
        <w:fldChar w:fldCharType="end"/>
      </w:r>
      <w:r w:rsidRPr="002D5A6C">
        <w:t xml:space="preserve">). No risks exceed the thresholds values estimated during the risk management activities </w:t>
      </w:r>
      <w:r w:rsidRPr="002D5A6C">
        <w:rPr>
          <w:color w:val="FF0000"/>
        </w:rPr>
        <w:t>/ OR</w:t>
      </w:r>
      <w:r w:rsidRPr="002D5A6C">
        <w:t xml:space="preserve"> </w:t>
      </w:r>
      <w:bookmarkStart w:id="104" w:name="_Int_EK5AvwB6"/>
      <w:r w:rsidRPr="002D5A6C">
        <w:t>The</w:t>
      </w:r>
      <w:bookmarkEnd w:id="104"/>
      <w:r w:rsidRPr="002D5A6C">
        <w:t xml:space="preserve"> following risks have been identified with a severity or likelihood exceeding the threshold of the risk management activities:</w:t>
      </w:r>
    </w:p>
    <w:p w14:paraId="29E27D19" w14:textId="77777777" w:rsidR="00BD74C1" w:rsidRPr="002D5A6C" w:rsidRDefault="00BD74C1" w:rsidP="00BD74C1">
      <w:pPr>
        <w:pStyle w:val="ListParagraph"/>
        <w:numPr>
          <w:ilvl w:val="0"/>
          <w:numId w:val="15"/>
        </w:numPr>
        <w:spacing w:line="360" w:lineRule="auto"/>
        <w:rPr>
          <w:color w:val="FF0000"/>
          <w:lang w:val="en-US"/>
        </w:rPr>
      </w:pPr>
      <w:r w:rsidRPr="002D5A6C">
        <w:rPr>
          <w:color w:val="FF0000"/>
          <w:lang w:val="en-US"/>
        </w:rPr>
        <w:t>XXX</w:t>
      </w:r>
      <w:r w:rsidRPr="002D5A6C">
        <w:rPr>
          <w:lang w:val="en-US"/>
        </w:rPr>
        <w:t xml:space="preserve"> (</w:t>
      </w:r>
      <w:r w:rsidRPr="002D5A6C">
        <w:rPr>
          <w:highlight w:val="yellow"/>
          <w:lang w:val="en-US"/>
        </w:rPr>
        <w:t>describe the risk, the update necessary in the risk management file</w:t>
      </w:r>
      <w:r w:rsidRPr="002D5A6C">
        <w:rPr>
          <w:lang w:val="en-US"/>
        </w:rPr>
        <w:t>)</w:t>
      </w:r>
    </w:p>
    <w:p w14:paraId="466A1906" w14:textId="332D283A" w:rsidR="008368FE" w:rsidRPr="002D5A6C" w:rsidRDefault="008368FE" w:rsidP="008368FE">
      <w:pPr>
        <w:pStyle w:val="Heading3"/>
      </w:pPr>
      <w:bookmarkStart w:id="105" w:name="_Toc133945021"/>
      <w:r w:rsidRPr="002D5A6C">
        <w:t xml:space="preserve">Public </w:t>
      </w:r>
      <w:r w:rsidR="00E961B6" w:rsidRPr="002D5A6C">
        <w:t>r</w:t>
      </w:r>
      <w:r w:rsidRPr="002D5A6C">
        <w:t xml:space="preserve">egistry </w:t>
      </w:r>
      <w:r w:rsidR="00E961B6" w:rsidRPr="002D5A6C">
        <w:t>d</w:t>
      </w:r>
      <w:r w:rsidRPr="002D5A6C">
        <w:t>ata</w:t>
      </w:r>
      <w:bookmarkEnd w:id="105"/>
    </w:p>
    <w:p w14:paraId="5F236408" w14:textId="34A8A510" w:rsidR="004A022F" w:rsidRPr="002D5A6C" w:rsidRDefault="004A022F" w:rsidP="004A022F">
      <w:r w:rsidRPr="002D5A6C">
        <w:rPr>
          <w:highlight w:val="yellow"/>
        </w:rPr>
        <w:t xml:space="preserve">This section must be aligned with the PMCF Evaluation Report; If the data have been collected via the PMCF activities, refer to the </w:t>
      </w:r>
      <w:r w:rsidR="00A1244C" w:rsidRPr="002D5A6C">
        <w:rPr>
          <w:highlight w:val="yellow"/>
        </w:rPr>
        <w:t>Appendix 2</w:t>
      </w:r>
      <w:r w:rsidRPr="002D5A6C">
        <w:rPr>
          <w:highlight w:val="yellow"/>
        </w:rPr>
        <w:t>; if the data have been collected through the PMS activities (i.e., as part of this PSUR) include the protocols/report(s) in appendices</w:t>
      </w:r>
    </w:p>
    <w:p w14:paraId="6BC15E32" w14:textId="59B1C6C6" w:rsidR="004A022F" w:rsidRDefault="004A022F" w:rsidP="004A022F">
      <w:r w:rsidRPr="002D5A6C">
        <w:t xml:space="preserve">As described in the PMCF Evaluation Report (see </w:t>
      </w:r>
      <w:r w:rsidR="006357A1" w:rsidRPr="002D5A6C">
        <w:fldChar w:fldCharType="begin"/>
      </w:r>
      <w:r w:rsidR="006357A1" w:rsidRPr="002D5A6C">
        <w:instrText xml:space="preserve"> REF _Ref165652160 \h </w:instrText>
      </w:r>
      <w:r w:rsidR="002D5A6C">
        <w:instrText xml:space="preserve"> \* MERGEFORMAT </w:instrText>
      </w:r>
      <w:r w:rsidR="006357A1" w:rsidRPr="002D5A6C">
        <w:fldChar w:fldCharType="separate"/>
      </w:r>
      <w:r w:rsidR="00F50F88" w:rsidRPr="00F50F88">
        <w:rPr>
          <w:b/>
          <w:bCs/>
        </w:rPr>
        <w:t>Appendix 2</w:t>
      </w:r>
      <w:r w:rsidR="00F50F88" w:rsidRPr="002D5A6C">
        <w:t xml:space="preserve"> – Documents of reference</w:t>
      </w:r>
      <w:r w:rsidR="006357A1" w:rsidRPr="002D5A6C">
        <w:fldChar w:fldCharType="end"/>
      </w:r>
      <w:r w:rsidRPr="002D5A6C">
        <w:t xml:space="preserve">), the following registers of clinical trials have been consulted to collect clinical safety and performance data on </w:t>
      </w:r>
      <w:r w:rsidR="006E71B8" w:rsidRPr="002D5A6C">
        <w:t>[</w:t>
      </w:r>
      <w:r w:rsidR="006E71B8" w:rsidRPr="002D5A6C">
        <w:rPr>
          <w:color w:val="FF0000"/>
        </w:rPr>
        <w:t>Device short name</w:t>
      </w:r>
      <w:r w:rsidR="006E71B8" w:rsidRPr="002D5A6C">
        <w:t>]</w:t>
      </w:r>
      <w:r w:rsidRPr="002D5A6C">
        <w:t xml:space="preserve"> for the period </w:t>
      </w:r>
      <w:r w:rsidR="00530A2E" w:rsidRPr="002D5A6C">
        <w:t xml:space="preserve">from </w:t>
      </w:r>
      <w:r w:rsidR="00530A2E" w:rsidRPr="002D5A6C">
        <w:rPr>
          <w:color w:val="000000" w:themeColor="text1"/>
        </w:rPr>
        <w:t>[</w:t>
      </w:r>
      <w:r w:rsidR="00530A2E" w:rsidRPr="002D5A6C">
        <w:rPr>
          <w:color w:val="FF0000"/>
        </w:rPr>
        <w:t>start date</w:t>
      </w:r>
      <w:r w:rsidR="00530A2E" w:rsidRPr="002D5A6C">
        <w:rPr>
          <w:color w:val="000000" w:themeColor="text1"/>
        </w:rPr>
        <w:t>]</w:t>
      </w:r>
      <w:r w:rsidR="00530A2E" w:rsidRPr="002D5A6C">
        <w:rPr>
          <w:color w:val="FF0000"/>
        </w:rPr>
        <w:t xml:space="preserve"> </w:t>
      </w:r>
      <w:r w:rsidR="00530A2E" w:rsidRPr="002D5A6C">
        <w:t xml:space="preserve">to </w:t>
      </w:r>
      <w:r w:rsidR="00530A2E" w:rsidRPr="002D5A6C">
        <w:rPr>
          <w:color w:val="000000" w:themeColor="text1"/>
        </w:rPr>
        <w:t>[</w:t>
      </w:r>
      <w:r w:rsidR="00530A2E" w:rsidRPr="002D5A6C">
        <w:rPr>
          <w:color w:val="FF0000"/>
        </w:rPr>
        <w:t>end date</w:t>
      </w:r>
      <w:r w:rsidR="00530A2E" w:rsidRPr="002D5A6C">
        <w:rPr>
          <w:color w:val="000000" w:themeColor="text1"/>
        </w:rPr>
        <w:t>]</w:t>
      </w:r>
      <w:r w:rsidRPr="002D5A6C">
        <w:t>.</w:t>
      </w:r>
    </w:p>
    <w:p w14:paraId="608056A7" w14:textId="77777777" w:rsidR="0016114D" w:rsidRPr="002D5A6C" w:rsidRDefault="0016114D" w:rsidP="004A022F"/>
    <w:p w14:paraId="74479574" w14:textId="77777777" w:rsidR="004A022F" w:rsidRPr="002D5A6C" w:rsidRDefault="004A022F" w:rsidP="004A022F">
      <w:r w:rsidRPr="002D5A6C">
        <w:t>The following databases have been questioned using a keyword strategy defined via a PICO approach:</w:t>
      </w:r>
    </w:p>
    <w:p w14:paraId="0B2D8745" w14:textId="77777777" w:rsidR="00866A27" w:rsidRPr="002D5A6C" w:rsidRDefault="00866A27" w:rsidP="00866A27"/>
    <w:p w14:paraId="5E87EC16" w14:textId="03580851" w:rsidR="0024617B" w:rsidRPr="002D5A6C" w:rsidRDefault="0024617B" w:rsidP="0024617B">
      <w:pPr>
        <w:rPr>
          <w:rFonts w:eastAsia="Calibri" w:cs="Times New Roman"/>
          <w:i/>
          <w:iCs/>
          <w:color w:val="44546A"/>
          <w:sz w:val="18"/>
          <w:szCs w:val="18"/>
        </w:rPr>
      </w:pPr>
      <w:r w:rsidRPr="002D5A6C">
        <w:rPr>
          <w:rFonts w:eastAsia="Calibri" w:cs="Times New Roman"/>
          <w:i/>
          <w:iCs/>
          <w:color w:val="44546A"/>
          <w:sz w:val="18"/>
          <w:szCs w:val="18"/>
        </w:rPr>
        <w:t xml:space="preserve">Table </w:t>
      </w:r>
      <w:r w:rsidRPr="002D5A6C">
        <w:rPr>
          <w:rFonts w:eastAsia="Calibri" w:cs="Times New Roman"/>
          <w:i/>
          <w:iCs/>
          <w:color w:val="44546A"/>
          <w:sz w:val="18"/>
          <w:szCs w:val="18"/>
        </w:rPr>
        <w:fldChar w:fldCharType="begin"/>
      </w:r>
      <w:r w:rsidRPr="002D5A6C">
        <w:rPr>
          <w:rFonts w:eastAsia="Calibri" w:cs="Times New Roman"/>
          <w:i/>
          <w:iCs/>
          <w:color w:val="44546A"/>
          <w:sz w:val="18"/>
          <w:szCs w:val="18"/>
        </w:rPr>
        <w:instrText xml:space="preserve"> SEQ Table \* ARABIC </w:instrText>
      </w:r>
      <w:r w:rsidRPr="002D5A6C">
        <w:rPr>
          <w:rFonts w:eastAsia="Calibri" w:cs="Times New Roman"/>
          <w:i/>
          <w:iCs/>
          <w:color w:val="44546A"/>
          <w:sz w:val="18"/>
          <w:szCs w:val="18"/>
        </w:rPr>
        <w:fldChar w:fldCharType="separate"/>
      </w:r>
      <w:r w:rsidR="00F50F88">
        <w:rPr>
          <w:rFonts w:eastAsia="Calibri" w:cs="Times New Roman"/>
          <w:i/>
          <w:iCs/>
          <w:noProof/>
          <w:color w:val="44546A"/>
          <w:sz w:val="18"/>
          <w:szCs w:val="18"/>
        </w:rPr>
        <w:t>22</w:t>
      </w:r>
      <w:r w:rsidRPr="002D5A6C">
        <w:rPr>
          <w:rFonts w:eastAsia="Calibri" w:cs="Times New Roman"/>
          <w:i/>
          <w:iCs/>
          <w:noProof/>
          <w:color w:val="44546A"/>
          <w:sz w:val="18"/>
          <w:szCs w:val="18"/>
        </w:rPr>
        <w:fldChar w:fldCharType="end"/>
      </w:r>
      <w:r w:rsidRPr="002D5A6C">
        <w:rPr>
          <w:rFonts w:eastAsia="Calibri" w:cs="Times New Roman"/>
          <w:i/>
          <w:iCs/>
          <w:color w:val="44546A"/>
          <w:sz w:val="18"/>
          <w:szCs w:val="18"/>
        </w:rPr>
        <w:t>: Clinical trials on subject device</w:t>
      </w:r>
    </w:p>
    <w:tbl>
      <w:tblPr>
        <w:tblStyle w:val="PDITable5"/>
        <w:tblW w:w="9923" w:type="dxa"/>
        <w:tblInd w:w="108" w:type="dxa"/>
        <w:tblLook w:val="04A0" w:firstRow="1" w:lastRow="0" w:firstColumn="1" w:lastColumn="0" w:noHBand="0" w:noVBand="1"/>
      </w:tblPr>
      <w:tblGrid>
        <w:gridCol w:w="2127"/>
        <w:gridCol w:w="4110"/>
        <w:gridCol w:w="3686"/>
      </w:tblGrid>
      <w:tr w:rsidR="00A9696E" w:rsidRPr="002D5A6C" w14:paraId="5DAAEB82" w14:textId="77777777" w:rsidTr="00A9696E">
        <w:trPr>
          <w:tblHeader/>
        </w:trPr>
        <w:tc>
          <w:tcPr>
            <w:tcW w:w="2127" w:type="dxa"/>
            <w:shd w:val="clear" w:color="auto" w:fill="4F81BD" w:themeFill="accent1"/>
          </w:tcPr>
          <w:p w14:paraId="6942CBCB" w14:textId="77777777" w:rsidR="00A9696E" w:rsidRPr="002D5A6C" w:rsidRDefault="00A9696E" w:rsidP="00A9696E">
            <w:pPr>
              <w:rPr>
                <w:rFonts w:eastAsia="Calibri" w:cs="Times New Roman"/>
                <w:b/>
                <w:bCs/>
                <w:color w:val="FFFFFF" w:themeColor="background1"/>
              </w:rPr>
            </w:pPr>
            <w:r w:rsidRPr="002D5A6C">
              <w:rPr>
                <w:rFonts w:eastAsia="Calibri" w:cs="Times New Roman"/>
                <w:b/>
                <w:bCs/>
                <w:color w:val="FFFFFF" w:themeColor="background1"/>
              </w:rPr>
              <w:t>Database</w:t>
            </w:r>
          </w:p>
        </w:tc>
        <w:tc>
          <w:tcPr>
            <w:tcW w:w="4110" w:type="dxa"/>
            <w:shd w:val="clear" w:color="auto" w:fill="4F81BD" w:themeFill="accent1"/>
          </w:tcPr>
          <w:p w14:paraId="42912900" w14:textId="77777777" w:rsidR="00A9696E" w:rsidRPr="002D5A6C" w:rsidRDefault="00A9696E" w:rsidP="00A9696E">
            <w:pPr>
              <w:rPr>
                <w:rFonts w:eastAsia="Calibri" w:cs="Times New Roman"/>
                <w:b/>
                <w:bCs/>
                <w:color w:val="FFFFFF" w:themeColor="background1"/>
              </w:rPr>
            </w:pPr>
            <w:r w:rsidRPr="002D5A6C">
              <w:rPr>
                <w:rFonts w:eastAsia="Calibri" w:cs="Times New Roman"/>
                <w:b/>
                <w:bCs/>
                <w:color w:val="FFFFFF" w:themeColor="background1"/>
              </w:rPr>
              <w:t>Total number of results screened</w:t>
            </w:r>
          </w:p>
        </w:tc>
        <w:tc>
          <w:tcPr>
            <w:tcW w:w="3686" w:type="dxa"/>
            <w:shd w:val="clear" w:color="auto" w:fill="4F81BD" w:themeFill="accent1"/>
          </w:tcPr>
          <w:p w14:paraId="55DEC150" w14:textId="77777777" w:rsidR="00A9696E" w:rsidRPr="002D5A6C" w:rsidRDefault="00A9696E" w:rsidP="00A9696E">
            <w:pPr>
              <w:rPr>
                <w:rFonts w:eastAsia="Calibri" w:cs="Times New Roman"/>
                <w:b/>
                <w:bCs/>
                <w:color w:val="FFFFFF" w:themeColor="background1"/>
              </w:rPr>
            </w:pPr>
            <w:r w:rsidRPr="002D5A6C">
              <w:rPr>
                <w:rFonts w:eastAsia="Calibri" w:cs="Times New Roman"/>
                <w:b/>
                <w:bCs/>
                <w:color w:val="FFFFFF" w:themeColor="background1"/>
              </w:rPr>
              <w:t>Total number of trials included</w:t>
            </w:r>
          </w:p>
        </w:tc>
      </w:tr>
      <w:tr w:rsidR="00A9696E" w:rsidRPr="002D5A6C" w14:paraId="1309316D" w14:textId="77777777" w:rsidTr="00A9696E">
        <w:tc>
          <w:tcPr>
            <w:tcW w:w="2127" w:type="dxa"/>
          </w:tcPr>
          <w:p w14:paraId="0119C514" w14:textId="77777777" w:rsidR="00A9696E" w:rsidRPr="002D5A6C" w:rsidRDefault="00A9696E" w:rsidP="00A9696E">
            <w:pPr>
              <w:rPr>
                <w:rFonts w:eastAsia="Calibri" w:cs="Times New Roman"/>
                <w:color w:val="FF0000"/>
              </w:rPr>
            </w:pPr>
            <w:r w:rsidRPr="002D5A6C">
              <w:rPr>
                <w:rFonts w:eastAsia="Calibri" w:cs="Times New Roman"/>
                <w:color w:val="FF0000"/>
              </w:rPr>
              <w:t>ClinicalTrials.gov</w:t>
            </w:r>
          </w:p>
        </w:tc>
        <w:tc>
          <w:tcPr>
            <w:tcW w:w="4110" w:type="dxa"/>
          </w:tcPr>
          <w:p w14:paraId="54AA447D" w14:textId="77777777" w:rsidR="00A9696E" w:rsidRPr="002D5A6C" w:rsidRDefault="00A9696E" w:rsidP="00A9696E">
            <w:pPr>
              <w:rPr>
                <w:rFonts w:eastAsia="Calibri" w:cs="Times New Roman"/>
              </w:rPr>
            </w:pPr>
          </w:p>
        </w:tc>
        <w:tc>
          <w:tcPr>
            <w:tcW w:w="3686" w:type="dxa"/>
          </w:tcPr>
          <w:p w14:paraId="23126068" w14:textId="77777777" w:rsidR="00A9696E" w:rsidRPr="002D5A6C" w:rsidRDefault="00A9696E" w:rsidP="00A9696E">
            <w:pPr>
              <w:rPr>
                <w:rFonts w:eastAsia="Calibri" w:cs="Times New Roman"/>
              </w:rPr>
            </w:pPr>
          </w:p>
        </w:tc>
      </w:tr>
      <w:tr w:rsidR="00A9696E" w:rsidRPr="002D5A6C" w14:paraId="26243ECE" w14:textId="77777777" w:rsidTr="00A9696E">
        <w:tc>
          <w:tcPr>
            <w:tcW w:w="2127" w:type="dxa"/>
          </w:tcPr>
          <w:p w14:paraId="62B9EC8D" w14:textId="77777777" w:rsidR="00A9696E" w:rsidRPr="002D5A6C" w:rsidRDefault="00A9696E" w:rsidP="00A9696E">
            <w:pPr>
              <w:rPr>
                <w:rFonts w:eastAsia="Calibri" w:cs="Times New Roman"/>
                <w:color w:val="FF0000"/>
              </w:rPr>
            </w:pPr>
            <w:r w:rsidRPr="002D5A6C">
              <w:rPr>
                <w:rFonts w:eastAsia="Calibri" w:cs="Times New Roman"/>
                <w:color w:val="FF0000"/>
              </w:rPr>
              <w:t>EU Clinical Trial</w:t>
            </w:r>
          </w:p>
        </w:tc>
        <w:tc>
          <w:tcPr>
            <w:tcW w:w="4110" w:type="dxa"/>
          </w:tcPr>
          <w:p w14:paraId="11B4C1C8" w14:textId="77777777" w:rsidR="00A9696E" w:rsidRPr="002D5A6C" w:rsidRDefault="00A9696E" w:rsidP="00A9696E">
            <w:pPr>
              <w:rPr>
                <w:rFonts w:eastAsia="Calibri" w:cs="Times New Roman"/>
              </w:rPr>
            </w:pPr>
          </w:p>
        </w:tc>
        <w:tc>
          <w:tcPr>
            <w:tcW w:w="3686" w:type="dxa"/>
          </w:tcPr>
          <w:p w14:paraId="5E7ABFFD" w14:textId="77777777" w:rsidR="00A9696E" w:rsidRPr="002D5A6C" w:rsidRDefault="00A9696E" w:rsidP="00A9696E">
            <w:pPr>
              <w:rPr>
                <w:rFonts w:eastAsia="Calibri" w:cs="Times New Roman"/>
              </w:rPr>
            </w:pPr>
          </w:p>
        </w:tc>
      </w:tr>
      <w:tr w:rsidR="00A9696E" w:rsidRPr="002D5A6C" w14:paraId="571D3EE5" w14:textId="77777777" w:rsidTr="00A9696E">
        <w:tc>
          <w:tcPr>
            <w:tcW w:w="2127" w:type="dxa"/>
          </w:tcPr>
          <w:p w14:paraId="578A1BE8" w14:textId="77777777" w:rsidR="00A9696E" w:rsidRPr="002D5A6C" w:rsidRDefault="00A9696E" w:rsidP="00A9696E">
            <w:pPr>
              <w:rPr>
                <w:rFonts w:eastAsia="Calibri" w:cs="Times New Roman"/>
                <w:color w:val="FF0000"/>
              </w:rPr>
            </w:pPr>
            <w:r w:rsidRPr="002D5A6C">
              <w:rPr>
                <w:rFonts w:eastAsia="Calibri" w:cs="Times New Roman"/>
                <w:color w:val="FF0000"/>
              </w:rPr>
              <w:t>WHO</w:t>
            </w:r>
          </w:p>
        </w:tc>
        <w:tc>
          <w:tcPr>
            <w:tcW w:w="4110" w:type="dxa"/>
          </w:tcPr>
          <w:p w14:paraId="685D8086" w14:textId="77777777" w:rsidR="00A9696E" w:rsidRPr="002D5A6C" w:rsidRDefault="00A9696E" w:rsidP="00A9696E">
            <w:pPr>
              <w:rPr>
                <w:rFonts w:eastAsia="Calibri" w:cs="Times New Roman"/>
              </w:rPr>
            </w:pPr>
          </w:p>
        </w:tc>
        <w:tc>
          <w:tcPr>
            <w:tcW w:w="3686" w:type="dxa"/>
          </w:tcPr>
          <w:p w14:paraId="66188E70" w14:textId="77777777" w:rsidR="00A9696E" w:rsidRPr="002D5A6C" w:rsidRDefault="00A9696E" w:rsidP="00A9696E">
            <w:pPr>
              <w:rPr>
                <w:rFonts w:eastAsia="Calibri" w:cs="Times New Roman"/>
              </w:rPr>
            </w:pPr>
          </w:p>
        </w:tc>
      </w:tr>
    </w:tbl>
    <w:p w14:paraId="1F1BAD5A" w14:textId="77777777" w:rsidR="00AF594C" w:rsidRPr="002D5A6C" w:rsidRDefault="00AF594C" w:rsidP="00866A27"/>
    <w:p w14:paraId="680C47D1" w14:textId="44963C37" w:rsidR="009E0F2E" w:rsidRPr="002D5A6C" w:rsidRDefault="009E0F2E" w:rsidP="009E0F2E">
      <w:r w:rsidRPr="002D5A6C">
        <w:t xml:space="preserve">No clinical trial has been identified related to </w:t>
      </w:r>
      <w:r w:rsidR="006E71B8" w:rsidRPr="002D5A6C">
        <w:t>[</w:t>
      </w:r>
      <w:r w:rsidR="006E71B8" w:rsidRPr="002D5A6C">
        <w:rPr>
          <w:color w:val="FF0000"/>
        </w:rPr>
        <w:t>Device short name</w:t>
      </w:r>
      <w:r w:rsidR="006E71B8" w:rsidRPr="002D5A6C">
        <w:t>]</w:t>
      </w:r>
      <w:r w:rsidRPr="002D5A6C">
        <w:t>.</w:t>
      </w:r>
    </w:p>
    <w:p w14:paraId="3A2C1A6E" w14:textId="77777777" w:rsidR="009E0F2E" w:rsidRPr="002D5A6C" w:rsidRDefault="009E0F2E" w:rsidP="009E0F2E">
      <w:pPr>
        <w:rPr>
          <w:color w:val="FF0000"/>
        </w:rPr>
      </w:pPr>
      <w:r w:rsidRPr="002D5A6C">
        <w:rPr>
          <w:color w:val="FF0000"/>
        </w:rPr>
        <w:t>/OR</w:t>
      </w:r>
    </w:p>
    <w:p w14:paraId="48FED151" w14:textId="6A61BA49" w:rsidR="009E0F2E" w:rsidRPr="002D5A6C" w:rsidRDefault="009E0F2E" w:rsidP="009E0F2E">
      <w:r w:rsidRPr="002D5A6C">
        <w:t xml:space="preserve">A total of </w:t>
      </w:r>
      <w:r w:rsidRPr="002D5A6C">
        <w:rPr>
          <w:color w:val="FF0000"/>
        </w:rPr>
        <w:t>XX</w:t>
      </w:r>
      <w:r w:rsidRPr="002D5A6C">
        <w:t xml:space="preserve"> clinical trials have been included (See </w:t>
      </w:r>
      <w:r w:rsidR="00F533DA" w:rsidRPr="002D5A6C">
        <w:fldChar w:fldCharType="begin"/>
      </w:r>
      <w:r w:rsidR="00F533DA" w:rsidRPr="002D5A6C">
        <w:instrText xml:space="preserve"> REF _Ref165642980 \h  \* MERGEFORMAT </w:instrText>
      </w:r>
      <w:r w:rsidR="00F533DA" w:rsidRPr="002D5A6C">
        <w:fldChar w:fldCharType="separate"/>
      </w:r>
      <w:r w:rsidR="00F50F88" w:rsidRPr="00F50F88">
        <w:rPr>
          <w:b/>
          <w:bCs/>
        </w:rPr>
        <w:t>Appendix 3</w:t>
      </w:r>
      <w:r w:rsidR="00F50F88" w:rsidRPr="002D5A6C">
        <w:t xml:space="preserve"> – References of articles</w:t>
      </w:r>
      <w:r w:rsidR="00F533DA" w:rsidRPr="002D5A6C">
        <w:fldChar w:fldCharType="end"/>
      </w:r>
      <w:r w:rsidRPr="002D5A6C">
        <w:t xml:space="preserve">) with </w:t>
      </w:r>
      <w:r w:rsidRPr="002D5A6C">
        <w:rPr>
          <w:color w:val="FF0000"/>
        </w:rPr>
        <w:t>XX</w:t>
      </w:r>
      <w:r w:rsidRPr="002D5A6C">
        <w:t xml:space="preserve"> clinical trials posted without results. Clinical trials with reported results involve </w:t>
      </w:r>
      <w:r w:rsidRPr="002D5A6C">
        <w:rPr>
          <w:color w:val="FF0000"/>
        </w:rPr>
        <w:t>XX</w:t>
      </w:r>
      <w:r w:rsidRPr="002D5A6C">
        <w:t xml:space="preserve"> patients (from </w:t>
      </w:r>
      <w:r w:rsidRPr="002D5A6C">
        <w:rPr>
          <w:color w:val="FF0000"/>
        </w:rPr>
        <w:t>X</w:t>
      </w:r>
      <w:r w:rsidRPr="002D5A6C">
        <w:t xml:space="preserve"> to </w:t>
      </w:r>
      <w:r w:rsidRPr="002D5A6C">
        <w:rPr>
          <w:color w:val="FF0000"/>
        </w:rPr>
        <w:t>Y</w:t>
      </w:r>
      <w:r w:rsidRPr="002D5A6C">
        <w:t xml:space="preserve"> years old, </w:t>
      </w:r>
      <w:r w:rsidRPr="002D5A6C">
        <w:rPr>
          <w:color w:val="FF0000"/>
        </w:rPr>
        <w:t>X</w:t>
      </w:r>
      <w:r w:rsidRPr="002D5A6C">
        <w:t xml:space="preserve"> males/</w:t>
      </w:r>
      <w:r w:rsidRPr="002D5A6C">
        <w:rPr>
          <w:color w:val="FF0000"/>
        </w:rPr>
        <w:t>Y</w:t>
      </w:r>
      <w:r w:rsidRPr="002D5A6C">
        <w:t xml:space="preserve"> females) treated with </w:t>
      </w:r>
      <w:r w:rsidR="006E71B8" w:rsidRPr="002D5A6C">
        <w:t>[</w:t>
      </w:r>
      <w:r w:rsidR="006E71B8" w:rsidRPr="002D5A6C">
        <w:rPr>
          <w:color w:val="FF0000"/>
        </w:rPr>
        <w:t>Device short name</w:t>
      </w:r>
      <w:r w:rsidR="006E71B8" w:rsidRPr="002D5A6C">
        <w:t>]</w:t>
      </w:r>
      <w:r w:rsidRPr="002D5A6C">
        <w:t xml:space="preserve">. </w:t>
      </w:r>
      <w:r w:rsidR="00401C51" w:rsidRPr="002D5A6C">
        <w:rPr>
          <w:highlight w:val="yellow"/>
        </w:rPr>
        <w:t>S</w:t>
      </w:r>
      <w:r w:rsidRPr="002D5A6C">
        <w:rPr>
          <w:highlight w:val="yellow"/>
        </w:rPr>
        <w:t>tratify the data as necessary to cover the complete intended use characteristics (such as, indication 1, indication 2, male/female, adult/pediatric, etc., as necessary)</w:t>
      </w:r>
    </w:p>
    <w:p w14:paraId="72B0E4B8" w14:textId="77777777" w:rsidR="009E0F2E" w:rsidRDefault="009E0F2E" w:rsidP="009E0F2E">
      <w:r w:rsidRPr="002D5A6C">
        <w:rPr>
          <w:color w:val="FF0000"/>
        </w:rPr>
        <w:lastRenderedPageBreak/>
        <w:t>XX</w:t>
      </w:r>
      <w:r w:rsidRPr="002D5A6C">
        <w:t xml:space="preserve"> clinical trials report data on case-reports/case-series (</w:t>
      </w:r>
      <w:r w:rsidRPr="002D5A6C">
        <w:rPr>
          <w:color w:val="FF0000"/>
        </w:rPr>
        <w:t>XX</w:t>
      </w:r>
      <w:r w:rsidRPr="002D5A6C">
        <w:t xml:space="preserve"> patients), </w:t>
      </w:r>
      <w:r w:rsidRPr="002D5A6C">
        <w:rPr>
          <w:color w:val="FF0000"/>
        </w:rPr>
        <w:t>XX</w:t>
      </w:r>
      <w:r w:rsidRPr="002D5A6C">
        <w:t xml:space="preserve"> clinical trials report off-label data (</w:t>
      </w:r>
      <w:r w:rsidRPr="002D5A6C">
        <w:rPr>
          <w:color w:val="FF0000"/>
        </w:rPr>
        <w:t>XX</w:t>
      </w:r>
      <w:r w:rsidRPr="002D5A6C">
        <w:t xml:space="preserve"> patients) and </w:t>
      </w:r>
      <w:r w:rsidRPr="002D5A6C">
        <w:rPr>
          <w:color w:val="FF0000"/>
        </w:rPr>
        <w:t>XX</w:t>
      </w:r>
      <w:r w:rsidRPr="002D5A6C">
        <w:t xml:space="preserve"> clinical trials report on-label data (</w:t>
      </w:r>
      <w:r w:rsidRPr="002D5A6C">
        <w:rPr>
          <w:color w:val="FF0000"/>
        </w:rPr>
        <w:t>XX</w:t>
      </w:r>
      <w:r w:rsidRPr="002D5A6C">
        <w:t xml:space="preserve"> patients).</w:t>
      </w:r>
    </w:p>
    <w:p w14:paraId="4627AA1B" w14:textId="77777777" w:rsidR="0016114D" w:rsidRPr="002D5A6C" w:rsidRDefault="0016114D" w:rsidP="009E0F2E"/>
    <w:p w14:paraId="077597E4" w14:textId="6B06FF80" w:rsidR="0024617B" w:rsidRPr="002D5A6C" w:rsidRDefault="009E0F2E" w:rsidP="009E0F2E">
      <w:r w:rsidRPr="002D5A6C">
        <w:t>Each clinical trial has been summarized in the PMCF Evaluation Report (</w:t>
      </w:r>
      <w:r w:rsidR="00B70FE8" w:rsidRPr="002D5A6C">
        <w:t>S</w:t>
      </w:r>
      <w:r w:rsidRPr="002D5A6C">
        <w:t>ee</w:t>
      </w:r>
      <w:r w:rsidR="00B70FE8" w:rsidRPr="002D5A6C">
        <w:t xml:space="preserve"> </w:t>
      </w:r>
      <w:r w:rsidR="006357A1" w:rsidRPr="002D5A6C">
        <w:fldChar w:fldCharType="begin"/>
      </w:r>
      <w:r w:rsidR="006357A1" w:rsidRPr="002D5A6C">
        <w:instrText xml:space="preserve"> REF _Ref165652160 \h </w:instrText>
      </w:r>
      <w:r w:rsidR="002D5A6C">
        <w:instrText xml:space="preserve"> \* MERGEFORMAT </w:instrText>
      </w:r>
      <w:r w:rsidR="006357A1" w:rsidRPr="002D5A6C">
        <w:fldChar w:fldCharType="separate"/>
      </w:r>
      <w:r w:rsidR="00F50F88" w:rsidRPr="00F50F88">
        <w:rPr>
          <w:b/>
          <w:bCs/>
        </w:rPr>
        <w:t>Appendix 2</w:t>
      </w:r>
      <w:r w:rsidR="00F50F88" w:rsidRPr="002D5A6C">
        <w:t xml:space="preserve"> – Documents of reference</w:t>
      </w:r>
      <w:r w:rsidR="006357A1" w:rsidRPr="002D5A6C">
        <w:fldChar w:fldCharType="end"/>
      </w:r>
      <w:r w:rsidRPr="002D5A6C">
        <w:t xml:space="preserve">) and the following table presents the overall results considering the </w:t>
      </w:r>
      <w:r w:rsidR="00B70FE8" w:rsidRPr="002D5A6C">
        <w:t>key</w:t>
      </w:r>
      <w:r w:rsidRPr="002D5A6C">
        <w:t xml:space="preserve"> critical outcome parameters evaluated critical to support the safety and performance of </w:t>
      </w:r>
      <w:r w:rsidR="006E71B8" w:rsidRPr="002D5A6C">
        <w:t>[</w:t>
      </w:r>
      <w:r w:rsidR="006E71B8" w:rsidRPr="002D5A6C">
        <w:rPr>
          <w:color w:val="FF0000"/>
        </w:rPr>
        <w:t>Device short name</w:t>
      </w:r>
      <w:r w:rsidR="006E71B8" w:rsidRPr="002D5A6C">
        <w:t>]</w:t>
      </w:r>
      <w:r w:rsidRPr="002D5A6C">
        <w:t>, the additional outcome parameters discussed in the literature and the adverse effects reported.</w:t>
      </w:r>
    </w:p>
    <w:p w14:paraId="75EB1CC2" w14:textId="77777777" w:rsidR="00B70FE8" w:rsidRPr="002D5A6C" w:rsidRDefault="00B70FE8" w:rsidP="009E0F2E"/>
    <w:p w14:paraId="038E0550" w14:textId="77777777" w:rsidR="00AF6143" w:rsidRPr="002D5A6C" w:rsidRDefault="00AF6143" w:rsidP="009E0F2E">
      <w:pPr>
        <w:sectPr w:rsidR="00AF6143" w:rsidRPr="002D5A6C" w:rsidSect="00F871C0">
          <w:pgSz w:w="11906" w:h="16838"/>
          <w:pgMar w:top="1417" w:right="991" w:bottom="1417" w:left="993" w:header="426" w:footer="560" w:gutter="0"/>
          <w:cols w:space="708"/>
          <w:docGrid w:linePitch="360"/>
        </w:sectPr>
      </w:pPr>
    </w:p>
    <w:p w14:paraId="5C49925B" w14:textId="6CAAB1F1" w:rsidR="00AA7345" w:rsidRPr="002D5A6C" w:rsidRDefault="00AA7345" w:rsidP="00AA7345">
      <w:pPr>
        <w:pStyle w:val="Caption"/>
        <w:spacing w:after="0"/>
      </w:pPr>
      <w:r w:rsidRPr="002D5A6C">
        <w:lastRenderedPageBreak/>
        <w:t xml:space="preserve">Table </w:t>
      </w:r>
      <w:r w:rsidRPr="002D5A6C">
        <w:fldChar w:fldCharType="begin"/>
      </w:r>
      <w:r w:rsidRPr="002D5A6C">
        <w:instrText xml:space="preserve"> SEQ Table \* ARABIC </w:instrText>
      </w:r>
      <w:r w:rsidRPr="002D5A6C">
        <w:fldChar w:fldCharType="separate"/>
      </w:r>
      <w:r w:rsidR="00F50F88">
        <w:rPr>
          <w:noProof/>
        </w:rPr>
        <w:t>23</w:t>
      </w:r>
      <w:r w:rsidRPr="002D5A6C">
        <w:fldChar w:fldCharType="end"/>
      </w:r>
      <w:r w:rsidRPr="002D5A6C">
        <w:t xml:space="preserve">: Results of </w:t>
      </w:r>
      <w:r w:rsidR="0004327C" w:rsidRPr="002D5A6C">
        <w:t>clinical trials</w:t>
      </w:r>
      <w:r w:rsidRPr="002D5A6C">
        <w:t xml:space="preserve"> on the subject device</w:t>
      </w:r>
    </w:p>
    <w:tbl>
      <w:tblPr>
        <w:tblStyle w:val="PDITable2"/>
        <w:tblW w:w="0" w:type="auto"/>
        <w:tblLook w:val="04A0" w:firstRow="1" w:lastRow="0" w:firstColumn="1" w:lastColumn="0" w:noHBand="0" w:noVBand="1"/>
      </w:tblPr>
      <w:tblGrid>
        <w:gridCol w:w="2122"/>
        <w:gridCol w:w="3609"/>
        <w:gridCol w:w="3609"/>
        <w:gridCol w:w="3610"/>
      </w:tblGrid>
      <w:tr w:rsidR="00AA7345" w:rsidRPr="002D5A6C" w14:paraId="626ECE19" w14:textId="77777777" w:rsidTr="00AD5E92">
        <w:trPr>
          <w:tblHeader/>
        </w:trPr>
        <w:tc>
          <w:tcPr>
            <w:tcW w:w="2122" w:type="dxa"/>
            <w:shd w:val="clear" w:color="auto" w:fill="4F81BD" w:themeFill="accent1"/>
          </w:tcPr>
          <w:p w14:paraId="0D808D1F" w14:textId="77777777" w:rsidR="00AA7345" w:rsidRPr="002D5A6C" w:rsidRDefault="00AA7345" w:rsidP="00AD5E92">
            <w:pPr>
              <w:rPr>
                <w:rFonts w:eastAsia="Calibri" w:cs="Times New Roman"/>
                <w:b/>
                <w:bCs/>
                <w:color w:val="FFFFFF" w:themeColor="background1"/>
              </w:rPr>
            </w:pPr>
            <w:r w:rsidRPr="002D5A6C">
              <w:rPr>
                <w:rFonts w:eastAsia="Calibri" w:cs="Times New Roman"/>
                <w:b/>
                <w:bCs/>
                <w:color w:val="FFFFFF" w:themeColor="background1"/>
              </w:rPr>
              <w:t>Articles</w:t>
            </w:r>
          </w:p>
        </w:tc>
        <w:tc>
          <w:tcPr>
            <w:tcW w:w="3609" w:type="dxa"/>
            <w:shd w:val="clear" w:color="auto" w:fill="4F81BD" w:themeFill="accent1"/>
          </w:tcPr>
          <w:p w14:paraId="17B28C7F" w14:textId="77777777" w:rsidR="00AA7345" w:rsidRPr="002D5A6C" w:rsidRDefault="00AA7345" w:rsidP="00AD5E92">
            <w:pPr>
              <w:rPr>
                <w:rFonts w:eastAsia="Calibri" w:cs="Times New Roman"/>
                <w:b/>
                <w:bCs/>
                <w:color w:val="FFFFFF" w:themeColor="background1"/>
              </w:rPr>
            </w:pPr>
            <w:r w:rsidRPr="002D5A6C">
              <w:rPr>
                <w:rFonts w:eastAsia="Calibri" w:cs="Times New Roman"/>
                <w:b/>
                <w:bCs/>
                <w:color w:val="FFFFFF" w:themeColor="background1"/>
              </w:rPr>
              <w:t>Key critical Outcome Parameters</w:t>
            </w:r>
          </w:p>
        </w:tc>
        <w:tc>
          <w:tcPr>
            <w:tcW w:w="3609" w:type="dxa"/>
            <w:shd w:val="clear" w:color="auto" w:fill="4F81BD" w:themeFill="accent1"/>
          </w:tcPr>
          <w:p w14:paraId="37C49A63" w14:textId="77777777" w:rsidR="00AA7345" w:rsidRPr="002D5A6C" w:rsidRDefault="00AA7345" w:rsidP="00AD5E92">
            <w:pPr>
              <w:rPr>
                <w:rFonts w:eastAsia="Calibri" w:cs="Times New Roman"/>
                <w:b/>
                <w:bCs/>
                <w:color w:val="FFFFFF" w:themeColor="background1"/>
              </w:rPr>
            </w:pPr>
            <w:r w:rsidRPr="002D5A6C">
              <w:rPr>
                <w:rFonts w:eastAsia="Calibri" w:cs="Times New Roman"/>
                <w:b/>
                <w:bCs/>
                <w:color w:val="FFFFFF" w:themeColor="background1"/>
              </w:rPr>
              <w:t>Additional Outcome Parameters</w:t>
            </w:r>
          </w:p>
        </w:tc>
        <w:tc>
          <w:tcPr>
            <w:tcW w:w="3610" w:type="dxa"/>
            <w:shd w:val="clear" w:color="auto" w:fill="4F81BD" w:themeFill="accent1"/>
          </w:tcPr>
          <w:p w14:paraId="0C638EED" w14:textId="77777777" w:rsidR="00AA7345" w:rsidRPr="002D5A6C" w:rsidRDefault="00AA7345" w:rsidP="00AD5E92">
            <w:pPr>
              <w:rPr>
                <w:rFonts w:eastAsia="Calibri" w:cs="Times New Roman"/>
                <w:b/>
                <w:bCs/>
                <w:color w:val="FFFFFF" w:themeColor="background1"/>
              </w:rPr>
            </w:pPr>
            <w:r w:rsidRPr="002D5A6C">
              <w:rPr>
                <w:rFonts w:eastAsia="Calibri" w:cs="Times New Roman"/>
                <w:b/>
                <w:bCs/>
                <w:color w:val="FFFFFF" w:themeColor="background1"/>
              </w:rPr>
              <w:t>Clinical Risks (e.g., adverse effects, side-effects)</w:t>
            </w:r>
          </w:p>
        </w:tc>
      </w:tr>
      <w:tr w:rsidR="00AA7345" w:rsidRPr="002D5A6C" w14:paraId="30336187" w14:textId="77777777" w:rsidTr="00AD5E92">
        <w:tc>
          <w:tcPr>
            <w:tcW w:w="12950" w:type="dxa"/>
            <w:gridSpan w:val="4"/>
          </w:tcPr>
          <w:p w14:paraId="4FE5712B" w14:textId="77777777" w:rsidR="00AA7345" w:rsidRPr="002D5A6C" w:rsidRDefault="00AA7345" w:rsidP="00AD5E92">
            <w:pPr>
              <w:rPr>
                <w:rFonts w:eastAsia="Calibri" w:cs="Times New Roman"/>
                <w:b/>
                <w:bCs/>
              </w:rPr>
            </w:pPr>
            <w:r w:rsidRPr="002D5A6C">
              <w:rPr>
                <w:rFonts w:eastAsia="Calibri" w:cs="Times New Roman"/>
                <w:b/>
                <w:bCs/>
              </w:rPr>
              <w:t>On-label use</w:t>
            </w:r>
          </w:p>
        </w:tc>
      </w:tr>
      <w:tr w:rsidR="00AA7345" w:rsidRPr="002D5A6C" w14:paraId="2E090D5A" w14:textId="77777777" w:rsidTr="00AD5E92">
        <w:tc>
          <w:tcPr>
            <w:tcW w:w="2122" w:type="dxa"/>
          </w:tcPr>
          <w:p w14:paraId="3E3148E4" w14:textId="77777777" w:rsidR="00AA7345" w:rsidRPr="002D5A6C" w:rsidRDefault="00AA7345" w:rsidP="00AD5E92">
            <w:pPr>
              <w:rPr>
                <w:rFonts w:eastAsia="Calibri" w:cs="Times New Roman"/>
                <w:color w:val="FF0000"/>
                <w:lang w:val="fr-FR"/>
              </w:rPr>
            </w:pPr>
            <w:r w:rsidRPr="002D5A6C">
              <w:rPr>
                <w:rFonts w:eastAsia="Calibri" w:cs="Times New Roman"/>
                <w:color w:val="FF0000"/>
                <w:lang w:val="fr-FR"/>
              </w:rPr>
              <w:t xml:space="preserve">XXX </w:t>
            </w:r>
            <w:r w:rsidRPr="002D5A6C">
              <w:rPr>
                <w:rFonts w:eastAsia="Calibri" w:cs="Times New Roman"/>
                <w:lang w:val="fr-FR"/>
              </w:rPr>
              <w:t>et al (</w:t>
            </w:r>
            <w:r w:rsidRPr="002D5A6C">
              <w:rPr>
                <w:rFonts w:eastAsia="Calibri" w:cs="Times New Roman"/>
                <w:color w:val="FF0000"/>
                <w:lang w:val="fr-FR"/>
              </w:rPr>
              <w:t>YYYY</w:t>
            </w:r>
            <w:r w:rsidRPr="002D5A6C">
              <w:rPr>
                <w:rFonts w:eastAsia="Calibri" w:cs="Times New Roman"/>
                <w:lang w:val="fr-FR"/>
              </w:rPr>
              <w:t>)</w:t>
            </w:r>
            <w:r w:rsidRPr="002D5A6C">
              <w:rPr>
                <w:rFonts w:eastAsia="Calibri" w:cs="Times New Roman"/>
                <w:vertAlign w:val="superscript"/>
                <w:lang w:val="fr-FR"/>
              </w:rPr>
              <w:t>X</w:t>
            </w:r>
          </w:p>
        </w:tc>
        <w:tc>
          <w:tcPr>
            <w:tcW w:w="3609" w:type="dxa"/>
          </w:tcPr>
          <w:p w14:paraId="03C62C4C" w14:textId="77777777" w:rsidR="00AA7345" w:rsidRPr="002D5A6C" w:rsidRDefault="00AA7345" w:rsidP="00AD5E92">
            <w:pPr>
              <w:numPr>
                <w:ilvl w:val="0"/>
                <w:numId w:val="25"/>
              </w:numPr>
              <w:ind w:left="325"/>
              <w:contextualSpacing/>
              <w:rPr>
                <w:rFonts w:eastAsia="Calibri" w:cs="Times New Roman"/>
                <w:color w:val="FF0000"/>
                <w:lang w:val="fr-FR"/>
              </w:rPr>
            </w:pPr>
            <w:r w:rsidRPr="002D5A6C">
              <w:rPr>
                <w:rFonts w:eastAsia="Calibri" w:cs="Times New Roman"/>
                <w:color w:val="FF0000"/>
                <w:lang w:val="fr-FR"/>
              </w:rPr>
              <w:t>XXX </w:t>
            </w:r>
          </w:p>
          <w:p w14:paraId="649E0E70" w14:textId="77777777" w:rsidR="00AA7345" w:rsidRPr="002D5A6C" w:rsidRDefault="00AA7345" w:rsidP="00AD5E92">
            <w:pPr>
              <w:numPr>
                <w:ilvl w:val="0"/>
                <w:numId w:val="25"/>
              </w:numPr>
              <w:ind w:left="325"/>
              <w:contextualSpacing/>
              <w:rPr>
                <w:rFonts w:eastAsia="Calibri" w:cs="Times New Roman"/>
                <w:color w:val="FF0000"/>
                <w:lang w:val="fr-FR"/>
              </w:rPr>
            </w:pPr>
            <w:r w:rsidRPr="002D5A6C">
              <w:rPr>
                <w:rFonts w:eastAsia="Calibri" w:cs="Times New Roman"/>
                <w:color w:val="FF0000"/>
                <w:lang w:val="fr-FR"/>
              </w:rPr>
              <w:t>XXX</w:t>
            </w:r>
          </w:p>
          <w:p w14:paraId="1E9CCCAF" w14:textId="77777777" w:rsidR="00AA7345" w:rsidRPr="002D5A6C" w:rsidRDefault="00AA7345" w:rsidP="00AD5E92">
            <w:pPr>
              <w:numPr>
                <w:ilvl w:val="0"/>
                <w:numId w:val="25"/>
              </w:numPr>
              <w:ind w:left="325"/>
              <w:contextualSpacing/>
              <w:rPr>
                <w:rFonts w:eastAsia="Calibri" w:cs="Times New Roman"/>
                <w:color w:val="FF0000"/>
                <w:lang w:val="fr-FR"/>
              </w:rPr>
            </w:pPr>
            <w:r w:rsidRPr="002D5A6C">
              <w:rPr>
                <w:rFonts w:eastAsia="Calibri" w:cs="Times New Roman"/>
                <w:color w:val="FF0000"/>
                <w:lang w:val="fr-FR"/>
              </w:rPr>
              <w:t>XXX</w:t>
            </w:r>
          </w:p>
          <w:p w14:paraId="006521EE" w14:textId="77777777" w:rsidR="00AA7345" w:rsidRPr="002D5A6C" w:rsidRDefault="00AA7345" w:rsidP="00AD5E92">
            <w:pPr>
              <w:numPr>
                <w:ilvl w:val="0"/>
                <w:numId w:val="25"/>
              </w:numPr>
              <w:ind w:left="325"/>
              <w:contextualSpacing/>
              <w:rPr>
                <w:rFonts w:eastAsia="Calibri" w:cs="Times New Roman"/>
              </w:rPr>
            </w:pPr>
            <w:r w:rsidRPr="002D5A6C">
              <w:rPr>
                <w:rFonts w:eastAsia="Calibri" w:cs="Times New Roman"/>
                <w:highlight w:val="yellow"/>
              </w:rPr>
              <w:t>Include the parameter (with lifetime if necessary) and the result</w:t>
            </w:r>
          </w:p>
        </w:tc>
        <w:tc>
          <w:tcPr>
            <w:tcW w:w="3609" w:type="dxa"/>
          </w:tcPr>
          <w:p w14:paraId="42D35E75" w14:textId="77777777" w:rsidR="00AA7345" w:rsidRPr="002D5A6C" w:rsidRDefault="00AA7345" w:rsidP="00AD5E92">
            <w:pPr>
              <w:numPr>
                <w:ilvl w:val="0"/>
                <w:numId w:val="25"/>
              </w:numPr>
              <w:ind w:left="325"/>
              <w:contextualSpacing/>
              <w:rPr>
                <w:rFonts w:eastAsia="Calibri" w:cs="Times New Roman"/>
                <w:color w:val="FF0000"/>
                <w:lang w:val="fr-FR"/>
              </w:rPr>
            </w:pPr>
            <w:r w:rsidRPr="002D5A6C">
              <w:rPr>
                <w:rFonts w:eastAsia="Calibri" w:cs="Times New Roman"/>
                <w:color w:val="FF0000"/>
                <w:lang w:val="fr-FR"/>
              </w:rPr>
              <w:t>XXX </w:t>
            </w:r>
          </w:p>
          <w:p w14:paraId="41DB94C8" w14:textId="77777777" w:rsidR="00AA7345" w:rsidRPr="002D5A6C" w:rsidRDefault="00AA7345" w:rsidP="00AD5E92">
            <w:pPr>
              <w:numPr>
                <w:ilvl w:val="0"/>
                <w:numId w:val="25"/>
              </w:numPr>
              <w:ind w:left="325"/>
              <w:contextualSpacing/>
              <w:rPr>
                <w:rFonts w:eastAsia="Calibri" w:cs="Times New Roman"/>
                <w:color w:val="FF0000"/>
                <w:lang w:val="fr-FR"/>
              </w:rPr>
            </w:pPr>
            <w:r w:rsidRPr="002D5A6C">
              <w:rPr>
                <w:rFonts w:eastAsia="Calibri" w:cs="Times New Roman"/>
                <w:color w:val="FF0000"/>
                <w:lang w:val="fr-FR"/>
              </w:rPr>
              <w:t>XXX</w:t>
            </w:r>
          </w:p>
          <w:p w14:paraId="1FE7A290" w14:textId="77777777" w:rsidR="00AA7345" w:rsidRPr="002D5A6C" w:rsidRDefault="00AA7345" w:rsidP="00AD5E92">
            <w:pPr>
              <w:numPr>
                <w:ilvl w:val="0"/>
                <w:numId w:val="25"/>
              </w:numPr>
              <w:ind w:left="325"/>
              <w:contextualSpacing/>
              <w:rPr>
                <w:rFonts w:eastAsia="Calibri" w:cs="Times New Roman"/>
                <w:color w:val="FF0000"/>
                <w:lang w:val="fr-FR"/>
              </w:rPr>
            </w:pPr>
            <w:r w:rsidRPr="002D5A6C">
              <w:rPr>
                <w:rFonts w:eastAsia="Calibri" w:cs="Times New Roman"/>
                <w:color w:val="FF0000"/>
                <w:lang w:val="fr-FR"/>
              </w:rPr>
              <w:t>XXX</w:t>
            </w:r>
          </w:p>
          <w:p w14:paraId="145422FD" w14:textId="77777777" w:rsidR="00AA7345" w:rsidRPr="002D5A6C" w:rsidRDefault="00AA7345" w:rsidP="00AD5E92">
            <w:pPr>
              <w:numPr>
                <w:ilvl w:val="0"/>
                <w:numId w:val="25"/>
              </w:numPr>
              <w:ind w:left="325"/>
              <w:contextualSpacing/>
              <w:rPr>
                <w:rFonts w:eastAsia="Calibri" w:cs="Times New Roman"/>
                <w:color w:val="FF0000"/>
              </w:rPr>
            </w:pPr>
            <w:r w:rsidRPr="002D5A6C">
              <w:rPr>
                <w:rFonts w:eastAsia="Calibri" w:cs="Times New Roman"/>
                <w:highlight w:val="yellow"/>
              </w:rPr>
              <w:t>Include the parameter (with lifetime if necessary) and the result</w:t>
            </w:r>
          </w:p>
        </w:tc>
        <w:tc>
          <w:tcPr>
            <w:tcW w:w="3610" w:type="dxa"/>
          </w:tcPr>
          <w:p w14:paraId="7ACF11FB" w14:textId="77777777" w:rsidR="00AA7345" w:rsidRPr="002D5A6C" w:rsidRDefault="00AA7345" w:rsidP="00AD5E92">
            <w:pPr>
              <w:numPr>
                <w:ilvl w:val="0"/>
                <w:numId w:val="25"/>
              </w:numPr>
              <w:ind w:left="325"/>
              <w:contextualSpacing/>
              <w:rPr>
                <w:rFonts w:eastAsia="Calibri" w:cs="Times New Roman"/>
                <w:color w:val="FF0000"/>
                <w:lang w:val="fr-FR"/>
              </w:rPr>
            </w:pPr>
            <w:r w:rsidRPr="002D5A6C">
              <w:rPr>
                <w:rFonts w:eastAsia="Calibri" w:cs="Times New Roman"/>
                <w:color w:val="FF0000"/>
                <w:lang w:val="fr-FR"/>
              </w:rPr>
              <w:t>XXX </w:t>
            </w:r>
          </w:p>
          <w:p w14:paraId="74F1D4B9" w14:textId="77777777" w:rsidR="00AA7345" w:rsidRPr="002D5A6C" w:rsidRDefault="00AA7345" w:rsidP="00AD5E92">
            <w:pPr>
              <w:numPr>
                <w:ilvl w:val="0"/>
                <w:numId w:val="25"/>
              </w:numPr>
              <w:ind w:left="325"/>
              <w:contextualSpacing/>
              <w:rPr>
                <w:rFonts w:eastAsia="Calibri" w:cs="Times New Roman"/>
                <w:color w:val="FF0000"/>
                <w:lang w:val="fr-FR"/>
              </w:rPr>
            </w:pPr>
            <w:r w:rsidRPr="002D5A6C">
              <w:rPr>
                <w:rFonts w:eastAsia="Calibri" w:cs="Times New Roman"/>
                <w:color w:val="FF0000"/>
                <w:lang w:val="fr-FR"/>
              </w:rPr>
              <w:t>XXX</w:t>
            </w:r>
          </w:p>
          <w:p w14:paraId="7C7AB7DC" w14:textId="77777777" w:rsidR="00AA7345" w:rsidRPr="002D5A6C" w:rsidRDefault="00AA7345" w:rsidP="00AD5E92">
            <w:pPr>
              <w:numPr>
                <w:ilvl w:val="0"/>
                <w:numId w:val="25"/>
              </w:numPr>
              <w:ind w:left="325"/>
              <w:contextualSpacing/>
              <w:rPr>
                <w:rFonts w:eastAsia="Calibri" w:cs="Times New Roman"/>
                <w:color w:val="FF0000"/>
                <w:lang w:val="fr-FR"/>
              </w:rPr>
            </w:pPr>
            <w:r w:rsidRPr="002D5A6C">
              <w:rPr>
                <w:rFonts w:eastAsia="Calibri" w:cs="Times New Roman"/>
                <w:color w:val="FF0000"/>
                <w:lang w:val="fr-FR"/>
              </w:rPr>
              <w:t>XXX</w:t>
            </w:r>
          </w:p>
          <w:p w14:paraId="0AEC8077" w14:textId="77777777" w:rsidR="00AA7345" w:rsidRPr="002D5A6C" w:rsidRDefault="00AA7345" w:rsidP="00AD5E92">
            <w:pPr>
              <w:numPr>
                <w:ilvl w:val="0"/>
                <w:numId w:val="25"/>
              </w:numPr>
              <w:ind w:left="325"/>
              <w:contextualSpacing/>
              <w:rPr>
                <w:rFonts w:eastAsia="Calibri" w:cs="Times New Roman"/>
                <w:color w:val="FF0000"/>
              </w:rPr>
            </w:pPr>
            <w:r w:rsidRPr="002D5A6C">
              <w:rPr>
                <w:rFonts w:eastAsia="Calibri" w:cs="Times New Roman"/>
                <w:highlight w:val="yellow"/>
              </w:rPr>
              <w:t>Include the parameter (with lifetime if necessary) and the result</w:t>
            </w:r>
          </w:p>
        </w:tc>
      </w:tr>
      <w:tr w:rsidR="00AA7345" w:rsidRPr="002D5A6C" w14:paraId="6372A935" w14:textId="77777777" w:rsidTr="00AD5E92">
        <w:tc>
          <w:tcPr>
            <w:tcW w:w="12950" w:type="dxa"/>
            <w:gridSpan w:val="4"/>
          </w:tcPr>
          <w:p w14:paraId="2C521169" w14:textId="77777777" w:rsidR="00AA7345" w:rsidRPr="002D5A6C" w:rsidRDefault="00AA7345" w:rsidP="00AD5E92">
            <w:pPr>
              <w:rPr>
                <w:rFonts w:eastAsia="Calibri" w:cs="Times New Roman"/>
                <w:color w:val="FF0000"/>
              </w:rPr>
            </w:pPr>
            <w:r w:rsidRPr="002D5A6C">
              <w:rPr>
                <w:rFonts w:eastAsia="Calibri" w:cs="Times New Roman"/>
                <w:b/>
                <w:bCs/>
                <w:color w:val="000000"/>
              </w:rPr>
              <w:t>On-label case reports / case series</w:t>
            </w:r>
          </w:p>
        </w:tc>
      </w:tr>
      <w:tr w:rsidR="00AA7345" w:rsidRPr="002D5A6C" w14:paraId="6975929A" w14:textId="77777777" w:rsidTr="00AD5E92">
        <w:tc>
          <w:tcPr>
            <w:tcW w:w="2122" w:type="dxa"/>
          </w:tcPr>
          <w:p w14:paraId="40D23BB5" w14:textId="77777777" w:rsidR="00AA7345" w:rsidRPr="002D5A6C" w:rsidRDefault="00AA7345" w:rsidP="00AD5E92">
            <w:pPr>
              <w:rPr>
                <w:rFonts w:eastAsia="Calibri" w:cs="Times New Roman"/>
                <w:color w:val="FF0000"/>
                <w:lang w:val="fr-FR"/>
              </w:rPr>
            </w:pPr>
            <w:r w:rsidRPr="002D5A6C">
              <w:rPr>
                <w:rFonts w:eastAsia="Calibri" w:cs="Times New Roman"/>
                <w:color w:val="FF0000"/>
                <w:lang w:val="fr-FR"/>
              </w:rPr>
              <w:t xml:space="preserve">XXX </w:t>
            </w:r>
            <w:r w:rsidRPr="002D5A6C">
              <w:rPr>
                <w:rFonts w:eastAsia="Calibri" w:cs="Times New Roman"/>
                <w:lang w:val="fr-FR"/>
              </w:rPr>
              <w:t>et al (</w:t>
            </w:r>
            <w:r w:rsidRPr="002D5A6C">
              <w:rPr>
                <w:rFonts w:eastAsia="Calibri" w:cs="Times New Roman"/>
                <w:color w:val="FF0000"/>
                <w:lang w:val="fr-FR"/>
              </w:rPr>
              <w:t>YYYY</w:t>
            </w:r>
            <w:r w:rsidRPr="002D5A6C">
              <w:rPr>
                <w:rFonts w:eastAsia="Calibri" w:cs="Times New Roman"/>
                <w:lang w:val="fr-FR"/>
              </w:rPr>
              <w:t>)</w:t>
            </w:r>
            <w:r w:rsidRPr="002D5A6C">
              <w:rPr>
                <w:rFonts w:eastAsia="Calibri" w:cs="Times New Roman"/>
                <w:vertAlign w:val="superscript"/>
                <w:lang w:val="fr-FR"/>
              </w:rPr>
              <w:t>X</w:t>
            </w:r>
          </w:p>
        </w:tc>
        <w:tc>
          <w:tcPr>
            <w:tcW w:w="7218" w:type="dxa"/>
            <w:gridSpan w:val="2"/>
          </w:tcPr>
          <w:p w14:paraId="5C496658" w14:textId="77777777" w:rsidR="00AA7345" w:rsidRPr="002D5A6C" w:rsidRDefault="00AA7345" w:rsidP="00AD5E92">
            <w:pPr>
              <w:ind w:left="-35"/>
              <w:rPr>
                <w:rFonts w:eastAsia="Calibri" w:cs="Times New Roman"/>
                <w:color w:val="FF0000"/>
              </w:rPr>
            </w:pPr>
            <w:r w:rsidRPr="002D5A6C">
              <w:rPr>
                <w:rFonts w:eastAsia="Calibri" w:cs="Times New Roman"/>
                <w:color w:val="000000"/>
              </w:rPr>
              <w:t>N/A – safety and performance outcome parameters are not monitored as the quantity of patients is not sufficient to statistically discuss the results.</w:t>
            </w:r>
          </w:p>
        </w:tc>
        <w:tc>
          <w:tcPr>
            <w:tcW w:w="3610" w:type="dxa"/>
          </w:tcPr>
          <w:p w14:paraId="06E824C6" w14:textId="77777777" w:rsidR="00AA7345" w:rsidRPr="002D5A6C" w:rsidRDefault="00AA7345" w:rsidP="00AD5E92">
            <w:pPr>
              <w:numPr>
                <w:ilvl w:val="0"/>
                <w:numId w:val="25"/>
              </w:numPr>
              <w:ind w:left="325"/>
              <w:contextualSpacing/>
              <w:rPr>
                <w:rFonts w:eastAsia="Calibri" w:cs="Times New Roman"/>
                <w:color w:val="FF0000"/>
                <w:lang w:val="fr-FR"/>
              </w:rPr>
            </w:pPr>
            <w:r w:rsidRPr="002D5A6C">
              <w:rPr>
                <w:rFonts w:eastAsia="Calibri" w:cs="Times New Roman"/>
                <w:color w:val="FF0000"/>
                <w:lang w:val="fr-FR"/>
              </w:rPr>
              <w:t>XXX </w:t>
            </w:r>
          </w:p>
          <w:p w14:paraId="12D77B80" w14:textId="77777777" w:rsidR="00AA7345" w:rsidRPr="002D5A6C" w:rsidRDefault="00AA7345" w:rsidP="00AD5E92">
            <w:pPr>
              <w:numPr>
                <w:ilvl w:val="0"/>
                <w:numId w:val="25"/>
              </w:numPr>
              <w:ind w:left="325"/>
              <w:contextualSpacing/>
              <w:rPr>
                <w:rFonts w:eastAsia="Calibri" w:cs="Times New Roman"/>
                <w:color w:val="FF0000"/>
                <w:lang w:val="fr-FR"/>
              </w:rPr>
            </w:pPr>
            <w:r w:rsidRPr="002D5A6C">
              <w:rPr>
                <w:rFonts w:eastAsia="Calibri" w:cs="Times New Roman"/>
                <w:color w:val="FF0000"/>
                <w:lang w:val="fr-FR"/>
              </w:rPr>
              <w:t>XXX</w:t>
            </w:r>
          </w:p>
          <w:p w14:paraId="6FA9A07C" w14:textId="77777777" w:rsidR="00AA7345" w:rsidRPr="002D5A6C" w:rsidRDefault="00AA7345" w:rsidP="00AD5E92">
            <w:pPr>
              <w:numPr>
                <w:ilvl w:val="0"/>
                <w:numId w:val="25"/>
              </w:numPr>
              <w:ind w:left="325"/>
              <w:contextualSpacing/>
              <w:rPr>
                <w:rFonts w:eastAsia="Calibri" w:cs="Times New Roman"/>
                <w:color w:val="FF0000"/>
                <w:lang w:val="fr-FR"/>
              </w:rPr>
            </w:pPr>
            <w:r w:rsidRPr="002D5A6C">
              <w:rPr>
                <w:rFonts w:eastAsia="Calibri" w:cs="Times New Roman"/>
                <w:color w:val="FF0000"/>
                <w:lang w:val="fr-FR"/>
              </w:rPr>
              <w:t>XXX</w:t>
            </w:r>
          </w:p>
          <w:p w14:paraId="597E9DB8" w14:textId="77777777" w:rsidR="00AA7345" w:rsidRPr="002D5A6C" w:rsidRDefault="00AA7345" w:rsidP="00AD5E92">
            <w:pPr>
              <w:numPr>
                <w:ilvl w:val="0"/>
                <w:numId w:val="25"/>
              </w:numPr>
              <w:ind w:left="325"/>
              <w:contextualSpacing/>
              <w:rPr>
                <w:rFonts w:eastAsia="Calibri" w:cs="Times New Roman"/>
                <w:color w:val="FF0000"/>
              </w:rPr>
            </w:pPr>
            <w:r w:rsidRPr="002D5A6C">
              <w:rPr>
                <w:rFonts w:eastAsia="Calibri" w:cs="Times New Roman"/>
                <w:highlight w:val="yellow"/>
              </w:rPr>
              <w:t>Include the parameter (with lifetime if necessary) and the result</w:t>
            </w:r>
          </w:p>
        </w:tc>
      </w:tr>
      <w:tr w:rsidR="00AA7345" w:rsidRPr="002D5A6C" w14:paraId="59ACD012" w14:textId="77777777" w:rsidTr="00AD5E92">
        <w:tc>
          <w:tcPr>
            <w:tcW w:w="12950" w:type="dxa"/>
            <w:gridSpan w:val="4"/>
          </w:tcPr>
          <w:p w14:paraId="5E861A53" w14:textId="77777777" w:rsidR="00AA7345" w:rsidRPr="002D5A6C" w:rsidRDefault="00AA7345" w:rsidP="00AD5E92">
            <w:pPr>
              <w:rPr>
                <w:rFonts w:eastAsia="Calibri" w:cs="Times New Roman"/>
                <w:b/>
                <w:bCs/>
                <w:color w:val="000000"/>
                <w:lang w:val="fr-FR"/>
              </w:rPr>
            </w:pPr>
            <w:r w:rsidRPr="002D5A6C">
              <w:rPr>
                <w:rFonts w:eastAsia="Calibri" w:cs="Times New Roman"/>
                <w:b/>
                <w:bCs/>
                <w:color w:val="000000"/>
                <w:lang w:val="fr-FR"/>
              </w:rPr>
              <w:t>Off-label use</w:t>
            </w:r>
          </w:p>
        </w:tc>
      </w:tr>
      <w:tr w:rsidR="00AA7345" w:rsidRPr="002D5A6C" w14:paraId="448802A2" w14:textId="77777777" w:rsidTr="00AD5E92">
        <w:tc>
          <w:tcPr>
            <w:tcW w:w="2122" w:type="dxa"/>
          </w:tcPr>
          <w:p w14:paraId="55B72E49" w14:textId="77777777" w:rsidR="00AA7345" w:rsidRPr="002D5A6C" w:rsidRDefault="00AA7345" w:rsidP="00AD5E92">
            <w:pPr>
              <w:rPr>
                <w:rFonts w:eastAsia="Calibri" w:cs="Times New Roman"/>
                <w:color w:val="FF0000"/>
                <w:lang w:val="fr-FR"/>
              </w:rPr>
            </w:pPr>
            <w:r w:rsidRPr="002D5A6C">
              <w:rPr>
                <w:rFonts w:eastAsia="Calibri" w:cs="Times New Roman"/>
                <w:color w:val="FF0000"/>
                <w:lang w:val="fr-FR"/>
              </w:rPr>
              <w:t xml:space="preserve">XXX </w:t>
            </w:r>
            <w:r w:rsidRPr="002D5A6C">
              <w:rPr>
                <w:rFonts w:eastAsia="Calibri" w:cs="Times New Roman"/>
                <w:lang w:val="fr-FR"/>
              </w:rPr>
              <w:t>et al (</w:t>
            </w:r>
            <w:r w:rsidRPr="002D5A6C">
              <w:rPr>
                <w:rFonts w:eastAsia="Calibri" w:cs="Times New Roman"/>
                <w:color w:val="FF0000"/>
                <w:lang w:val="fr-FR"/>
              </w:rPr>
              <w:t>YYYY</w:t>
            </w:r>
            <w:r w:rsidRPr="002D5A6C">
              <w:rPr>
                <w:rFonts w:eastAsia="Calibri" w:cs="Times New Roman"/>
                <w:lang w:val="fr-FR"/>
              </w:rPr>
              <w:t>)</w:t>
            </w:r>
            <w:r w:rsidRPr="002D5A6C">
              <w:rPr>
                <w:rFonts w:eastAsia="Calibri" w:cs="Times New Roman"/>
                <w:vertAlign w:val="superscript"/>
                <w:lang w:val="fr-FR"/>
              </w:rPr>
              <w:t>X</w:t>
            </w:r>
          </w:p>
        </w:tc>
        <w:tc>
          <w:tcPr>
            <w:tcW w:w="7218" w:type="dxa"/>
            <w:gridSpan w:val="2"/>
          </w:tcPr>
          <w:p w14:paraId="6F778800" w14:textId="7A49D347" w:rsidR="00AA7345" w:rsidRPr="002D5A6C" w:rsidRDefault="00AA7345" w:rsidP="00AD5E92">
            <w:pPr>
              <w:rPr>
                <w:rFonts w:eastAsia="Calibri" w:cs="Times New Roman"/>
                <w:color w:val="FF0000"/>
              </w:rPr>
            </w:pPr>
            <w:r w:rsidRPr="002D5A6C">
              <w:rPr>
                <w:rFonts w:eastAsia="Calibri" w:cs="Times New Roman"/>
                <w:color w:val="000000"/>
              </w:rPr>
              <w:t xml:space="preserve">N/A – safety and performance outcome parameters are not monitored for the off-label uses of </w:t>
            </w:r>
            <w:r w:rsidR="006E71B8" w:rsidRPr="002D5A6C">
              <w:t>[</w:t>
            </w:r>
            <w:r w:rsidR="006E71B8" w:rsidRPr="002D5A6C">
              <w:rPr>
                <w:color w:val="FF0000"/>
              </w:rPr>
              <w:t>Device short name</w:t>
            </w:r>
            <w:r w:rsidR="006E71B8" w:rsidRPr="002D5A6C">
              <w:t>]</w:t>
            </w:r>
            <w:r w:rsidRPr="002D5A6C">
              <w:rPr>
                <w:rFonts w:eastAsia="Calibri" w:cs="Times New Roman"/>
              </w:rPr>
              <w:t xml:space="preserve"> as they do not represent the intended use of the device.</w:t>
            </w:r>
          </w:p>
        </w:tc>
        <w:tc>
          <w:tcPr>
            <w:tcW w:w="3610" w:type="dxa"/>
          </w:tcPr>
          <w:p w14:paraId="57A94DE7" w14:textId="77777777" w:rsidR="00AA7345" w:rsidRPr="002D5A6C" w:rsidRDefault="00AA7345" w:rsidP="00AD5E92">
            <w:pPr>
              <w:numPr>
                <w:ilvl w:val="0"/>
                <w:numId w:val="25"/>
              </w:numPr>
              <w:ind w:left="325"/>
              <w:contextualSpacing/>
              <w:rPr>
                <w:rFonts w:eastAsia="Calibri" w:cs="Times New Roman"/>
                <w:color w:val="FF0000"/>
                <w:lang w:val="fr-FR"/>
              </w:rPr>
            </w:pPr>
            <w:r w:rsidRPr="002D5A6C">
              <w:rPr>
                <w:rFonts w:eastAsia="Calibri" w:cs="Times New Roman"/>
                <w:color w:val="FF0000"/>
                <w:lang w:val="fr-FR"/>
              </w:rPr>
              <w:t>XXX </w:t>
            </w:r>
          </w:p>
          <w:p w14:paraId="151E71F5" w14:textId="77777777" w:rsidR="00AA7345" w:rsidRPr="002D5A6C" w:rsidRDefault="00AA7345" w:rsidP="00AD5E92">
            <w:pPr>
              <w:numPr>
                <w:ilvl w:val="0"/>
                <w:numId w:val="25"/>
              </w:numPr>
              <w:ind w:left="325"/>
              <w:contextualSpacing/>
              <w:rPr>
                <w:rFonts w:eastAsia="Calibri" w:cs="Times New Roman"/>
                <w:color w:val="FF0000"/>
                <w:lang w:val="fr-FR"/>
              </w:rPr>
            </w:pPr>
            <w:r w:rsidRPr="002D5A6C">
              <w:rPr>
                <w:rFonts w:eastAsia="Calibri" w:cs="Times New Roman"/>
                <w:color w:val="FF0000"/>
                <w:lang w:val="fr-FR"/>
              </w:rPr>
              <w:t>XXX</w:t>
            </w:r>
          </w:p>
          <w:p w14:paraId="4C069214" w14:textId="77777777" w:rsidR="00AA7345" w:rsidRPr="002D5A6C" w:rsidRDefault="00AA7345" w:rsidP="00AD5E92">
            <w:pPr>
              <w:numPr>
                <w:ilvl w:val="0"/>
                <w:numId w:val="25"/>
              </w:numPr>
              <w:ind w:left="325"/>
              <w:contextualSpacing/>
              <w:rPr>
                <w:rFonts w:eastAsia="Calibri" w:cs="Times New Roman"/>
                <w:color w:val="FF0000"/>
                <w:lang w:val="fr-FR"/>
              </w:rPr>
            </w:pPr>
            <w:r w:rsidRPr="002D5A6C">
              <w:rPr>
                <w:rFonts w:eastAsia="Calibri" w:cs="Times New Roman"/>
                <w:color w:val="FF0000"/>
                <w:lang w:val="fr-FR"/>
              </w:rPr>
              <w:t>XXX</w:t>
            </w:r>
          </w:p>
          <w:p w14:paraId="331EED72" w14:textId="77777777" w:rsidR="00AA7345" w:rsidRPr="002D5A6C" w:rsidRDefault="00AA7345" w:rsidP="00AD5E92">
            <w:pPr>
              <w:numPr>
                <w:ilvl w:val="0"/>
                <w:numId w:val="25"/>
              </w:numPr>
              <w:ind w:left="325"/>
              <w:contextualSpacing/>
              <w:rPr>
                <w:rFonts w:eastAsia="Calibri" w:cs="Times New Roman"/>
                <w:color w:val="FF0000"/>
              </w:rPr>
            </w:pPr>
            <w:r w:rsidRPr="002D5A6C">
              <w:rPr>
                <w:rFonts w:eastAsia="Calibri" w:cs="Times New Roman"/>
                <w:highlight w:val="yellow"/>
              </w:rPr>
              <w:t>Include the parameter (with lifetime if necessary) and the result</w:t>
            </w:r>
          </w:p>
        </w:tc>
      </w:tr>
    </w:tbl>
    <w:p w14:paraId="44B3F2B8" w14:textId="77777777" w:rsidR="00B70FE8" w:rsidRPr="002D5A6C" w:rsidRDefault="00B70FE8" w:rsidP="009E0F2E"/>
    <w:p w14:paraId="7B72480D" w14:textId="77777777" w:rsidR="00AF6143" w:rsidRPr="002D5A6C" w:rsidRDefault="00AF6143" w:rsidP="009E0F2E"/>
    <w:p w14:paraId="764ED5AF" w14:textId="77777777" w:rsidR="00FC05FA" w:rsidRPr="002D5A6C" w:rsidRDefault="00FC05FA" w:rsidP="00FC05FA">
      <w:pPr>
        <w:rPr>
          <w:u w:val="single"/>
        </w:rPr>
      </w:pPr>
      <w:r w:rsidRPr="002D5A6C">
        <w:rPr>
          <w:u w:val="single"/>
        </w:rPr>
        <w:t>Identification of new risks</w:t>
      </w:r>
    </w:p>
    <w:p w14:paraId="49688C64" w14:textId="5B9842E1" w:rsidR="00FC05FA" w:rsidRPr="002D5A6C" w:rsidRDefault="00FC05FA" w:rsidP="00FC05FA">
      <w:r w:rsidRPr="002D5A6C">
        <w:t xml:space="preserve">Risk management documents (see </w:t>
      </w:r>
      <w:r w:rsidR="00437402" w:rsidRPr="002D5A6C">
        <w:fldChar w:fldCharType="begin"/>
      </w:r>
      <w:r w:rsidR="00437402" w:rsidRPr="002D5A6C">
        <w:instrText xml:space="preserve"> REF _Ref165652160 \h </w:instrText>
      </w:r>
      <w:r w:rsidR="002D5A6C">
        <w:instrText xml:space="preserve"> \* MERGEFORMAT </w:instrText>
      </w:r>
      <w:r w:rsidR="00437402" w:rsidRPr="002D5A6C">
        <w:fldChar w:fldCharType="separate"/>
      </w:r>
      <w:r w:rsidR="00F50F88" w:rsidRPr="00F50F88">
        <w:rPr>
          <w:b/>
          <w:bCs/>
        </w:rPr>
        <w:t>Appendix 2</w:t>
      </w:r>
      <w:r w:rsidR="00F50F88" w:rsidRPr="002D5A6C">
        <w:t xml:space="preserve"> – Documents of reference</w:t>
      </w:r>
      <w:r w:rsidR="00437402" w:rsidRPr="002D5A6C">
        <w:fldChar w:fldCharType="end"/>
      </w:r>
      <w:r w:rsidRPr="002D5A6C">
        <w:t xml:space="preserve">) are updated, when necessary, with the results of post-market surveillance (i.e., last </w:t>
      </w:r>
      <w:r w:rsidRPr="002D5A6C">
        <w:rPr>
          <w:color w:val="FF0000"/>
        </w:rPr>
        <w:t>[Doc type]</w:t>
      </w:r>
      <w:r w:rsidRPr="002D5A6C">
        <w:t xml:space="preserve">). No new risks have been identified for evaluation in the risk management file. </w:t>
      </w:r>
    </w:p>
    <w:p w14:paraId="4ADEAEDF" w14:textId="77777777" w:rsidR="00FC05FA" w:rsidRPr="002D5A6C" w:rsidRDefault="00FC05FA" w:rsidP="00FC05FA">
      <w:pPr>
        <w:rPr>
          <w:color w:val="FF0000"/>
        </w:rPr>
      </w:pPr>
      <w:r w:rsidRPr="002D5A6C">
        <w:rPr>
          <w:color w:val="FF0000"/>
        </w:rPr>
        <w:t>OR</w:t>
      </w:r>
    </w:p>
    <w:p w14:paraId="5BE772FB" w14:textId="767E5CE6" w:rsidR="00FC05FA" w:rsidRPr="002D5A6C" w:rsidRDefault="00FC05FA" w:rsidP="00FC05FA">
      <w:r w:rsidRPr="002D5A6C">
        <w:t xml:space="preserve">Risk management documents (see </w:t>
      </w:r>
      <w:r w:rsidR="00437402" w:rsidRPr="002D5A6C">
        <w:fldChar w:fldCharType="begin"/>
      </w:r>
      <w:r w:rsidR="00437402" w:rsidRPr="002D5A6C">
        <w:instrText xml:space="preserve"> REF _Ref165652160 \h </w:instrText>
      </w:r>
      <w:r w:rsidR="002D5A6C">
        <w:instrText xml:space="preserve"> \* MERGEFORMAT </w:instrText>
      </w:r>
      <w:r w:rsidR="00437402" w:rsidRPr="002D5A6C">
        <w:fldChar w:fldCharType="separate"/>
      </w:r>
      <w:r w:rsidR="00F50F88" w:rsidRPr="00F50F88">
        <w:rPr>
          <w:b/>
          <w:bCs/>
        </w:rPr>
        <w:t>Appendix 2</w:t>
      </w:r>
      <w:r w:rsidR="00F50F88" w:rsidRPr="002D5A6C">
        <w:t xml:space="preserve"> – Documents of reference</w:t>
      </w:r>
      <w:r w:rsidR="00437402" w:rsidRPr="002D5A6C">
        <w:fldChar w:fldCharType="end"/>
      </w:r>
      <w:r w:rsidRPr="002D5A6C">
        <w:t xml:space="preserve">) are updated, when necessary, with the results of post-market surveillance (i.e., last </w:t>
      </w:r>
      <w:r w:rsidRPr="002D5A6C">
        <w:rPr>
          <w:color w:val="FF0000"/>
        </w:rPr>
        <w:t>[Doc type]</w:t>
      </w:r>
      <w:r w:rsidRPr="002D5A6C">
        <w:t>). The following new risks have been identified for evaluation in the risk management file:</w:t>
      </w:r>
    </w:p>
    <w:p w14:paraId="5932FC72" w14:textId="77777777" w:rsidR="00FC05FA" w:rsidRPr="002D5A6C" w:rsidRDefault="00FC05FA" w:rsidP="00FC05FA">
      <w:pPr>
        <w:pStyle w:val="ListParagraph"/>
        <w:numPr>
          <w:ilvl w:val="0"/>
          <w:numId w:val="15"/>
        </w:numPr>
        <w:spacing w:line="360" w:lineRule="auto"/>
        <w:rPr>
          <w:color w:val="FF0000"/>
        </w:rPr>
      </w:pPr>
      <w:r w:rsidRPr="002D5A6C">
        <w:rPr>
          <w:color w:val="FF0000"/>
        </w:rPr>
        <w:t>XXX</w:t>
      </w:r>
    </w:p>
    <w:p w14:paraId="140B8585" w14:textId="77777777" w:rsidR="00FC05FA" w:rsidRPr="002D5A6C" w:rsidRDefault="00FC05FA" w:rsidP="00FC05FA">
      <w:pPr>
        <w:pStyle w:val="ListParagraph"/>
        <w:numPr>
          <w:ilvl w:val="0"/>
          <w:numId w:val="15"/>
        </w:numPr>
        <w:spacing w:line="360" w:lineRule="auto"/>
        <w:rPr>
          <w:color w:val="FF0000"/>
        </w:rPr>
      </w:pPr>
      <w:r w:rsidRPr="002D5A6C">
        <w:rPr>
          <w:color w:val="FF0000"/>
        </w:rPr>
        <w:t>XXX</w:t>
      </w:r>
    </w:p>
    <w:p w14:paraId="190E0C92" w14:textId="77777777" w:rsidR="00FC05FA" w:rsidRPr="002D5A6C" w:rsidRDefault="00FC05FA" w:rsidP="00FC05FA">
      <w:pPr>
        <w:rPr>
          <w:u w:val="single"/>
        </w:rPr>
      </w:pPr>
      <w:r w:rsidRPr="002D5A6C">
        <w:rPr>
          <w:u w:val="single"/>
        </w:rPr>
        <w:t>Comparison with threshold values</w:t>
      </w:r>
    </w:p>
    <w:p w14:paraId="4B04FAEE" w14:textId="3B2F02EE" w:rsidR="00FC05FA" w:rsidRPr="002D5A6C" w:rsidRDefault="00FC05FA" w:rsidP="00FC05FA">
      <w:r w:rsidRPr="002D5A6C">
        <w:lastRenderedPageBreak/>
        <w:t xml:space="preserve">In addition, the severity and likelihood of risks identified have been compared to the corresponding </w:t>
      </w:r>
      <w:r w:rsidR="1366824F" w:rsidRPr="002D5A6C">
        <w:t>threshold</w:t>
      </w:r>
      <w:r w:rsidRPr="002D5A6C">
        <w:t xml:space="preserve"> values described in the risk management file (see </w:t>
      </w:r>
      <w:r w:rsidRPr="002D5A6C">
        <w:fldChar w:fldCharType="begin"/>
      </w:r>
      <w:r w:rsidRPr="002D5A6C">
        <w:instrText xml:space="preserve"> REF _Ref165652160 \h </w:instrText>
      </w:r>
      <w:r w:rsidR="002D5A6C">
        <w:instrText xml:space="preserve"> \* MERGEFORMAT </w:instrText>
      </w:r>
      <w:r w:rsidRPr="002D5A6C">
        <w:fldChar w:fldCharType="separate"/>
      </w:r>
      <w:r w:rsidR="00F50F88" w:rsidRPr="00F50F88">
        <w:rPr>
          <w:b/>
          <w:bCs/>
        </w:rPr>
        <w:t>Appendix 2</w:t>
      </w:r>
      <w:r w:rsidR="00F50F88" w:rsidRPr="002D5A6C">
        <w:t xml:space="preserve"> – Documents of reference</w:t>
      </w:r>
      <w:r w:rsidRPr="002D5A6C">
        <w:fldChar w:fldCharType="end"/>
      </w:r>
      <w:r w:rsidRPr="002D5A6C">
        <w:t xml:space="preserve">). No risks exceed the thresholds values estimated during the risk management activities </w:t>
      </w:r>
      <w:r w:rsidRPr="002D5A6C">
        <w:rPr>
          <w:color w:val="FF0000"/>
        </w:rPr>
        <w:t>/ OR</w:t>
      </w:r>
      <w:r w:rsidRPr="002D5A6C">
        <w:t xml:space="preserve"> </w:t>
      </w:r>
      <w:bookmarkStart w:id="106" w:name="_Int_rE54crxF"/>
      <w:r w:rsidRPr="002D5A6C">
        <w:t>The</w:t>
      </w:r>
      <w:bookmarkEnd w:id="106"/>
      <w:r w:rsidRPr="002D5A6C">
        <w:t xml:space="preserve"> following risks have been identified with a severity or likelihood exceeding the threshold of the risk management activities:</w:t>
      </w:r>
    </w:p>
    <w:p w14:paraId="191B57A7" w14:textId="77777777" w:rsidR="00FC05FA" w:rsidRPr="002D5A6C" w:rsidRDefault="00FC05FA" w:rsidP="00FC05FA">
      <w:pPr>
        <w:pStyle w:val="ListParagraph"/>
        <w:numPr>
          <w:ilvl w:val="0"/>
          <w:numId w:val="15"/>
        </w:numPr>
        <w:spacing w:line="360" w:lineRule="auto"/>
        <w:rPr>
          <w:color w:val="FF0000"/>
          <w:lang w:val="en-US"/>
        </w:rPr>
      </w:pPr>
      <w:r w:rsidRPr="002D5A6C">
        <w:rPr>
          <w:color w:val="FF0000"/>
          <w:lang w:val="en-US"/>
        </w:rPr>
        <w:t>XXX</w:t>
      </w:r>
      <w:r w:rsidRPr="002D5A6C">
        <w:rPr>
          <w:lang w:val="en-US"/>
        </w:rPr>
        <w:t xml:space="preserve"> (</w:t>
      </w:r>
      <w:r w:rsidRPr="002D5A6C">
        <w:rPr>
          <w:highlight w:val="yellow"/>
          <w:lang w:val="en-US"/>
        </w:rPr>
        <w:t>describe the risk, the update necessary in the risk management file</w:t>
      </w:r>
      <w:r w:rsidRPr="002D5A6C">
        <w:rPr>
          <w:lang w:val="en-US"/>
        </w:rPr>
        <w:t>)</w:t>
      </w:r>
    </w:p>
    <w:p w14:paraId="48FE5751" w14:textId="77777777" w:rsidR="00FC05FA" w:rsidRPr="002D5A6C" w:rsidRDefault="00FC05FA" w:rsidP="00FC05FA">
      <w:pPr>
        <w:rPr>
          <w:u w:val="single"/>
        </w:rPr>
      </w:pPr>
      <w:r w:rsidRPr="002D5A6C">
        <w:rPr>
          <w:u w:val="single"/>
        </w:rPr>
        <w:t>Misuse/off-label use</w:t>
      </w:r>
    </w:p>
    <w:p w14:paraId="60689A5C" w14:textId="77777777" w:rsidR="00FC05FA" w:rsidRPr="002D5A6C" w:rsidRDefault="00FC05FA" w:rsidP="00FC05FA">
      <w:r w:rsidRPr="002D5A6C">
        <w:t>No systematic off-label use has been found in the new articles identified through the literature search implemented.</w:t>
      </w:r>
    </w:p>
    <w:p w14:paraId="27F6B6C1" w14:textId="77777777" w:rsidR="00FC05FA" w:rsidRPr="002D5A6C" w:rsidRDefault="00FC05FA" w:rsidP="00FC05FA">
      <w:pPr>
        <w:rPr>
          <w:color w:val="FF0000"/>
        </w:rPr>
      </w:pPr>
      <w:r w:rsidRPr="002D5A6C">
        <w:rPr>
          <w:color w:val="FF0000"/>
        </w:rPr>
        <w:t>/OR</w:t>
      </w:r>
    </w:p>
    <w:p w14:paraId="3ECDE334" w14:textId="63746FF1" w:rsidR="00FC05FA" w:rsidRPr="002D5A6C" w:rsidRDefault="00FC05FA" w:rsidP="00FC05FA">
      <w:r w:rsidRPr="002D5A6C">
        <w:t xml:space="preserve">Though off-label uses of </w:t>
      </w:r>
      <w:r w:rsidR="006E71B8" w:rsidRPr="002D5A6C">
        <w:t>[</w:t>
      </w:r>
      <w:r w:rsidR="006E71B8" w:rsidRPr="002D5A6C">
        <w:rPr>
          <w:color w:val="FF0000"/>
        </w:rPr>
        <w:t>Device short name</w:t>
      </w:r>
      <w:r w:rsidR="006E71B8" w:rsidRPr="002D5A6C">
        <w:t>]</w:t>
      </w:r>
      <w:r w:rsidRPr="002D5A6C">
        <w:rPr>
          <w:color w:val="FF0000"/>
        </w:rPr>
        <w:t xml:space="preserve"> </w:t>
      </w:r>
      <w:r w:rsidRPr="002D5A6C">
        <w:t>have been identified, no systematic off-label use has been found in the new articles identified through the literature search implemented.</w:t>
      </w:r>
    </w:p>
    <w:p w14:paraId="7B921A9A" w14:textId="77777777" w:rsidR="00FC05FA" w:rsidRPr="002D5A6C" w:rsidRDefault="00FC05FA" w:rsidP="00FC05FA">
      <w:pPr>
        <w:rPr>
          <w:color w:val="FF0000"/>
        </w:rPr>
      </w:pPr>
      <w:r w:rsidRPr="002D5A6C">
        <w:rPr>
          <w:color w:val="FF0000"/>
        </w:rPr>
        <w:t>/OR</w:t>
      </w:r>
    </w:p>
    <w:p w14:paraId="2F13888C" w14:textId="1F5D9F73" w:rsidR="00FC05FA" w:rsidRPr="002D5A6C" w:rsidRDefault="00FC05FA" w:rsidP="00FC05FA">
      <w:r w:rsidRPr="002D5A6C">
        <w:t xml:space="preserve">As part of the off-label uses of </w:t>
      </w:r>
      <w:r w:rsidR="006E71B8" w:rsidRPr="002D5A6C">
        <w:t>[</w:t>
      </w:r>
      <w:r w:rsidR="006E71B8" w:rsidRPr="002D5A6C">
        <w:rPr>
          <w:color w:val="FF0000"/>
        </w:rPr>
        <w:t>Device short name</w:t>
      </w:r>
      <w:r w:rsidR="006E71B8" w:rsidRPr="002D5A6C">
        <w:t>]</w:t>
      </w:r>
      <w:r w:rsidRPr="002D5A6C">
        <w:t>, systematic off-label uses or misuses have been identified for the following indications:</w:t>
      </w:r>
    </w:p>
    <w:p w14:paraId="1B6A2D6A" w14:textId="77777777" w:rsidR="00FC05FA" w:rsidRPr="002D5A6C" w:rsidRDefault="00FC05FA" w:rsidP="00FC05FA">
      <w:pPr>
        <w:pStyle w:val="ListParagraph"/>
        <w:numPr>
          <w:ilvl w:val="0"/>
          <w:numId w:val="15"/>
        </w:numPr>
        <w:spacing w:line="360" w:lineRule="auto"/>
        <w:rPr>
          <w:lang w:val="en-US"/>
        </w:rPr>
      </w:pPr>
      <w:r w:rsidRPr="002D5A6C">
        <w:rPr>
          <w:color w:val="FF0000"/>
          <w:lang w:val="en-US"/>
        </w:rPr>
        <w:t>XXX</w:t>
      </w:r>
      <w:r w:rsidRPr="002D5A6C">
        <w:rPr>
          <w:lang w:val="en-US"/>
        </w:rPr>
        <w:t xml:space="preserve"> </w:t>
      </w:r>
      <w:r w:rsidRPr="002D5A6C">
        <w:rPr>
          <w:highlight w:val="yellow"/>
          <w:lang w:val="en-US"/>
        </w:rPr>
        <w:t>Identify the indications and the reference to the articles</w:t>
      </w:r>
    </w:p>
    <w:p w14:paraId="535D0B15" w14:textId="77777777" w:rsidR="00FC05FA" w:rsidRPr="002D5A6C" w:rsidRDefault="00FC05FA" w:rsidP="00FC05FA">
      <w:r w:rsidRPr="002D5A6C">
        <w:rPr>
          <w:highlight w:val="yellow"/>
        </w:rPr>
        <w:t>Identify how the systematic off label use is managed: design change (e.g., extension of indication), CAPA (additional precautions, warning, contraindications), continue the monitoring in the PMCF activities), etc.</w:t>
      </w:r>
    </w:p>
    <w:p w14:paraId="337EFAB9" w14:textId="77777777" w:rsidR="00FC05FA" w:rsidRPr="002D5A6C" w:rsidRDefault="00FC05FA" w:rsidP="00FC05FA">
      <w:pPr>
        <w:pStyle w:val="ListParagraph"/>
        <w:numPr>
          <w:ilvl w:val="0"/>
          <w:numId w:val="15"/>
        </w:numPr>
        <w:spacing w:line="360" w:lineRule="auto"/>
      </w:pPr>
      <w:r w:rsidRPr="002D5A6C">
        <w:rPr>
          <w:color w:val="FF0000"/>
        </w:rPr>
        <w:t>XXX</w:t>
      </w:r>
    </w:p>
    <w:p w14:paraId="296559BC" w14:textId="77777777" w:rsidR="00FC05FA" w:rsidRPr="002D5A6C" w:rsidRDefault="00FC05FA" w:rsidP="00FC05FA">
      <w:pPr>
        <w:rPr>
          <w:u w:val="single"/>
        </w:rPr>
      </w:pPr>
      <w:r w:rsidRPr="002D5A6C">
        <w:rPr>
          <w:u w:val="single"/>
        </w:rPr>
        <w:t>Benefits</w:t>
      </w:r>
    </w:p>
    <w:p w14:paraId="30304290" w14:textId="77777777" w:rsidR="00FC05FA" w:rsidRPr="002D5A6C" w:rsidRDefault="00FC05FA" w:rsidP="00FC05FA">
      <w:r w:rsidRPr="002D5A6C">
        <w:rPr>
          <w:highlight w:val="yellow"/>
        </w:rPr>
        <w:t>Discuss the benefits achieved/newly identified considering the key criteria of safety and performance</w:t>
      </w:r>
    </w:p>
    <w:p w14:paraId="467649CE" w14:textId="47B3E982" w:rsidR="00FC05FA" w:rsidRPr="002D5A6C" w:rsidRDefault="006E71B8" w:rsidP="00FC05FA">
      <w:r w:rsidRPr="002D5A6C">
        <w:t>[</w:t>
      </w:r>
      <w:r w:rsidRPr="002D5A6C">
        <w:rPr>
          <w:color w:val="FF0000"/>
        </w:rPr>
        <w:t>Device short name</w:t>
      </w:r>
      <w:r w:rsidRPr="002D5A6C">
        <w:t>]</w:t>
      </w:r>
      <w:r w:rsidR="00FC05FA" w:rsidRPr="002D5A6C">
        <w:t xml:space="preserve"> benefits considering the key critical safety and performance outcome parameters have been reviewed and the results meet the acceptance criteria based on SOTA, defined in the current clinical evaluation report.</w:t>
      </w:r>
    </w:p>
    <w:p w14:paraId="42FA4638" w14:textId="77777777" w:rsidR="00FC05FA" w:rsidRPr="002D5A6C" w:rsidRDefault="00FC05FA" w:rsidP="00FC05FA">
      <w:pPr>
        <w:rPr>
          <w:color w:val="FF0000"/>
        </w:rPr>
      </w:pPr>
      <w:r w:rsidRPr="002D5A6C">
        <w:rPr>
          <w:color w:val="FF0000"/>
        </w:rPr>
        <w:t>/OR</w:t>
      </w:r>
    </w:p>
    <w:p w14:paraId="166498C7" w14:textId="3806B79C" w:rsidR="00FC05FA" w:rsidRPr="002D5A6C" w:rsidRDefault="006E71B8" w:rsidP="00FC05FA">
      <w:r w:rsidRPr="002D5A6C">
        <w:t>[</w:t>
      </w:r>
      <w:r w:rsidRPr="002D5A6C">
        <w:rPr>
          <w:color w:val="FF0000"/>
        </w:rPr>
        <w:t>Device short name</w:t>
      </w:r>
      <w:r w:rsidRPr="002D5A6C">
        <w:t>]</w:t>
      </w:r>
      <w:r w:rsidR="00FC05FA" w:rsidRPr="002D5A6C">
        <w:t xml:space="preserve"> benefits considering the key critical safety and performance outcome parameters have been reviewed and the following findings have been found in comparison to the acceptance criteria based on SOTA, </w:t>
      </w:r>
    </w:p>
    <w:p w14:paraId="2C45DA3E" w14:textId="77777777" w:rsidR="00FC05FA" w:rsidRPr="002D5A6C" w:rsidRDefault="00FC05FA" w:rsidP="00FC05FA">
      <w:pPr>
        <w:pStyle w:val="ListParagraph"/>
        <w:numPr>
          <w:ilvl w:val="0"/>
          <w:numId w:val="15"/>
        </w:numPr>
        <w:spacing w:line="360" w:lineRule="auto"/>
        <w:rPr>
          <w:lang w:val="en-US"/>
        </w:rPr>
      </w:pPr>
      <w:r w:rsidRPr="002D5A6C">
        <w:rPr>
          <w:color w:val="FF0000"/>
          <w:lang w:val="en-US"/>
        </w:rPr>
        <w:t>XXXX</w:t>
      </w:r>
      <w:r w:rsidRPr="002D5A6C">
        <w:rPr>
          <w:lang w:val="en-US"/>
        </w:rPr>
        <w:t xml:space="preserve"> </w:t>
      </w:r>
      <w:r w:rsidRPr="002D5A6C">
        <w:rPr>
          <w:highlight w:val="yellow"/>
          <w:lang w:val="en-US"/>
        </w:rPr>
        <w:t>describe the results for the subject device that do not meet the acceptance criteria and provide a rationale</w:t>
      </w:r>
    </w:p>
    <w:p w14:paraId="19D5BDA1" w14:textId="77777777" w:rsidR="00AF6143" w:rsidRPr="002D5A6C" w:rsidRDefault="00AF6143" w:rsidP="009E0F2E">
      <w:pPr>
        <w:sectPr w:rsidR="00AF6143" w:rsidRPr="002D5A6C" w:rsidSect="00F871C0">
          <w:pgSz w:w="16838" w:h="11906" w:orient="landscape"/>
          <w:pgMar w:top="993" w:right="1417" w:bottom="991" w:left="1417" w:header="426" w:footer="560" w:gutter="0"/>
          <w:cols w:space="708"/>
          <w:docGrid w:linePitch="360"/>
        </w:sectPr>
      </w:pPr>
    </w:p>
    <w:p w14:paraId="0F2A3605" w14:textId="098CB9D3" w:rsidR="00054CCD" w:rsidRPr="002D5A6C" w:rsidRDefault="00054CCD" w:rsidP="00054CCD">
      <w:pPr>
        <w:pStyle w:val="Heading2"/>
      </w:pPr>
      <w:bookmarkStart w:id="107" w:name="_Toc133945022"/>
      <w:bookmarkStart w:id="108" w:name="_Toc134094897"/>
      <w:bookmarkStart w:id="109" w:name="_Toc173299635"/>
      <w:r w:rsidRPr="002D5A6C">
        <w:lastRenderedPageBreak/>
        <w:t xml:space="preserve">Publicly </w:t>
      </w:r>
      <w:r w:rsidR="00E961B6" w:rsidRPr="002D5A6C">
        <w:t>a</w:t>
      </w:r>
      <w:r w:rsidRPr="002D5A6C">
        <w:t xml:space="preserve">vailable </w:t>
      </w:r>
      <w:r w:rsidR="00E961B6" w:rsidRPr="002D5A6C">
        <w:t>i</w:t>
      </w:r>
      <w:r w:rsidRPr="002D5A6C">
        <w:t xml:space="preserve">nformation about </w:t>
      </w:r>
      <w:r w:rsidR="00E961B6" w:rsidRPr="002D5A6C">
        <w:t>s</w:t>
      </w:r>
      <w:r w:rsidRPr="002D5A6C">
        <w:t xml:space="preserve">imilar </w:t>
      </w:r>
      <w:r w:rsidR="00E961B6" w:rsidRPr="002D5A6C">
        <w:t>m</w:t>
      </w:r>
      <w:r w:rsidRPr="002D5A6C">
        <w:t xml:space="preserve">edical </w:t>
      </w:r>
      <w:r w:rsidR="00E961B6" w:rsidRPr="002D5A6C">
        <w:t>d</w:t>
      </w:r>
      <w:r w:rsidRPr="002D5A6C">
        <w:t>evices</w:t>
      </w:r>
      <w:bookmarkEnd w:id="107"/>
      <w:bookmarkEnd w:id="108"/>
      <w:bookmarkEnd w:id="109"/>
    </w:p>
    <w:p w14:paraId="38B32FE2" w14:textId="500499C4" w:rsidR="000871CC" w:rsidRPr="002D5A6C" w:rsidRDefault="000871CC" w:rsidP="000871CC">
      <w:r w:rsidRPr="002D5A6C">
        <w:t xml:space="preserve">Devices </w:t>
      </w:r>
      <w:bookmarkStart w:id="110" w:name="_Int_BwQ5ZUmo"/>
      <w:r w:rsidRPr="002D5A6C">
        <w:t>similar to</w:t>
      </w:r>
      <w:bookmarkEnd w:id="110"/>
      <w:r w:rsidRPr="002D5A6C">
        <w:t xml:space="preserve"> </w:t>
      </w:r>
      <w:r w:rsidR="006E71B8" w:rsidRPr="002D5A6C">
        <w:t>[</w:t>
      </w:r>
      <w:r w:rsidR="006E71B8" w:rsidRPr="002D5A6C">
        <w:rPr>
          <w:color w:val="FF0000"/>
        </w:rPr>
        <w:t>Device short name</w:t>
      </w:r>
      <w:r w:rsidR="006E71B8" w:rsidRPr="002D5A6C">
        <w:t>]</w:t>
      </w:r>
      <w:r w:rsidRPr="002D5A6C">
        <w:rPr>
          <w:color w:val="FF0000"/>
        </w:rPr>
        <w:t xml:space="preserve"> </w:t>
      </w:r>
      <w:r w:rsidRPr="002D5A6C">
        <w:t>are:</w:t>
      </w:r>
    </w:p>
    <w:p w14:paraId="4D40BE21" w14:textId="2C1C7285" w:rsidR="000871CC" w:rsidRPr="002D5A6C" w:rsidRDefault="000871CC" w:rsidP="000871CC">
      <w:pPr>
        <w:pStyle w:val="ListParagraph"/>
        <w:numPr>
          <w:ilvl w:val="0"/>
          <w:numId w:val="15"/>
        </w:numPr>
      </w:pPr>
      <w:r w:rsidRPr="002D5A6C">
        <w:rPr>
          <w:color w:val="FF0000"/>
        </w:rPr>
        <w:t>XXX</w:t>
      </w:r>
      <w:r w:rsidRPr="002D5A6C">
        <w:t xml:space="preserve"> manufactured by </w:t>
      </w:r>
      <w:r w:rsidRPr="002D5A6C">
        <w:rPr>
          <w:color w:val="FF0000"/>
        </w:rPr>
        <w:t>YYY</w:t>
      </w:r>
      <w:r w:rsidRPr="002D5A6C">
        <w:t>,</w:t>
      </w:r>
    </w:p>
    <w:p w14:paraId="47CAC756" w14:textId="2329EAC1" w:rsidR="000871CC" w:rsidRPr="002D5A6C" w:rsidRDefault="000871CC" w:rsidP="000871CC">
      <w:pPr>
        <w:pStyle w:val="ListParagraph"/>
        <w:numPr>
          <w:ilvl w:val="0"/>
          <w:numId w:val="15"/>
        </w:numPr>
      </w:pPr>
      <w:r w:rsidRPr="002D5A6C">
        <w:rPr>
          <w:color w:val="FF0000"/>
        </w:rPr>
        <w:t>XXX</w:t>
      </w:r>
      <w:r w:rsidRPr="002D5A6C">
        <w:t xml:space="preserve"> manufactured by </w:t>
      </w:r>
      <w:r w:rsidRPr="002D5A6C">
        <w:rPr>
          <w:color w:val="FF0000"/>
        </w:rPr>
        <w:t>YYY</w:t>
      </w:r>
      <w:r w:rsidRPr="002D5A6C">
        <w:t>,</w:t>
      </w:r>
    </w:p>
    <w:p w14:paraId="494E15CB" w14:textId="44740BD5" w:rsidR="000871CC" w:rsidRPr="002D5A6C" w:rsidRDefault="000871CC" w:rsidP="000871CC">
      <w:pPr>
        <w:pStyle w:val="ListParagraph"/>
        <w:numPr>
          <w:ilvl w:val="0"/>
          <w:numId w:val="15"/>
        </w:numPr>
      </w:pPr>
      <w:r w:rsidRPr="002D5A6C">
        <w:rPr>
          <w:color w:val="FF0000"/>
        </w:rPr>
        <w:t>XXX</w:t>
      </w:r>
      <w:r w:rsidRPr="002D5A6C">
        <w:t xml:space="preserve"> manufactured by </w:t>
      </w:r>
      <w:r w:rsidRPr="002D5A6C">
        <w:rPr>
          <w:color w:val="FF0000"/>
        </w:rPr>
        <w:t>YYY</w:t>
      </w:r>
      <w:r w:rsidRPr="002D5A6C">
        <w:t>.</w:t>
      </w:r>
    </w:p>
    <w:p w14:paraId="3EC734B8" w14:textId="1E3B445C" w:rsidR="000871CC" w:rsidRPr="002D5A6C" w:rsidRDefault="000871CC" w:rsidP="000871CC">
      <w:r w:rsidRPr="002D5A6C">
        <w:t xml:space="preserve">Public sources of clinical data have been consulted to collect information on similar devices for comparison with </w:t>
      </w:r>
      <w:r w:rsidR="006E71B8" w:rsidRPr="002D5A6C">
        <w:t>[</w:t>
      </w:r>
      <w:r w:rsidR="006E71B8" w:rsidRPr="002D5A6C">
        <w:rPr>
          <w:color w:val="FF0000"/>
        </w:rPr>
        <w:t>Device short name</w:t>
      </w:r>
      <w:r w:rsidR="006E71B8" w:rsidRPr="002D5A6C">
        <w:t>]</w:t>
      </w:r>
      <w:r w:rsidRPr="002D5A6C">
        <w:t>. The results are described in the following sections.</w:t>
      </w:r>
    </w:p>
    <w:p w14:paraId="2BDB96B6" w14:textId="77777777" w:rsidR="00526860" w:rsidRPr="002D5A6C" w:rsidRDefault="00526860" w:rsidP="000871CC"/>
    <w:p w14:paraId="43F5CF49" w14:textId="7311ECA3" w:rsidR="00E539B4" w:rsidRPr="002D5A6C" w:rsidRDefault="00E539B4" w:rsidP="00E539B4">
      <w:pPr>
        <w:pStyle w:val="Heading3"/>
      </w:pPr>
      <w:bookmarkStart w:id="111" w:name="_Toc133945023"/>
      <w:r w:rsidRPr="002D5A6C">
        <w:t xml:space="preserve">Scientific </w:t>
      </w:r>
      <w:r w:rsidR="00E961B6" w:rsidRPr="002D5A6C">
        <w:t>l</w:t>
      </w:r>
      <w:r w:rsidRPr="002D5A6C">
        <w:t>iterature</w:t>
      </w:r>
      <w:r w:rsidR="00E961B6" w:rsidRPr="002D5A6C">
        <w:t xml:space="preserve"> </w:t>
      </w:r>
      <w:r w:rsidR="00D13F24" w:rsidRPr="002D5A6C">
        <w:t>r</w:t>
      </w:r>
      <w:r w:rsidRPr="002D5A6C">
        <w:t>eview</w:t>
      </w:r>
      <w:bookmarkEnd w:id="111"/>
    </w:p>
    <w:p w14:paraId="681E0E3C" w14:textId="251F6C8E" w:rsidR="00D8430D" w:rsidRPr="002D5A6C" w:rsidRDefault="00D8430D" w:rsidP="00D8430D">
      <w:r w:rsidRPr="002D5A6C">
        <w:rPr>
          <w:highlight w:val="yellow"/>
        </w:rPr>
        <w:t xml:space="preserve">This section must be aligned with the PMCF Evaluation Report; If the data have been collected via the PMCF activities, refer to the </w:t>
      </w:r>
      <w:r w:rsidR="00A1244C" w:rsidRPr="002D5A6C">
        <w:rPr>
          <w:highlight w:val="yellow"/>
        </w:rPr>
        <w:t>Appendix 2</w:t>
      </w:r>
      <w:r w:rsidRPr="002D5A6C">
        <w:rPr>
          <w:highlight w:val="yellow"/>
        </w:rPr>
        <w:t>; if the data have been collected through the PMS activities (i.e., as part of this PSUR) include the protocols/report(s) in appendices</w:t>
      </w:r>
    </w:p>
    <w:p w14:paraId="64150862" w14:textId="5E53820F" w:rsidR="00D8430D" w:rsidRDefault="00D8430D" w:rsidP="00D8430D">
      <w:r w:rsidRPr="002D5A6C">
        <w:t xml:space="preserve">A literature search on devices </w:t>
      </w:r>
      <w:bookmarkStart w:id="112" w:name="_Int_Lbev3SOn"/>
      <w:r w:rsidRPr="002D5A6C">
        <w:t>similar to</w:t>
      </w:r>
      <w:bookmarkEnd w:id="112"/>
      <w:r w:rsidRPr="002D5A6C">
        <w:t xml:space="preserve"> </w:t>
      </w:r>
      <w:r w:rsidR="006E71B8" w:rsidRPr="002D5A6C">
        <w:t>[</w:t>
      </w:r>
      <w:r w:rsidR="006E71B8" w:rsidRPr="002D5A6C">
        <w:rPr>
          <w:color w:val="FF0000"/>
        </w:rPr>
        <w:t>Device short name</w:t>
      </w:r>
      <w:r w:rsidR="006E71B8" w:rsidRPr="002D5A6C">
        <w:t>]</w:t>
      </w:r>
      <w:r w:rsidRPr="002D5A6C">
        <w:t xml:space="preserve">, has been conducted for the period </w:t>
      </w:r>
      <w:r w:rsidR="00530A2E" w:rsidRPr="002D5A6C">
        <w:t xml:space="preserve">from </w:t>
      </w:r>
      <w:r w:rsidR="00530A2E" w:rsidRPr="002D5A6C">
        <w:rPr>
          <w:color w:val="000000" w:themeColor="text1"/>
        </w:rPr>
        <w:t>[</w:t>
      </w:r>
      <w:r w:rsidR="00530A2E" w:rsidRPr="002D5A6C">
        <w:rPr>
          <w:color w:val="FF0000"/>
        </w:rPr>
        <w:t>start date</w:t>
      </w:r>
      <w:r w:rsidR="00530A2E" w:rsidRPr="002D5A6C">
        <w:rPr>
          <w:color w:val="000000" w:themeColor="text1"/>
        </w:rPr>
        <w:t>]</w:t>
      </w:r>
      <w:r w:rsidR="00530A2E" w:rsidRPr="002D5A6C">
        <w:rPr>
          <w:color w:val="FF0000"/>
        </w:rPr>
        <w:t xml:space="preserve"> </w:t>
      </w:r>
      <w:r w:rsidR="00530A2E" w:rsidRPr="002D5A6C">
        <w:t xml:space="preserve">to </w:t>
      </w:r>
      <w:r w:rsidR="00530A2E" w:rsidRPr="002D5A6C">
        <w:rPr>
          <w:color w:val="000000" w:themeColor="text1"/>
        </w:rPr>
        <w:t>[</w:t>
      </w:r>
      <w:r w:rsidR="00530A2E" w:rsidRPr="002D5A6C">
        <w:rPr>
          <w:color w:val="FF0000"/>
        </w:rPr>
        <w:t>end date</w:t>
      </w:r>
      <w:r w:rsidR="00530A2E" w:rsidRPr="002D5A6C">
        <w:rPr>
          <w:color w:val="000000" w:themeColor="text1"/>
        </w:rPr>
        <w:t>]</w:t>
      </w:r>
      <w:r w:rsidR="00530A2E">
        <w:rPr>
          <w:color w:val="000000" w:themeColor="text1"/>
        </w:rPr>
        <w:t xml:space="preserve">, </w:t>
      </w:r>
      <w:r w:rsidRPr="002D5A6C">
        <w:t>and is documented in the PMCF Evaluation Report (</w:t>
      </w:r>
      <w:r w:rsidRPr="002D5A6C">
        <w:fldChar w:fldCharType="begin"/>
      </w:r>
      <w:r w:rsidRPr="002D5A6C">
        <w:instrText xml:space="preserve"> REF _Ref165652160 \h </w:instrText>
      </w:r>
      <w:r w:rsidR="002D5A6C">
        <w:instrText xml:space="preserve"> \* MERGEFORMAT </w:instrText>
      </w:r>
      <w:r w:rsidRPr="002D5A6C">
        <w:fldChar w:fldCharType="separate"/>
      </w:r>
      <w:r w:rsidR="00F50F88" w:rsidRPr="00F50F88">
        <w:rPr>
          <w:b/>
          <w:bCs/>
        </w:rPr>
        <w:t>Appendix 2</w:t>
      </w:r>
      <w:r w:rsidR="00F50F88" w:rsidRPr="002D5A6C">
        <w:t xml:space="preserve"> – Documents of reference</w:t>
      </w:r>
      <w:r w:rsidRPr="002D5A6C">
        <w:fldChar w:fldCharType="end"/>
      </w:r>
      <w:r w:rsidRPr="002D5A6C">
        <w:t>).</w:t>
      </w:r>
    </w:p>
    <w:p w14:paraId="241BB1EE" w14:textId="77777777" w:rsidR="0016114D" w:rsidRPr="002D5A6C" w:rsidRDefault="0016114D" w:rsidP="00D8430D"/>
    <w:p w14:paraId="15EF89B8" w14:textId="77777777" w:rsidR="00D8430D" w:rsidRPr="002D5A6C" w:rsidRDefault="00D8430D" w:rsidP="00D8430D">
      <w:r w:rsidRPr="002D5A6C">
        <w:t>The following databases have been questioned using a keyword strategy defined via a PICO approach:</w:t>
      </w:r>
    </w:p>
    <w:p w14:paraId="4E415156" w14:textId="77777777" w:rsidR="000B4BB8" w:rsidRPr="002D5A6C" w:rsidRDefault="000B4BB8" w:rsidP="00D8430D"/>
    <w:p w14:paraId="310DEB4A" w14:textId="21AC45E5" w:rsidR="00D8430D" w:rsidRPr="002D5A6C" w:rsidRDefault="00D8430D" w:rsidP="00D8430D">
      <w:pPr>
        <w:pStyle w:val="Caption"/>
        <w:spacing w:after="0"/>
        <w:rPr>
          <w:lang w:val="fr-FR"/>
        </w:rPr>
      </w:pPr>
      <w:r w:rsidRPr="002D5A6C">
        <w:rPr>
          <w:lang w:val="fr-FR"/>
        </w:rPr>
        <w:t xml:space="preserve">Table </w:t>
      </w:r>
      <w:r w:rsidRPr="002D5A6C">
        <w:fldChar w:fldCharType="begin"/>
      </w:r>
      <w:r w:rsidRPr="002D5A6C">
        <w:rPr>
          <w:lang w:val="fr-FR"/>
        </w:rPr>
        <w:instrText xml:space="preserve"> SEQ Table \* ARABIC </w:instrText>
      </w:r>
      <w:r w:rsidRPr="002D5A6C">
        <w:fldChar w:fldCharType="separate"/>
      </w:r>
      <w:r w:rsidR="00F50F88">
        <w:rPr>
          <w:noProof/>
          <w:lang w:val="fr-FR"/>
        </w:rPr>
        <w:t>24</w:t>
      </w:r>
      <w:r w:rsidRPr="002D5A6C">
        <w:fldChar w:fldCharType="end"/>
      </w:r>
      <w:r w:rsidRPr="002D5A6C">
        <w:rPr>
          <w:lang w:val="fr-FR"/>
        </w:rPr>
        <w:t xml:space="preserve">: Scientific </w:t>
      </w:r>
      <w:proofErr w:type="spellStart"/>
      <w:r w:rsidRPr="002D5A6C">
        <w:rPr>
          <w:lang w:val="fr-FR"/>
        </w:rPr>
        <w:t>literature</w:t>
      </w:r>
      <w:proofErr w:type="spellEnd"/>
      <w:r w:rsidRPr="002D5A6C">
        <w:rPr>
          <w:lang w:val="fr-FR"/>
        </w:rPr>
        <w:t xml:space="preserve"> on </w:t>
      </w:r>
      <w:proofErr w:type="spellStart"/>
      <w:r w:rsidRPr="002D5A6C">
        <w:rPr>
          <w:lang w:val="fr-FR"/>
        </w:rPr>
        <w:t>similar</w:t>
      </w:r>
      <w:proofErr w:type="spellEnd"/>
      <w:r w:rsidRPr="002D5A6C">
        <w:rPr>
          <w:lang w:val="fr-FR"/>
        </w:rPr>
        <w:t xml:space="preserve"> </w:t>
      </w:r>
      <w:proofErr w:type="spellStart"/>
      <w:r w:rsidRPr="002D5A6C">
        <w:rPr>
          <w:lang w:val="fr-FR"/>
        </w:rPr>
        <w:t>devices</w:t>
      </w:r>
      <w:proofErr w:type="spellEnd"/>
    </w:p>
    <w:tbl>
      <w:tblPr>
        <w:tblStyle w:val="PDITable1"/>
        <w:tblW w:w="10031" w:type="dxa"/>
        <w:tblLook w:val="04A0" w:firstRow="1" w:lastRow="0" w:firstColumn="1" w:lastColumn="0" w:noHBand="0" w:noVBand="1"/>
      </w:tblPr>
      <w:tblGrid>
        <w:gridCol w:w="3510"/>
        <w:gridCol w:w="3261"/>
        <w:gridCol w:w="3260"/>
      </w:tblGrid>
      <w:tr w:rsidR="00D8430D" w:rsidRPr="002D5A6C" w14:paraId="2C2011F5" w14:textId="77777777" w:rsidTr="365D7DC3">
        <w:trPr>
          <w:tblHeader/>
        </w:trPr>
        <w:tc>
          <w:tcPr>
            <w:tcW w:w="3510" w:type="dxa"/>
            <w:shd w:val="clear" w:color="auto" w:fill="4F81BD" w:themeFill="accent1"/>
          </w:tcPr>
          <w:p w14:paraId="7E084FB8" w14:textId="77777777" w:rsidR="00D8430D" w:rsidRPr="002D5A6C" w:rsidRDefault="00D8430D" w:rsidP="00AD5E92">
            <w:pPr>
              <w:rPr>
                <w:rFonts w:eastAsia="Calibri" w:cs="Times New Roman"/>
                <w:b/>
                <w:bCs/>
                <w:color w:val="FFFFFF" w:themeColor="background1"/>
              </w:rPr>
            </w:pPr>
            <w:r w:rsidRPr="002D5A6C">
              <w:rPr>
                <w:rFonts w:eastAsia="Calibri" w:cs="Times New Roman"/>
                <w:b/>
                <w:bCs/>
                <w:color w:val="FFFFFF" w:themeColor="background1"/>
              </w:rPr>
              <w:t>Database</w:t>
            </w:r>
          </w:p>
        </w:tc>
        <w:tc>
          <w:tcPr>
            <w:tcW w:w="3261" w:type="dxa"/>
            <w:shd w:val="clear" w:color="auto" w:fill="4F81BD" w:themeFill="accent1"/>
          </w:tcPr>
          <w:p w14:paraId="1FE73DE2" w14:textId="77777777" w:rsidR="00D8430D" w:rsidRPr="002D5A6C" w:rsidRDefault="00D8430D" w:rsidP="00AD5E92">
            <w:pPr>
              <w:rPr>
                <w:rFonts w:eastAsia="Calibri" w:cs="Times New Roman"/>
                <w:b/>
                <w:bCs/>
                <w:color w:val="FFFFFF" w:themeColor="background1"/>
              </w:rPr>
            </w:pPr>
            <w:r w:rsidRPr="002D5A6C">
              <w:rPr>
                <w:rFonts w:eastAsia="Calibri" w:cs="Times New Roman"/>
                <w:b/>
                <w:bCs/>
                <w:color w:val="FFFFFF" w:themeColor="background1"/>
              </w:rPr>
              <w:t>Total number of results screened</w:t>
            </w:r>
          </w:p>
        </w:tc>
        <w:tc>
          <w:tcPr>
            <w:tcW w:w="3260" w:type="dxa"/>
            <w:shd w:val="clear" w:color="auto" w:fill="4F81BD" w:themeFill="accent1"/>
          </w:tcPr>
          <w:p w14:paraId="053DBA48" w14:textId="77777777" w:rsidR="00D8430D" w:rsidRPr="002D5A6C" w:rsidRDefault="00D8430D" w:rsidP="00AD5E92">
            <w:pPr>
              <w:rPr>
                <w:rFonts w:eastAsia="Calibri" w:cs="Times New Roman"/>
                <w:b/>
                <w:bCs/>
                <w:color w:val="FFFFFF" w:themeColor="background1"/>
              </w:rPr>
            </w:pPr>
            <w:r w:rsidRPr="002D5A6C">
              <w:rPr>
                <w:rFonts w:eastAsia="Calibri" w:cs="Times New Roman"/>
                <w:b/>
                <w:bCs/>
                <w:color w:val="FFFFFF" w:themeColor="background1"/>
              </w:rPr>
              <w:t>Total number of articles included</w:t>
            </w:r>
          </w:p>
        </w:tc>
      </w:tr>
      <w:tr w:rsidR="00D8430D" w:rsidRPr="002D5A6C" w14:paraId="4F855465" w14:textId="77777777" w:rsidTr="365D7DC3">
        <w:tc>
          <w:tcPr>
            <w:tcW w:w="3510" w:type="dxa"/>
          </w:tcPr>
          <w:p w14:paraId="655DA783" w14:textId="77777777" w:rsidR="00D8430D" w:rsidRPr="002D5A6C" w:rsidRDefault="00D8430D" w:rsidP="00AD5E92">
            <w:pPr>
              <w:rPr>
                <w:rFonts w:eastAsia="Calibri" w:cs="Times New Roman"/>
                <w:color w:val="FF0000"/>
              </w:rPr>
            </w:pPr>
            <w:r w:rsidRPr="002D5A6C">
              <w:rPr>
                <w:rFonts w:eastAsia="Calibri" w:cs="Times New Roman"/>
                <w:color w:val="FF0000"/>
              </w:rPr>
              <w:t>Embase</w:t>
            </w:r>
          </w:p>
        </w:tc>
        <w:tc>
          <w:tcPr>
            <w:tcW w:w="3261" w:type="dxa"/>
          </w:tcPr>
          <w:p w14:paraId="54F03FAE" w14:textId="77777777" w:rsidR="00D8430D" w:rsidRPr="002D5A6C" w:rsidRDefault="00D8430D" w:rsidP="00AD5E92">
            <w:pPr>
              <w:rPr>
                <w:rFonts w:eastAsia="Calibri" w:cs="Times New Roman"/>
              </w:rPr>
            </w:pPr>
          </w:p>
        </w:tc>
        <w:tc>
          <w:tcPr>
            <w:tcW w:w="3260" w:type="dxa"/>
          </w:tcPr>
          <w:p w14:paraId="1FC7D00D" w14:textId="77777777" w:rsidR="00D8430D" w:rsidRPr="002D5A6C" w:rsidRDefault="00D8430D" w:rsidP="00AD5E92">
            <w:pPr>
              <w:rPr>
                <w:rFonts w:eastAsia="Calibri" w:cs="Times New Roman"/>
              </w:rPr>
            </w:pPr>
          </w:p>
        </w:tc>
      </w:tr>
      <w:tr w:rsidR="00D8430D" w:rsidRPr="002D5A6C" w14:paraId="3BF71D0A" w14:textId="77777777" w:rsidTr="365D7DC3">
        <w:tc>
          <w:tcPr>
            <w:tcW w:w="3510" w:type="dxa"/>
          </w:tcPr>
          <w:p w14:paraId="49038015" w14:textId="53E3F1D9" w:rsidR="00D8430D" w:rsidRPr="002D5A6C" w:rsidRDefault="26E45E16" w:rsidP="00AD5E92">
            <w:pPr>
              <w:rPr>
                <w:rFonts w:eastAsia="Calibri" w:cs="Times New Roman"/>
                <w:color w:val="FF0000"/>
              </w:rPr>
            </w:pPr>
            <w:r w:rsidRPr="002D5A6C">
              <w:rPr>
                <w:rFonts w:eastAsia="Calibri" w:cs="Times New Roman"/>
                <w:color w:val="FF0000"/>
              </w:rPr>
              <w:t>PubMed</w:t>
            </w:r>
          </w:p>
        </w:tc>
        <w:tc>
          <w:tcPr>
            <w:tcW w:w="3261" w:type="dxa"/>
          </w:tcPr>
          <w:p w14:paraId="265573DB" w14:textId="77777777" w:rsidR="00D8430D" w:rsidRPr="002D5A6C" w:rsidRDefault="00D8430D" w:rsidP="00AD5E92">
            <w:pPr>
              <w:rPr>
                <w:rFonts w:eastAsia="Calibri" w:cs="Times New Roman"/>
              </w:rPr>
            </w:pPr>
          </w:p>
        </w:tc>
        <w:tc>
          <w:tcPr>
            <w:tcW w:w="3260" w:type="dxa"/>
          </w:tcPr>
          <w:p w14:paraId="374A6450" w14:textId="77777777" w:rsidR="00D8430D" w:rsidRPr="002D5A6C" w:rsidRDefault="00D8430D" w:rsidP="00AD5E92">
            <w:pPr>
              <w:rPr>
                <w:rFonts w:eastAsia="Calibri" w:cs="Times New Roman"/>
              </w:rPr>
            </w:pPr>
          </w:p>
        </w:tc>
      </w:tr>
      <w:tr w:rsidR="00D8430D" w:rsidRPr="002D5A6C" w14:paraId="3585A306" w14:textId="77777777" w:rsidTr="365D7DC3">
        <w:tc>
          <w:tcPr>
            <w:tcW w:w="3510" w:type="dxa"/>
          </w:tcPr>
          <w:p w14:paraId="1221E985" w14:textId="77777777" w:rsidR="00D8430D" w:rsidRPr="002D5A6C" w:rsidRDefault="00D8430D" w:rsidP="00AD5E92">
            <w:pPr>
              <w:rPr>
                <w:rFonts w:eastAsia="Calibri" w:cs="Times New Roman"/>
                <w:color w:val="FF0000"/>
              </w:rPr>
            </w:pPr>
            <w:r w:rsidRPr="002D5A6C">
              <w:rPr>
                <w:rFonts w:eastAsia="Calibri" w:cs="Times New Roman"/>
                <w:color w:val="FF0000"/>
              </w:rPr>
              <w:t>Cochrane Library</w:t>
            </w:r>
          </w:p>
        </w:tc>
        <w:tc>
          <w:tcPr>
            <w:tcW w:w="3261" w:type="dxa"/>
          </w:tcPr>
          <w:p w14:paraId="3A084179" w14:textId="77777777" w:rsidR="00D8430D" w:rsidRPr="002D5A6C" w:rsidRDefault="00D8430D" w:rsidP="00AD5E92">
            <w:pPr>
              <w:rPr>
                <w:rFonts w:eastAsia="Calibri" w:cs="Times New Roman"/>
              </w:rPr>
            </w:pPr>
          </w:p>
        </w:tc>
        <w:tc>
          <w:tcPr>
            <w:tcW w:w="3260" w:type="dxa"/>
          </w:tcPr>
          <w:p w14:paraId="69C49499" w14:textId="77777777" w:rsidR="00D8430D" w:rsidRPr="002D5A6C" w:rsidRDefault="00D8430D" w:rsidP="00AD5E92">
            <w:pPr>
              <w:rPr>
                <w:rFonts w:eastAsia="Calibri" w:cs="Times New Roman"/>
              </w:rPr>
            </w:pPr>
          </w:p>
        </w:tc>
      </w:tr>
      <w:tr w:rsidR="00D8430D" w:rsidRPr="002D5A6C" w14:paraId="78DC971A" w14:textId="77777777" w:rsidTr="365D7DC3">
        <w:tc>
          <w:tcPr>
            <w:tcW w:w="3510" w:type="dxa"/>
          </w:tcPr>
          <w:p w14:paraId="62CBF72B" w14:textId="77777777" w:rsidR="00D8430D" w:rsidRPr="002D5A6C" w:rsidRDefault="00D8430D" w:rsidP="00AD5E92">
            <w:pPr>
              <w:rPr>
                <w:rFonts w:eastAsia="Calibri" w:cs="Times New Roman"/>
                <w:color w:val="FF0000"/>
              </w:rPr>
            </w:pPr>
            <w:r w:rsidRPr="002D5A6C">
              <w:rPr>
                <w:rFonts w:eastAsia="Calibri" w:cs="Times New Roman"/>
                <w:color w:val="FF0000"/>
              </w:rPr>
              <w:t>NICE</w:t>
            </w:r>
          </w:p>
        </w:tc>
        <w:tc>
          <w:tcPr>
            <w:tcW w:w="3261" w:type="dxa"/>
          </w:tcPr>
          <w:p w14:paraId="45D60C3B" w14:textId="77777777" w:rsidR="00D8430D" w:rsidRPr="002D5A6C" w:rsidRDefault="00D8430D" w:rsidP="00AD5E92">
            <w:pPr>
              <w:rPr>
                <w:rFonts w:eastAsia="Calibri" w:cs="Times New Roman"/>
              </w:rPr>
            </w:pPr>
          </w:p>
        </w:tc>
        <w:tc>
          <w:tcPr>
            <w:tcW w:w="3260" w:type="dxa"/>
          </w:tcPr>
          <w:p w14:paraId="3FA00495" w14:textId="77777777" w:rsidR="00D8430D" w:rsidRPr="002D5A6C" w:rsidRDefault="00D8430D" w:rsidP="00AD5E92">
            <w:pPr>
              <w:rPr>
                <w:rFonts w:eastAsia="Calibri" w:cs="Times New Roman"/>
              </w:rPr>
            </w:pPr>
          </w:p>
        </w:tc>
      </w:tr>
      <w:tr w:rsidR="00D8430D" w:rsidRPr="002D5A6C" w14:paraId="39CBBF8E" w14:textId="77777777" w:rsidTr="365D7DC3">
        <w:tc>
          <w:tcPr>
            <w:tcW w:w="3510" w:type="dxa"/>
          </w:tcPr>
          <w:p w14:paraId="419DAB85" w14:textId="77777777" w:rsidR="00D8430D" w:rsidRPr="002D5A6C" w:rsidRDefault="00D8430D" w:rsidP="00AD5E92">
            <w:pPr>
              <w:rPr>
                <w:rFonts w:eastAsia="Calibri" w:cs="Times New Roman"/>
                <w:color w:val="FF0000"/>
              </w:rPr>
            </w:pPr>
            <w:r w:rsidRPr="002D5A6C">
              <w:rPr>
                <w:rFonts w:eastAsia="Calibri" w:cs="Times New Roman"/>
                <w:color w:val="FF0000"/>
              </w:rPr>
              <w:t>Other</w:t>
            </w:r>
          </w:p>
        </w:tc>
        <w:tc>
          <w:tcPr>
            <w:tcW w:w="3261" w:type="dxa"/>
          </w:tcPr>
          <w:p w14:paraId="58C9D685" w14:textId="77777777" w:rsidR="00D8430D" w:rsidRPr="002D5A6C" w:rsidRDefault="00D8430D" w:rsidP="00AD5E92">
            <w:pPr>
              <w:rPr>
                <w:rFonts w:eastAsia="Calibri" w:cs="Times New Roman"/>
              </w:rPr>
            </w:pPr>
          </w:p>
        </w:tc>
        <w:tc>
          <w:tcPr>
            <w:tcW w:w="3260" w:type="dxa"/>
          </w:tcPr>
          <w:p w14:paraId="523797EA" w14:textId="77777777" w:rsidR="00D8430D" w:rsidRPr="002D5A6C" w:rsidRDefault="00D8430D" w:rsidP="00AD5E92">
            <w:pPr>
              <w:rPr>
                <w:rFonts w:eastAsia="Calibri" w:cs="Times New Roman"/>
              </w:rPr>
            </w:pPr>
          </w:p>
        </w:tc>
      </w:tr>
    </w:tbl>
    <w:p w14:paraId="7417F613" w14:textId="77777777" w:rsidR="00D8430D" w:rsidRPr="002D5A6C" w:rsidRDefault="00D8430D" w:rsidP="00D8430D"/>
    <w:p w14:paraId="2086AE5A" w14:textId="7C569A73" w:rsidR="00596AF0" w:rsidRPr="002D5A6C" w:rsidRDefault="00596AF0" w:rsidP="00596AF0">
      <w:r w:rsidRPr="002D5A6C">
        <w:t xml:space="preserve">No article has been identified related to devices </w:t>
      </w:r>
      <w:bookmarkStart w:id="113" w:name="_Int_ThaMlXah"/>
      <w:r w:rsidRPr="002D5A6C">
        <w:t>similar to</w:t>
      </w:r>
      <w:bookmarkEnd w:id="113"/>
      <w:r w:rsidRPr="002D5A6C">
        <w:t xml:space="preserve"> </w:t>
      </w:r>
      <w:r w:rsidR="006E71B8" w:rsidRPr="002D5A6C">
        <w:t>[</w:t>
      </w:r>
      <w:r w:rsidR="006E71B8" w:rsidRPr="002D5A6C">
        <w:rPr>
          <w:color w:val="FF0000"/>
        </w:rPr>
        <w:t>Device short name</w:t>
      </w:r>
      <w:r w:rsidR="006E71B8" w:rsidRPr="002D5A6C">
        <w:t>]</w:t>
      </w:r>
      <w:r w:rsidRPr="002D5A6C">
        <w:t>.</w:t>
      </w:r>
    </w:p>
    <w:p w14:paraId="69DB6A4A" w14:textId="77777777" w:rsidR="00596AF0" w:rsidRPr="002D5A6C" w:rsidRDefault="00596AF0" w:rsidP="00596AF0">
      <w:pPr>
        <w:rPr>
          <w:color w:val="FF0000"/>
        </w:rPr>
      </w:pPr>
      <w:r w:rsidRPr="002D5A6C">
        <w:rPr>
          <w:color w:val="FF0000"/>
        </w:rPr>
        <w:t>/OR</w:t>
      </w:r>
    </w:p>
    <w:p w14:paraId="2189908C" w14:textId="6A586F04" w:rsidR="00596AF0" w:rsidRPr="002D5A6C" w:rsidRDefault="00596AF0" w:rsidP="00596AF0">
      <w:r w:rsidRPr="002D5A6C">
        <w:t xml:space="preserve">A total of </w:t>
      </w:r>
      <w:r w:rsidRPr="002D5A6C">
        <w:rPr>
          <w:color w:val="FF0000"/>
        </w:rPr>
        <w:t>XX</w:t>
      </w:r>
      <w:r w:rsidRPr="002D5A6C">
        <w:t xml:space="preserve"> articles have been included (See </w:t>
      </w:r>
      <w:r w:rsidRPr="002D5A6C">
        <w:fldChar w:fldCharType="begin"/>
      </w:r>
      <w:r w:rsidRPr="002D5A6C">
        <w:instrText xml:space="preserve"> REF _Ref165642980 \h </w:instrText>
      </w:r>
      <w:r w:rsidR="002D5A6C">
        <w:instrText xml:space="preserve"> \* MERGEFORMAT </w:instrText>
      </w:r>
      <w:r w:rsidRPr="002D5A6C">
        <w:fldChar w:fldCharType="separate"/>
      </w:r>
      <w:r w:rsidR="00F50F88" w:rsidRPr="00F50F88">
        <w:rPr>
          <w:b/>
          <w:bCs/>
        </w:rPr>
        <w:t>Appendix 3</w:t>
      </w:r>
      <w:r w:rsidR="00F50F88" w:rsidRPr="002D5A6C">
        <w:t xml:space="preserve"> – References of articles</w:t>
      </w:r>
      <w:r w:rsidRPr="002D5A6C">
        <w:fldChar w:fldCharType="end"/>
      </w:r>
      <w:r w:rsidRPr="002D5A6C">
        <w:t xml:space="preserve">) with patients treated with devices </w:t>
      </w:r>
      <w:bookmarkStart w:id="114" w:name="_Int_QGUjTkOA"/>
      <w:r w:rsidRPr="002D5A6C">
        <w:t>similar to</w:t>
      </w:r>
      <w:bookmarkEnd w:id="114"/>
      <w:r w:rsidRPr="002D5A6C">
        <w:t xml:space="preserve"> </w:t>
      </w:r>
      <w:r w:rsidR="006E71B8" w:rsidRPr="002D5A6C">
        <w:t>[</w:t>
      </w:r>
      <w:r w:rsidR="006E71B8" w:rsidRPr="002D5A6C">
        <w:rPr>
          <w:color w:val="FF0000"/>
        </w:rPr>
        <w:t>Device short name</w:t>
      </w:r>
      <w:r w:rsidR="006E71B8" w:rsidRPr="002D5A6C">
        <w:t>]</w:t>
      </w:r>
      <w:r w:rsidRPr="002D5A6C">
        <w:t xml:space="preserve">. </w:t>
      </w:r>
      <w:r w:rsidRPr="002D5A6C">
        <w:rPr>
          <w:i/>
          <w:iCs/>
        </w:rPr>
        <w:t>Note: off-label use, case reports or case series have not been included.</w:t>
      </w:r>
      <w:r w:rsidRPr="002D5A6C">
        <w:t xml:space="preserve"> </w:t>
      </w:r>
    </w:p>
    <w:p w14:paraId="2C7C6CDD" w14:textId="2E2D2972" w:rsidR="00D8430D" w:rsidRPr="002D5A6C" w:rsidRDefault="00596AF0" w:rsidP="00596AF0">
      <w:r w:rsidRPr="002D5A6C">
        <w:t xml:space="preserve">Each article has been summarized in the PMCF Evaluation Report (see </w:t>
      </w:r>
      <w:r w:rsidR="00437402" w:rsidRPr="002D5A6C">
        <w:fldChar w:fldCharType="begin"/>
      </w:r>
      <w:r w:rsidR="00437402" w:rsidRPr="002D5A6C">
        <w:instrText xml:space="preserve"> REF _Ref165652160 \h </w:instrText>
      </w:r>
      <w:r w:rsidR="002D5A6C">
        <w:instrText xml:space="preserve"> \* MERGEFORMAT </w:instrText>
      </w:r>
      <w:r w:rsidR="00437402" w:rsidRPr="002D5A6C">
        <w:fldChar w:fldCharType="separate"/>
      </w:r>
      <w:r w:rsidR="00F50F88" w:rsidRPr="00F50F88">
        <w:rPr>
          <w:b/>
          <w:bCs/>
        </w:rPr>
        <w:t>Appendix 2</w:t>
      </w:r>
      <w:r w:rsidR="00F50F88" w:rsidRPr="002D5A6C">
        <w:t xml:space="preserve"> – Documents of reference</w:t>
      </w:r>
      <w:r w:rsidR="00437402" w:rsidRPr="002D5A6C">
        <w:fldChar w:fldCharType="end"/>
      </w:r>
      <w:r w:rsidRPr="002D5A6C">
        <w:t xml:space="preserve">) and the following table presents the overall results considering the </w:t>
      </w:r>
      <w:r w:rsidR="00734FC3" w:rsidRPr="002D5A6C">
        <w:t>key</w:t>
      </w:r>
      <w:r w:rsidRPr="002D5A6C">
        <w:t xml:space="preserve"> critical outcome parameters evaluated critical to support the safety and performance of </w:t>
      </w:r>
      <w:r w:rsidR="006E71B8" w:rsidRPr="002D5A6C">
        <w:t>[</w:t>
      </w:r>
      <w:r w:rsidR="006E71B8" w:rsidRPr="002D5A6C">
        <w:rPr>
          <w:color w:val="FF0000"/>
        </w:rPr>
        <w:t>Device short name</w:t>
      </w:r>
      <w:r w:rsidR="006E71B8" w:rsidRPr="002D5A6C">
        <w:t>]</w:t>
      </w:r>
      <w:r w:rsidRPr="002D5A6C">
        <w:t>, and the adverse effects reported in the literature.</w:t>
      </w:r>
    </w:p>
    <w:p w14:paraId="1224660C" w14:textId="77777777" w:rsidR="004245D1" w:rsidRPr="002D5A6C" w:rsidRDefault="004245D1" w:rsidP="00596AF0">
      <w:pPr>
        <w:sectPr w:rsidR="004245D1" w:rsidRPr="002D5A6C" w:rsidSect="00F871C0">
          <w:pgSz w:w="11906" w:h="16838"/>
          <w:pgMar w:top="1417" w:right="991" w:bottom="1417" w:left="993" w:header="426" w:footer="560" w:gutter="0"/>
          <w:cols w:space="708"/>
          <w:docGrid w:linePitch="360"/>
        </w:sectPr>
      </w:pPr>
    </w:p>
    <w:p w14:paraId="770F32F0" w14:textId="5F7A57CC" w:rsidR="00CD7C56" w:rsidRPr="002D5A6C" w:rsidRDefault="00CD7C56" w:rsidP="00CD7C56">
      <w:pPr>
        <w:rPr>
          <w:rFonts w:eastAsia="Calibri" w:cs="Times New Roman"/>
          <w:i/>
          <w:iCs/>
          <w:color w:val="44546A"/>
          <w:sz w:val="18"/>
          <w:szCs w:val="18"/>
        </w:rPr>
      </w:pPr>
      <w:r w:rsidRPr="002D5A6C">
        <w:rPr>
          <w:rFonts w:eastAsia="Calibri" w:cs="Times New Roman"/>
          <w:i/>
          <w:iCs/>
          <w:color w:val="44546A"/>
          <w:sz w:val="18"/>
          <w:szCs w:val="18"/>
        </w:rPr>
        <w:lastRenderedPageBreak/>
        <w:t xml:space="preserve">Table </w:t>
      </w:r>
      <w:r w:rsidRPr="002D5A6C">
        <w:rPr>
          <w:rFonts w:eastAsia="Calibri" w:cs="Times New Roman"/>
          <w:i/>
          <w:iCs/>
          <w:color w:val="44546A"/>
          <w:sz w:val="18"/>
          <w:szCs w:val="18"/>
        </w:rPr>
        <w:fldChar w:fldCharType="begin"/>
      </w:r>
      <w:r w:rsidRPr="002D5A6C">
        <w:rPr>
          <w:rFonts w:eastAsia="Calibri" w:cs="Times New Roman"/>
          <w:i/>
          <w:iCs/>
          <w:color w:val="44546A"/>
          <w:sz w:val="18"/>
          <w:szCs w:val="18"/>
        </w:rPr>
        <w:instrText xml:space="preserve"> SEQ Table \* ARABIC </w:instrText>
      </w:r>
      <w:r w:rsidRPr="002D5A6C">
        <w:rPr>
          <w:rFonts w:eastAsia="Calibri" w:cs="Times New Roman"/>
          <w:i/>
          <w:iCs/>
          <w:color w:val="44546A"/>
          <w:sz w:val="18"/>
          <w:szCs w:val="18"/>
        </w:rPr>
        <w:fldChar w:fldCharType="separate"/>
      </w:r>
      <w:r w:rsidR="00F50F88">
        <w:rPr>
          <w:rFonts w:eastAsia="Calibri" w:cs="Times New Roman"/>
          <w:i/>
          <w:iCs/>
          <w:noProof/>
          <w:color w:val="44546A"/>
          <w:sz w:val="18"/>
          <w:szCs w:val="18"/>
        </w:rPr>
        <w:t>25</w:t>
      </w:r>
      <w:r w:rsidRPr="002D5A6C">
        <w:rPr>
          <w:rFonts w:eastAsia="Calibri" w:cs="Times New Roman"/>
          <w:i/>
          <w:iCs/>
          <w:noProof/>
          <w:color w:val="44546A"/>
          <w:sz w:val="18"/>
          <w:szCs w:val="18"/>
        </w:rPr>
        <w:fldChar w:fldCharType="end"/>
      </w:r>
      <w:r w:rsidRPr="002D5A6C">
        <w:rPr>
          <w:rFonts w:eastAsia="Calibri" w:cs="Times New Roman"/>
          <w:i/>
          <w:iCs/>
          <w:color w:val="44546A"/>
          <w:sz w:val="18"/>
          <w:szCs w:val="18"/>
        </w:rPr>
        <w:t>: Results from literature on similar devices</w:t>
      </w:r>
    </w:p>
    <w:tbl>
      <w:tblPr>
        <w:tblStyle w:val="PDITable6"/>
        <w:tblW w:w="0" w:type="auto"/>
        <w:tblLook w:val="04A0" w:firstRow="1" w:lastRow="0" w:firstColumn="1" w:lastColumn="0" w:noHBand="0" w:noVBand="1"/>
      </w:tblPr>
      <w:tblGrid>
        <w:gridCol w:w="2122"/>
        <w:gridCol w:w="2126"/>
        <w:gridCol w:w="4791"/>
        <w:gridCol w:w="4819"/>
      </w:tblGrid>
      <w:tr w:rsidR="00992585" w:rsidRPr="002D5A6C" w14:paraId="0A6CD744" w14:textId="77777777" w:rsidTr="00C0438B">
        <w:trPr>
          <w:tblHeader/>
        </w:trPr>
        <w:tc>
          <w:tcPr>
            <w:tcW w:w="2122" w:type="dxa"/>
            <w:shd w:val="clear" w:color="auto" w:fill="4F81BD" w:themeFill="accent1"/>
          </w:tcPr>
          <w:p w14:paraId="1D221D6C" w14:textId="77777777" w:rsidR="00CD7C56" w:rsidRPr="002D5A6C" w:rsidRDefault="00CD7C56" w:rsidP="00CD7C56">
            <w:pPr>
              <w:rPr>
                <w:rFonts w:eastAsia="Calibri" w:cs="Times New Roman"/>
                <w:b/>
                <w:bCs/>
                <w:color w:val="FFFFFF" w:themeColor="background1"/>
              </w:rPr>
            </w:pPr>
            <w:r w:rsidRPr="002D5A6C">
              <w:rPr>
                <w:rFonts w:eastAsia="Calibri" w:cs="Times New Roman"/>
                <w:b/>
                <w:bCs/>
                <w:color w:val="FFFFFF" w:themeColor="background1"/>
              </w:rPr>
              <w:t>Articles</w:t>
            </w:r>
          </w:p>
        </w:tc>
        <w:tc>
          <w:tcPr>
            <w:tcW w:w="2126" w:type="dxa"/>
            <w:shd w:val="clear" w:color="auto" w:fill="4F81BD" w:themeFill="accent1"/>
          </w:tcPr>
          <w:p w14:paraId="40CF7201" w14:textId="77777777" w:rsidR="00CD7C56" w:rsidRPr="002D5A6C" w:rsidRDefault="00CD7C56" w:rsidP="00CD7C56">
            <w:pPr>
              <w:rPr>
                <w:rFonts w:eastAsia="Calibri" w:cs="Times New Roman"/>
                <w:b/>
                <w:bCs/>
                <w:color w:val="FFFFFF" w:themeColor="background1"/>
              </w:rPr>
            </w:pPr>
            <w:r w:rsidRPr="002D5A6C">
              <w:rPr>
                <w:rFonts w:eastAsia="Calibri" w:cs="Times New Roman"/>
                <w:b/>
                <w:bCs/>
                <w:color w:val="FFFFFF" w:themeColor="background1"/>
              </w:rPr>
              <w:t>Similar Device Used</w:t>
            </w:r>
          </w:p>
        </w:tc>
        <w:tc>
          <w:tcPr>
            <w:tcW w:w="4791" w:type="dxa"/>
            <w:shd w:val="clear" w:color="auto" w:fill="4F81BD" w:themeFill="accent1"/>
          </w:tcPr>
          <w:p w14:paraId="71556BEC" w14:textId="4798D1E9" w:rsidR="00CD7C56" w:rsidRPr="002D5A6C" w:rsidRDefault="00803099" w:rsidP="00CD7C56">
            <w:pPr>
              <w:rPr>
                <w:rFonts w:eastAsia="Calibri" w:cs="Times New Roman"/>
                <w:b/>
                <w:bCs/>
                <w:color w:val="FFFFFF" w:themeColor="background1"/>
              </w:rPr>
            </w:pPr>
            <w:r w:rsidRPr="002D5A6C">
              <w:rPr>
                <w:rFonts w:eastAsia="Calibri" w:cs="Times New Roman"/>
                <w:b/>
                <w:bCs/>
                <w:color w:val="FFFFFF" w:themeColor="background1"/>
              </w:rPr>
              <w:t>Key</w:t>
            </w:r>
            <w:r w:rsidR="00CD7C56" w:rsidRPr="002D5A6C">
              <w:rPr>
                <w:rFonts w:eastAsia="Calibri" w:cs="Times New Roman"/>
                <w:b/>
                <w:bCs/>
                <w:color w:val="FFFFFF" w:themeColor="background1"/>
              </w:rPr>
              <w:t xml:space="preserve"> critical Outcome Parameters</w:t>
            </w:r>
          </w:p>
        </w:tc>
        <w:tc>
          <w:tcPr>
            <w:tcW w:w="4819" w:type="dxa"/>
            <w:shd w:val="clear" w:color="auto" w:fill="4F81BD" w:themeFill="accent1"/>
          </w:tcPr>
          <w:p w14:paraId="751A3B96" w14:textId="77777777" w:rsidR="00CD7C56" w:rsidRPr="002D5A6C" w:rsidRDefault="00CD7C56" w:rsidP="00CD7C56">
            <w:pPr>
              <w:rPr>
                <w:rFonts w:eastAsia="Calibri" w:cs="Times New Roman"/>
                <w:b/>
                <w:bCs/>
                <w:color w:val="FFFFFF" w:themeColor="background1"/>
              </w:rPr>
            </w:pPr>
            <w:r w:rsidRPr="002D5A6C">
              <w:rPr>
                <w:rFonts w:eastAsia="Calibri" w:cs="Times New Roman"/>
                <w:b/>
                <w:bCs/>
                <w:color w:val="FFFFFF" w:themeColor="background1"/>
              </w:rPr>
              <w:t>Clinical Risks (e.g., adverse effects, side-effects)</w:t>
            </w:r>
          </w:p>
        </w:tc>
      </w:tr>
      <w:tr w:rsidR="00CD7C56" w:rsidRPr="002D5A6C" w14:paraId="1F4FB53E" w14:textId="77777777" w:rsidTr="00C0438B">
        <w:tc>
          <w:tcPr>
            <w:tcW w:w="2122" w:type="dxa"/>
          </w:tcPr>
          <w:p w14:paraId="0C8B033A" w14:textId="77777777" w:rsidR="00CD7C56" w:rsidRPr="002D5A6C" w:rsidRDefault="00CD7C56" w:rsidP="00CD7C56">
            <w:pPr>
              <w:rPr>
                <w:rFonts w:eastAsia="Calibri" w:cs="Times New Roman"/>
                <w:color w:val="FF0000"/>
                <w:lang w:val="fr-FR"/>
              </w:rPr>
            </w:pPr>
            <w:r w:rsidRPr="002D5A6C">
              <w:rPr>
                <w:rFonts w:eastAsia="Calibri" w:cs="Times New Roman"/>
                <w:color w:val="FF0000"/>
                <w:lang w:val="fr-FR"/>
              </w:rPr>
              <w:t xml:space="preserve">XXX </w:t>
            </w:r>
            <w:r w:rsidRPr="002D5A6C">
              <w:rPr>
                <w:rFonts w:eastAsia="Calibri" w:cs="Times New Roman"/>
                <w:lang w:val="fr-FR"/>
              </w:rPr>
              <w:t>et al (</w:t>
            </w:r>
            <w:r w:rsidRPr="002D5A6C">
              <w:rPr>
                <w:rFonts w:eastAsia="Calibri" w:cs="Times New Roman"/>
                <w:color w:val="FF0000"/>
                <w:lang w:val="fr-FR"/>
              </w:rPr>
              <w:t>YYYY</w:t>
            </w:r>
            <w:r w:rsidRPr="002D5A6C">
              <w:rPr>
                <w:rFonts w:eastAsia="Calibri" w:cs="Times New Roman"/>
                <w:lang w:val="fr-FR"/>
              </w:rPr>
              <w:t>)</w:t>
            </w:r>
            <w:r w:rsidRPr="002D5A6C">
              <w:rPr>
                <w:rFonts w:eastAsia="Calibri" w:cs="Times New Roman"/>
                <w:vertAlign w:val="superscript"/>
                <w:lang w:val="fr-FR"/>
              </w:rPr>
              <w:t>X</w:t>
            </w:r>
          </w:p>
        </w:tc>
        <w:tc>
          <w:tcPr>
            <w:tcW w:w="2126" w:type="dxa"/>
          </w:tcPr>
          <w:p w14:paraId="4C079266" w14:textId="77777777" w:rsidR="00CD7C56" w:rsidRPr="002D5A6C" w:rsidRDefault="00CD7C56" w:rsidP="00CD7C56">
            <w:pPr>
              <w:rPr>
                <w:rFonts w:eastAsia="Calibri" w:cs="Times New Roman"/>
                <w:color w:val="FF0000"/>
              </w:rPr>
            </w:pPr>
            <w:r w:rsidRPr="002D5A6C">
              <w:rPr>
                <w:rFonts w:eastAsia="Calibri" w:cs="Times New Roman"/>
                <w:color w:val="FF0000"/>
              </w:rPr>
              <w:t>XXXX</w:t>
            </w:r>
          </w:p>
        </w:tc>
        <w:tc>
          <w:tcPr>
            <w:tcW w:w="4791" w:type="dxa"/>
          </w:tcPr>
          <w:p w14:paraId="59883416" w14:textId="77777777" w:rsidR="00CD7C56" w:rsidRPr="002D5A6C" w:rsidRDefault="00CD7C56" w:rsidP="00CD7C56">
            <w:pPr>
              <w:numPr>
                <w:ilvl w:val="0"/>
                <w:numId w:val="25"/>
              </w:numPr>
              <w:ind w:left="325"/>
              <w:contextualSpacing/>
              <w:rPr>
                <w:rFonts w:eastAsia="Calibri" w:cs="Times New Roman"/>
                <w:color w:val="FF0000"/>
                <w:lang w:val="fr-FR"/>
              </w:rPr>
            </w:pPr>
            <w:r w:rsidRPr="002D5A6C">
              <w:rPr>
                <w:rFonts w:eastAsia="Calibri" w:cs="Times New Roman"/>
                <w:color w:val="FF0000"/>
                <w:lang w:val="fr-FR"/>
              </w:rPr>
              <w:t>XXX </w:t>
            </w:r>
          </w:p>
          <w:p w14:paraId="59431272" w14:textId="77777777" w:rsidR="00CD7C56" w:rsidRPr="002D5A6C" w:rsidRDefault="00CD7C56" w:rsidP="00CD7C56">
            <w:pPr>
              <w:numPr>
                <w:ilvl w:val="0"/>
                <w:numId w:val="25"/>
              </w:numPr>
              <w:ind w:left="325"/>
              <w:contextualSpacing/>
              <w:rPr>
                <w:rFonts w:eastAsia="Calibri" w:cs="Times New Roman"/>
                <w:color w:val="FF0000"/>
                <w:lang w:val="fr-FR"/>
              </w:rPr>
            </w:pPr>
            <w:r w:rsidRPr="002D5A6C">
              <w:rPr>
                <w:rFonts w:eastAsia="Calibri" w:cs="Times New Roman"/>
                <w:color w:val="FF0000"/>
                <w:lang w:val="fr-FR"/>
              </w:rPr>
              <w:t>XXX</w:t>
            </w:r>
          </w:p>
          <w:p w14:paraId="7D27932D" w14:textId="77777777" w:rsidR="00CD7C56" w:rsidRPr="002D5A6C" w:rsidRDefault="00CD7C56" w:rsidP="00CD7C56">
            <w:pPr>
              <w:numPr>
                <w:ilvl w:val="0"/>
                <w:numId w:val="25"/>
              </w:numPr>
              <w:ind w:left="325"/>
              <w:contextualSpacing/>
              <w:rPr>
                <w:rFonts w:eastAsia="Calibri" w:cs="Times New Roman"/>
                <w:color w:val="FF0000"/>
                <w:lang w:val="fr-FR"/>
              </w:rPr>
            </w:pPr>
            <w:r w:rsidRPr="002D5A6C">
              <w:rPr>
                <w:rFonts w:eastAsia="Calibri" w:cs="Times New Roman"/>
                <w:color w:val="FF0000"/>
                <w:lang w:val="fr-FR"/>
              </w:rPr>
              <w:t>XXX</w:t>
            </w:r>
          </w:p>
          <w:p w14:paraId="72461789" w14:textId="77777777" w:rsidR="00CD7C56" w:rsidRPr="002D5A6C" w:rsidRDefault="00CD7C56" w:rsidP="00CD7C56">
            <w:pPr>
              <w:numPr>
                <w:ilvl w:val="0"/>
                <w:numId w:val="25"/>
              </w:numPr>
              <w:ind w:left="325"/>
              <w:contextualSpacing/>
              <w:rPr>
                <w:rFonts w:eastAsia="Calibri" w:cs="Times New Roman"/>
                <w:color w:val="FF0000"/>
              </w:rPr>
            </w:pPr>
            <w:r w:rsidRPr="002D5A6C">
              <w:rPr>
                <w:rFonts w:eastAsia="Calibri" w:cs="Times New Roman"/>
                <w:i/>
                <w:iCs/>
                <w:color w:val="2F5496"/>
              </w:rPr>
              <w:t>[Include the parameter (with lifetime if necessary) and the result]</w:t>
            </w:r>
          </w:p>
        </w:tc>
        <w:tc>
          <w:tcPr>
            <w:tcW w:w="4819" w:type="dxa"/>
          </w:tcPr>
          <w:p w14:paraId="0601DC15" w14:textId="77777777" w:rsidR="00CD7C56" w:rsidRPr="002D5A6C" w:rsidRDefault="00CD7C56" w:rsidP="00CD7C56">
            <w:pPr>
              <w:numPr>
                <w:ilvl w:val="0"/>
                <w:numId w:val="25"/>
              </w:numPr>
              <w:ind w:left="325"/>
              <w:contextualSpacing/>
              <w:rPr>
                <w:rFonts w:eastAsia="Calibri" w:cs="Times New Roman"/>
                <w:color w:val="FF0000"/>
                <w:lang w:val="fr-FR"/>
              </w:rPr>
            </w:pPr>
            <w:r w:rsidRPr="002D5A6C">
              <w:rPr>
                <w:rFonts w:eastAsia="Calibri" w:cs="Times New Roman"/>
                <w:color w:val="FF0000"/>
                <w:lang w:val="fr-FR"/>
              </w:rPr>
              <w:t>XXX </w:t>
            </w:r>
          </w:p>
          <w:p w14:paraId="1064C81B" w14:textId="77777777" w:rsidR="00CD7C56" w:rsidRPr="002D5A6C" w:rsidRDefault="00CD7C56" w:rsidP="00CD7C56">
            <w:pPr>
              <w:numPr>
                <w:ilvl w:val="0"/>
                <w:numId w:val="25"/>
              </w:numPr>
              <w:ind w:left="325"/>
              <w:contextualSpacing/>
              <w:rPr>
                <w:rFonts w:eastAsia="Calibri" w:cs="Times New Roman"/>
                <w:color w:val="FF0000"/>
                <w:lang w:val="fr-FR"/>
              </w:rPr>
            </w:pPr>
            <w:r w:rsidRPr="002D5A6C">
              <w:rPr>
                <w:rFonts w:eastAsia="Calibri" w:cs="Times New Roman"/>
                <w:color w:val="FF0000"/>
                <w:lang w:val="fr-FR"/>
              </w:rPr>
              <w:t>XXX</w:t>
            </w:r>
          </w:p>
          <w:p w14:paraId="055D6950" w14:textId="77777777" w:rsidR="00CD7C56" w:rsidRPr="002D5A6C" w:rsidRDefault="00CD7C56" w:rsidP="00CD7C56">
            <w:pPr>
              <w:numPr>
                <w:ilvl w:val="0"/>
                <w:numId w:val="25"/>
              </w:numPr>
              <w:ind w:left="325"/>
              <w:contextualSpacing/>
              <w:rPr>
                <w:rFonts w:eastAsia="Calibri" w:cs="Times New Roman"/>
                <w:color w:val="FF0000"/>
                <w:lang w:val="fr-FR"/>
              </w:rPr>
            </w:pPr>
            <w:r w:rsidRPr="002D5A6C">
              <w:rPr>
                <w:rFonts w:eastAsia="Calibri" w:cs="Times New Roman"/>
                <w:color w:val="FF0000"/>
                <w:lang w:val="fr-FR"/>
              </w:rPr>
              <w:t>XXX</w:t>
            </w:r>
          </w:p>
          <w:p w14:paraId="6B9DC9B2" w14:textId="77777777" w:rsidR="00CD7C56" w:rsidRPr="002D5A6C" w:rsidRDefault="00CD7C56" w:rsidP="00CD7C56">
            <w:pPr>
              <w:numPr>
                <w:ilvl w:val="0"/>
                <w:numId w:val="25"/>
              </w:numPr>
              <w:ind w:left="325"/>
              <w:contextualSpacing/>
              <w:rPr>
                <w:rFonts w:eastAsia="Calibri" w:cs="Times New Roman"/>
                <w:color w:val="FF0000"/>
              </w:rPr>
            </w:pPr>
            <w:r w:rsidRPr="002D5A6C">
              <w:rPr>
                <w:rFonts w:eastAsia="Calibri" w:cs="Times New Roman"/>
                <w:i/>
                <w:iCs/>
                <w:color w:val="2F5496"/>
              </w:rPr>
              <w:t>[Include the parameter (with lifetime if necessary) and the result]</w:t>
            </w:r>
          </w:p>
        </w:tc>
      </w:tr>
    </w:tbl>
    <w:p w14:paraId="5A71EF43" w14:textId="77777777" w:rsidR="002A2127" w:rsidRPr="002D5A6C" w:rsidRDefault="002A2127" w:rsidP="00596AF0"/>
    <w:p w14:paraId="4F71EDCD" w14:textId="7DAA9D18" w:rsidR="004245D1" w:rsidRPr="002D5A6C" w:rsidRDefault="008A6D59" w:rsidP="00596AF0">
      <w:r w:rsidRPr="002D5A6C">
        <w:t xml:space="preserve">The results </w:t>
      </w:r>
      <w:r w:rsidR="00D85864" w:rsidRPr="002D5A6C">
        <w:t>reported in the last CER</w:t>
      </w:r>
      <w:r w:rsidRPr="002D5A6C">
        <w:t xml:space="preserve"> for</w:t>
      </w:r>
      <w:r w:rsidR="00D85864" w:rsidRPr="002D5A6C">
        <w:t xml:space="preserve"> the</w:t>
      </w:r>
      <w:r w:rsidRPr="002D5A6C">
        <w:t xml:space="preserve"> </w:t>
      </w:r>
      <w:r w:rsidR="00BC4DAC" w:rsidRPr="002D5A6C">
        <w:t>key</w:t>
      </w:r>
      <w:r w:rsidRPr="002D5A6C">
        <w:t xml:space="preserve"> critical outcome parameters that support the safety and performance of </w:t>
      </w:r>
      <w:r w:rsidR="006E71B8" w:rsidRPr="002D5A6C">
        <w:t>[</w:t>
      </w:r>
      <w:r w:rsidR="006E71B8" w:rsidRPr="002D5A6C">
        <w:rPr>
          <w:color w:val="FF0000"/>
        </w:rPr>
        <w:t>Device short name</w:t>
      </w:r>
      <w:r w:rsidR="006E71B8" w:rsidRPr="002D5A6C">
        <w:t>]</w:t>
      </w:r>
      <w:r w:rsidRPr="002D5A6C">
        <w:t xml:space="preserve">, have been compared to the results obtained for similar devices for the period from </w:t>
      </w:r>
      <w:proofErr w:type="spellStart"/>
      <w:r w:rsidR="008E05CA" w:rsidRPr="002D5A6C">
        <w:t>from</w:t>
      </w:r>
      <w:proofErr w:type="spellEnd"/>
      <w:r w:rsidR="008E05CA" w:rsidRPr="002D5A6C">
        <w:t xml:space="preserve"> </w:t>
      </w:r>
      <w:r w:rsidR="008E05CA" w:rsidRPr="002D5A6C">
        <w:rPr>
          <w:color w:val="000000" w:themeColor="text1"/>
        </w:rPr>
        <w:t>[</w:t>
      </w:r>
      <w:r w:rsidR="008E05CA" w:rsidRPr="002D5A6C">
        <w:rPr>
          <w:color w:val="FF0000"/>
        </w:rPr>
        <w:t>start date</w:t>
      </w:r>
      <w:r w:rsidR="008E05CA" w:rsidRPr="002D5A6C">
        <w:rPr>
          <w:color w:val="000000" w:themeColor="text1"/>
        </w:rPr>
        <w:t>]</w:t>
      </w:r>
      <w:r w:rsidR="008E05CA" w:rsidRPr="002D5A6C">
        <w:rPr>
          <w:color w:val="FF0000"/>
        </w:rPr>
        <w:t xml:space="preserve"> </w:t>
      </w:r>
      <w:r w:rsidR="008E05CA" w:rsidRPr="002D5A6C">
        <w:t xml:space="preserve">to </w:t>
      </w:r>
      <w:r w:rsidR="008E05CA" w:rsidRPr="002D5A6C">
        <w:rPr>
          <w:color w:val="000000" w:themeColor="text1"/>
        </w:rPr>
        <w:t>[</w:t>
      </w:r>
      <w:r w:rsidR="008E05CA" w:rsidRPr="002D5A6C">
        <w:rPr>
          <w:color w:val="FF0000"/>
        </w:rPr>
        <w:t>end date</w:t>
      </w:r>
      <w:r w:rsidR="008E05CA" w:rsidRPr="002D5A6C">
        <w:rPr>
          <w:color w:val="000000" w:themeColor="text1"/>
        </w:rPr>
        <w:t>]</w:t>
      </w:r>
    </w:p>
    <w:p w14:paraId="26D301E7" w14:textId="77777777" w:rsidR="00C970A4" w:rsidRPr="002D5A6C" w:rsidRDefault="00C970A4" w:rsidP="0066482B"/>
    <w:p w14:paraId="5743B8E9" w14:textId="7C5EB4D1" w:rsidR="0066482B" w:rsidRPr="002D5A6C" w:rsidRDefault="0066482B" w:rsidP="0066482B">
      <w:r w:rsidRPr="002D5A6C">
        <w:t xml:space="preserve">Results for </w:t>
      </w:r>
      <w:r w:rsidR="006E71B8" w:rsidRPr="002D5A6C">
        <w:t>[</w:t>
      </w:r>
      <w:r w:rsidR="006E71B8" w:rsidRPr="002D5A6C">
        <w:rPr>
          <w:color w:val="FF0000"/>
        </w:rPr>
        <w:t>Device short name</w:t>
      </w:r>
      <w:r w:rsidR="006E71B8" w:rsidRPr="002D5A6C">
        <w:t>]</w:t>
      </w:r>
      <w:r w:rsidRPr="002D5A6C">
        <w:rPr>
          <w:color w:val="FF0000"/>
        </w:rPr>
        <w:t xml:space="preserve"> </w:t>
      </w:r>
      <w:r w:rsidRPr="002D5A6C">
        <w:t xml:space="preserve">are </w:t>
      </w:r>
      <w:r w:rsidR="00F60A48" w:rsidRPr="002D5A6C">
        <w:t>within the limits</w:t>
      </w:r>
      <w:r w:rsidR="0084065A" w:rsidRPr="002D5A6C">
        <w:t xml:space="preserve"> defined based on </w:t>
      </w:r>
      <w:r w:rsidRPr="002D5A6C">
        <w:t>devices</w:t>
      </w:r>
      <w:r w:rsidR="0084065A" w:rsidRPr="002D5A6C">
        <w:t xml:space="preserve"> </w:t>
      </w:r>
      <w:bookmarkStart w:id="115" w:name="_Int_SW9teVaM"/>
      <w:r w:rsidR="0084065A" w:rsidRPr="002D5A6C">
        <w:t>similar to</w:t>
      </w:r>
      <w:bookmarkEnd w:id="115"/>
      <w:r w:rsidR="0084065A" w:rsidRPr="002D5A6C">
        <w:t xml:space="preserve"> </w:t>
      </w:r>
      <w:r w:rsidR="006E71B8" w:rsidRPr="002D5A6C">
        <w:t>[</w:t>
      </w:r>
      <w:r w:rsidR="006E71B8" w:rsidRPr="002D5A6C">
        <w:rPr>
          <w:color w:val="FF0000"/>
        </w:rPr>
        <w:t>Device short name</w:t>
      </w:r>
      <w:r w:rsidR="006E71B8" w:rsidRPr="002D5A6C">
        <w:t>]</w:t>
      </w:r>
      <w:r w:rsidR="0084065A" w:rsidRPr="002D5A6C">
        <w:t>.</w:t>
      </w:r>
    </w:p>
    <w:p w14:paraId="5C1999A3" w14:textId="77777777" w:rsidR="0066482B" w:rsidRPr="002D5A6C" w:rsidRDefault="0066482B" w:rsidP="0066482B">
      <w:pPr>
        <w:rPr>
          <w:color w:val="FF0000"/>
        </w:rPr>
      </w:pPr>
      <w:r w:rsidRPr="002D5A6C">
        <w:rPr>
          <w:color w:val="FF0000"/>
        </w:rPr>
        <w:t>/OR</w:t>
      </w:r>
    </w:p>
    <w:p w14:paraId="5D27D7A2" w14:textId="2B2AFF93" w:rsidR="0066482B" w:rsidRPr="002D5A6C" w:rsidRDefault="0066482B" w:rsidP="0066482B">
      <w:r w:rsidRPr="002D5A6C">
        <w:t xml:space="preserve">Results for </w:t>
      </w:r>
      <w:r w:rsidR="006E71B8" w:rsidRPr="002D5A6C">
        <w:t>[</w:t>
      </w:r>
      <w:r w:rsidR="006E71B8" w:rsidRPr="002D5A6C">
        <w:rPr>
          <w:color w:val="FF0000"/>
        </w:rPr>
        <w:t>Device short name</w:t>
      </w:r>
      <w:r w:rsidR="006E71B8" w:rsidRPr="002D5A6C">
        <w:t>]</w:t>
      </w:r>
      <w:r w:rsidRPr="002D5A6C">
        <w:t xml:space="preserve"> </w:t>
      </w:r>
      <w:r w:rsidR="000E0AC5" w:rsidRPr="002D5A6C">
        <w:t xml:space="preserve">are out of specifications defined based </w:t>
      </w:r>
      <w:r w:rsidR="002D1C3E" w:rsidRPr="002D5A6C">
        <w:t xml:space="preserve">devices </w:t>
      </w:r>
      <w:bookmarkStart w:id="116" w:name="_Int_LWsIMEGe"/>
      <w:r w:rsidR="002D1C3E" w:rsidRPr="002D5A6C">
        <w:t>similar to</w:t>
      </w:r>
      <w:bookmarkEnd w:id="116"/>
      <w:r w:rsidR="002D1C3E" w:rsidRPr="002D5A6C">
        <w:t xml:space="preserve"> </w:t>
      </w:r>
      <w:r w:rsidR="006E71B8" w:rsidRPr="002D5A6C">
        <w:t>[</w:t>
      </w:r>
      <w:r w:rsidR="006E71B8" w:rsidRPr="002D5A6C">
        <w:rPr>
          <w:color w:val="FF0000"/>
        </w:rPr>
        <w:t>Device short name</w:t>
      </w:r>
      <w:r w:rsidR="006E71B8" w:rsidRPr="002D5A6C">
        <w:t>]</w:t>
      </w:r>
      <w:r w:rsidR="002D1C3E" w:rsidRPr="002D5A6C">
        <w:t xml:space="preserve"> for the following parameters</w:t>
      </w:r>
      <w:r w:rsidR="00826BA3" w:rsidRPr="002D5A6C">
        <w:t xml:space="preserve"> </w:t>
      </w:r>
      <w:r w:rsidR="00826BA3" w:rsidRPr="002D5A6C">
        <w:rPr>
          <w:color w:val="FF0000"/>
        </w:rPr>
        <w:t>and clinical risks</w:t>
      </w:r>
      <w:r w:rsidR="002D1C3E" w:rsidRPr="002D5A6C">
        <w:t>:</w:t>
      </w:r>
    </w:p>
    <w:p w14:paraId="48CEC087" w14:textId="087DF1F3" w:rsidR="002D1C3E" w:rsidRPr="002D5A6C" w:rsidRDefault="002D1C3E" w:rsidP="002D1C3E">
      <w:pPr>
        <w:pStyle w:val="ListParagraph"/>
        <w:numPr>
          <w:ilvl w:val="0"/>
          <w:numId w:val="15"/>
        </w:numPr>
        <w:rPr>
          <w:lang w:val="en-US"/>
        </w:rPr>
      </w:pPr>
      <w:r w:rsidRPr="002D5A6C">
        <w:rPr>
          <w:color w:val="FF0000"/>
          <w:lang w:val="en-US"/>
        </w:rPr>
        <w:t>XXX</w:t>
      </w:r>
      <w:r w:rsidRPr="002D5A6C">
        <w:rPr>
          <w:lang w:val="en-US"/>
        </w:rPr>
        <w:t xml:space="preserve"> </w:t>
      </w:r>
      <w:r w:rsidR="003D4C7E" w:rsidRPr="002D5A6C">
        <w:rPr>
          <w:highlight w:val="yellow"/>
          <w:lang w:val="en-US"/>
        </w:rPr>
        <w:t>Include a rationale that supports how the results are still acceptable</w:t>
      </w:r>
      <w:r w:rsidR="00E306A7" w:rsidRPr="002D5A6C">
        <w:rPr>
          <w:highlight w:val="yellow"/>
          <w:lang w:val="en-US"/>
        </w:rPr>
        <w:t xml:space="preserve"> (</w:t>
      </w:r>
      <w:r w:rsidR="14BFB75D" w:rsidRPr="002D5A6C">
        <w:rPr>
          <w:highlight w:val="yellow"/>
          <w:lang w:val="en-US"/>
        </w:rPr>
        <w:t>e.g.,</w:t>
      </w:r>
      <w:r w:rsidR="00E306A7" w:rsidRPr="002D5A6C">
        <w:rPr>
          <w:highlight w:val="yellow"/>
          <w:lang w:val="en-US"/>
        </w:rPr>
        <w:t xml:space="preserve"> still within the limits defined in the </w:t>
      </w:r>
      <w:r w:rsidR="00906401" w:rsidRPr="002D5A6C">
        <w:rPr>
          <w:highlight w:val="yellow"/>
          <w:lang w:val="en-US"/>
        </w:rPr>
        <w:t xml:space="preserve">current </w:t>
      </w:r>
      <w:r w:rsidR="00E306A7" w:rsidRPr="002D5A6C">
        <w:rPr>
          <w:highlight w:val="yellow"/>
          <w:lang w:val="en-US"/>
        </w:rPr>
        <w:t>CER</w:t>
      </w:r>
      <w:r w:rsidR="00E06CAD" w:rsidRPr="002D5A6C">
        <w:rPr>
          <w:highlight w:val="yellow"/>
          <w:lang w:val="en-US"/>
        </w:rPr>
        <w:t xml:space="preserve">, the CAPA XXX </w:t>
      </w:r>
      <w:r w:rsidR="00B51954" w:rsidRPr="002D5A6C">
        <w:rPr>
          <w:highlight w:val="yellow"/>
          <w:lang w:val="en-US"/>
        </w:rPr>
        <w:t>has been initiated to address the problem</w:t>
      </w:r>
      <w:r w:rsidR="00080832" w:rsidRPr="002D5A6C">
        <w:rPr>
          <w:highlight w:val="yellow"/>
          <w:lang w:val="en-US"/>
        </w:rPr>
        <w:t>,</w:t>
      </w:r>
      <w:r w:rsidR="00B51954" w:rsidRPr="002D5A6C">
        <w:rPr>
          <w:highlight w:val="yellow"/>
          <w:lang w:val="en-US"/>
        </w:rPr>
        <w:t xml:space="preserve"> </w:t>
      </w:r>
      <w:r w:rsidR="0090164F" w:rsidRPr="002D5A6C">
        <w:rPr>
          <w:highlight w:val="yellow"/>
          <w:lang w:val="en-US"/>
        </w:rPr>
        <w:t>a specific PMCF procedure is in place to confirm B/R profile</w:t>
      </w:r>
      <w:r w:rsidR="00080832" w:rsidRPr="002D5A6C">
        <w:rPr>
          <w:highlight w:val="yellow"/>
          <w:lang w:val="en-US"/>
        </w:rPr>
        <w:t xml:space="preserve"> etc.</w:t>
      </w:r>
      <w:r w:rsidR="00E306A7" w:rsidRPr="002D5A6C">
        <w:rPr>
          <w:highlight w:val="yellow"/>
          <w:lang w:val="en-US"/>
        </w:rPr>
        <w:t>)</w:t>
      </w:r>
    </w:p>
    <w:p w14:paraId="619A2877" w14:textId="77777777" w:rsidR="004245D1" w:rsidRPr="002D5A6C" w:rsidRDefault="004245D1" w:rsidP="00596AF0"/>
    <w:p w14:paraId="14AEF48D" w14:textId="77777777" w:rsidR="00C8758D" w:rsidRPr="002D5A6C" w:rsidRDefault="00C8758D" w:rsidP="00596AF0">
      <w:pPr>
        <w:sectPr w:rsidR="00C8758D" w:rsidRPr="002D5A6C" w:rsidSect="00F871C0">
          <w:pgSz w:w="16838" w:h="11906" w:orient="landscape"/>
          <w:pgMar w:top="993" w:right="1417" w:bottom="991" w:left="1417" w:header="426" w:footer="560" w:gutter="0"/>
          <w:cols w:space="708"/>
          <w:docGrid w:linePitch="360"/>
        </w:sectPr>
      </w:pPr>
    </w:p>
    <w:p w14:paraId="7C6861EB" w14:textId="45F28C1F" w:rsidR="00C34977" w:rsidRPr="002D5A6C" w:rsidRDefault="00C34977" w:rsidP="00C34977">
      <w:pPr>
        <w:pStyle w:val="Heading3"/>
      </w:pPr>
      <w:bookmarkStart w:id="117" w:name="_Toc133945024"/>
      <w:r w:rsidRPr="002D5A6C">
        <w:lastRenderedPageBreak/>
        <w:t xml:space="preserve">Public </w:t>
      </w:r>
      <w:r w:rsidR="00D13F24" w:rsidRPr="002D5A6C">
        <w:t>v</w:t>
      </w:r>
      <w:r w:rsidRPr="002D5A6C">
        <w:t xml:space="preserve">igilance and </w:t>
      </w:r>
      <w:r w:rsidR="00D13F24" w:rsidRPr="002D5A6C">
        <w:t>r</w:t>
      </w:r>
      <w:r w:rsidRPr="002D5A6C">
        <w:t xml:space="preserve">ecall </w:t>
      </w:r>
      <w:r w:rsidR="00D13F24" w:rsidRPr="002D5A6C">
        <w:t>d</w:t>
      </w:r>
      <w:r w:rsidRPr="002D5A6C">
        <w:t>atabases</w:t>
      </w:r>
      <w:bookmarkEnd w:id="117"/>
    </w:p>
    <w:p w14:paraId="138F1106" w14:textId="2BFE9CF7" w:rsidR="00227DAE" w:rsidRPr="002D5A6C" w:rsidRDefault="00227DAE" w:rsidP="00227DAE">
      <w:r w:rsidRPr="002D5A6C">
        <w:t>As documented in the PMCF Evaluation Report (</w:t>
      </w:r>
      <w:r w:rsidRPr="002D5A6C">
        <w:fldChar w:fldCharType="begin"/>
      </w:r>
      <w:r w:rsidRPr="002D5A6C">
        <w:instrText xml:space="preserve"> REF _Ref165652160 \h </w:instrText>
      </w:r>
      <w:r w:rsidR="002D5A6C">
        <w:instrText xml:space="preserve"> \* MERGEFORMAT </w:instrText>
      </w:r>
      <w:r w:rsidRPr="002D5A6C">
        <w:fldChar w:fldCharType="separate"/>
      </w:r>
      <w:r w:rsidR="00F50F88" w:rsidRPr="00F50F88">
        <w:rPr>
          <w:b/>
          <w:bCs/>
        </w:rPr>
        <w:t>Appendix 2</w:t>
      </w:r>
      <w:r w:rsidR="00F50F88" w:rsidRPr="002D5A6C">
        <w:t xml:space="preserve"> – Documents of reference</w:t>
      </w:r>
      <w:r w:rsidRPr="002D5A6C">
        <w:fldChar w:fldCharType="end"/>
      </w:r>
      <w:r w:rsidRPr="002D5A6C">
        <w:t xml:space="preserve">), a review of publicly available vigilance and recall databases has been implemented for the period </w:t>
      </w:r>
      <w:r w:rsidR="008E05CA" w:rsidRPr="002D5A6C">
        <w:t xml:space="preserve">from </w:t>
      </w:r>
      <w:r w:rsidR="008E05CA" w:rsidRPr="002D5A6C">
        <w:rPr>
          <w:color w:val="000000" w:themeColor="text1"/>
        </w:rPr>
        <w:t>[</w:t>
      </w:r>
      <w:r w:rsidR="008E05CA" w:rsidRPr="002D5A6C">
        <w:rPr>
          <w:color w:val="FF0000"/>
        </w:rPr>
        <w:t>start date</w:t>
      </w:r>
      <w:r w:rsidR="008E05CA" w:rsidRPr="002D5A6C">
        <w:rPr>
          <w:color w:val="000000" w:themeColor="text1"/>
        </w:rPr>
        <w:t>]</w:t>
      </w:r>
      <w:r w:rsidR="008E05CA" w:rsidRPr="002D5A6C">
        <w:rPr>
          <w:color w:val="FF0000"/>
        </w:rPr>
        <w:t xml:space="preserve"> </w:t>
      </w:r>
      <w:r w:rsidR="008E05CA" w:rsidRPr="002D5A6C">
        <w:t xml:space="preserve">to </w:t>
      </w:r>
      <w:r w:rsidR="008E05CA" w:rsidRPr="002D5A6C">
        <w:rPr>
          <w:color w:val="000000" w:themeColor="text1"/>
        </w:rPr>
        <w:t>[</w:t>
      </w:r>
      <w:r w:rsidR="008E05CA" w:rsidRPr="002D5A6C">
        <w:rPr>
          <w:color w:val="FF0000"/>
        </w:rPr>
        <w:t>end date</w:t>
      </w:r>
      <w:r w:rsidR="008E05CA" w:rsidRPr="002D5A6C">
        <w:rPr>
          <w:color w:val="000000" w:themeColor="text1"/>
        </w:rPr>
        <w:t>]</w:t>
      </w:r>
      <w:r w:rsidRPr="002D5A6C">
        <w:rPr>
          <w:color w:val="FF0000"/>
        </w:rPr>
        <w:t xml:space="preserve"> </w:t>
      </w:r>
      <w:r w:rsidRPr="002D5A6C">
        <w:t xml:space="preserve">to collect safety information on devices </w:t>
      </w:r>
      <w:bookmarkStart w:id="118" w:name="_Int_IAcfyfLx"/>
      <w:r w:rsidRPr="002D5A6C">
        <w:t>similar to</w:t>
      </w:r>
      <w:bookmarkEnd w:id="118"/>
      <w:r w:rsidRPr="002D5A6C">
        <w:t xml:space="preserve"> </w:t>
      </w:r>
      <w:r w:rsidR="006E71B8" w:rsidRPr="002D5A6C">
        <w:t>[</w:t>
      </w:r>
      <w:r w:rsidR="006E71B8" w:rsidRPr="002D5A6C">
        <w:rPr>
          <w:color w:val="FF0000"/>
        </w:rPr>
        <w:t>Device short name</w:t>
      </w:r>
      <w:r w:rsidR="006E71B8" w:rsidRPr="002D5A6C">
        <w:t>]</w:t>
      </w:r>
      <w:r w:rsidRPr="002D5A6C">
        <w:t>.</w:t>
      </w:r>
    </w:p>
    <w:p w14:paraId="7E60F615" w14:textId="3A56F9CA" w:rsidR="365D7DC3" w:rsidRPr="002D5A6C" w:rsidRDefault="365D7DC3" w:rsidP="365D7DC3"/>
    <w:p w14:paraId="728CC4C8" w14:textId="0145D594" w:rsidR="00227DAE" w:rsidRPr="002D5A6C" w:rsidRDefault="00227DAE" w:rsidP="00227DAE">
      <w:r w:rsidRPr="002D5A6C">
        <w:t xml:space="preserve">Public Vigilance and Recall databases have been questioned using keywords relevant to devices </w:t>
      </w:r>
      <w:bookmarkStart w:id="119" w:name="_Int_GYsxPO8T"/>
      <w:r w:rsidRPr="002D5A6C">
        <w:t>similar to</w:t>
      </w:r>
      <w:bookmarkEnd w:id="119"/>
      <w:r w:rsidRPr="002D5A6C">
        <w:t xml:space="preserve"> </w:t>
      </w:r>
      <w:r w:rsidR="006E71B8" w:rsidRPr="002D5A6C">
        <w:t>[</w:t>
      </w:r>
      <w:r w:rsidR="006E71B8" w:rsidRPr="002D5A6C">
        <w:rPr>
          <w:color w:val="FF0000"/>
        </w:rPr>
        <w:t>Device short name</w:t>
      </w:r>
      <w:r w:rsidR="006E71B8" w:rsidRPr="002D5A6C">
        <w:t>]</w:t>
      </w:r>
      <w:r w:rsidRPr="002D5A6C">
        <w:t xml:space="preserve">. The following tables summarize the number of relevant results obtained </w:t>
      </w:r>
      <w:r w:rsidR="03FD9CD6" w:rsidRPr="002D5A6C">
        <w:t>and</w:t>
      </w:r>
      <w:r w:rsidRPr="002D5A6C">
        <w:t xml:space="preserve"> the risk and occurrence of problems retrieved in the publicly available vigilance and recall databases.</w:t>
      </w:r>
    </w:p>
    <w:p w14:paraId="398A1447" w14:textId="77777777" w:rsidR="0045481F" w:rsidRPr="002D5A6C" w:rsidRDefault="0045481F" w:rsidP="00227DAE"/>
    <w:p w14:paraId="3FB29D1E" w14:textId="243BE4F8" w:rsidR="00AA060E" w:rsidRPr="002D5A6C" w:rsidRDefault="0045481F" w:rsidP="0045481F">
      <w:pPr>
        <w:pStyle w:val="Caption"/>
        <w:spacing w:after="0"/>
      </w:pPr>
      <w:r w:rsidRPr="002D5A6C">
        <w:t xml:space="preserve">Table </w:t>
      </w:r>
      <w:r w:rsidRPr="002D5A6C">
        <w:fldChar w:fldCharType="begin"/>
      </w:r>
      <w:r w:rsidRPr="002D5A6C">
        <w:instrText xml:space="preserve"> SEQ Table \* ARABIC </w:instrText>
      </w:r>
      <w:r w:rsidRPr="002D5A6C">
        <w:fldChar w:fldCharType="separate"/>
      </w:r>
      <w:r w:rsidR="00F50F88">
        <w:rPr>
          <w:noProof/>
        </w:rPr>
        <w:t>26</w:t>
      </w:r>
      <w:r w:rsidRPr="002D5A6C">
        <w:fldChar w:fldCharType="end"/>
      </w:r>
      <w:r w:rsidRPr="002D5A6C">
        <w:t>: Number of results of vigilance and recall databases for similar devices</w:t>
      </w:r>
    </w:p>
    <w:tbl>
      <w:tblPr>
        <w:tblStyle w:val="PDITable7"/>
        <w:tblW w:w="10065" w:type="dxa"/>
        <w:tblInd w:w="108" w:type="dxa"/>
        <w:tblLayout w:type="fixed"/>
        <w:tblLook w:val="04A0" w:firstRow="1" w:lastRow="0" w:firstColumn="1" w:lastColumn="0" w:noHBand="0" w:noVBand="1"/>
      </w:tblPr>
      <w:tblGrid>
        <w:gridCol w:w="2694"/>
        <w:gridCol w:w="1984"/>
        <w:gridCol w:w="1985"/>
        <w:gridCol w:w="1872"/>
        <w:gridCol w:w="1530"/>
      </w:tblGrid>
      <w:tr w:rsidR="00F338D5" w:rsidRPr="002D5A6C" w14:paraId="5A4DCC68" w14:textId="77777777" w:rsidTr="008A158E">
        <w:tc>
          <w:tcPr>
            <w:tcW w:w="2694" w:type="dxa"/>
            <w:vMerge w:val="restart"/>
            <w:shd w:val="clear" w:color="auto" w:fill="4F81BD" w:themeFill="accent1"/>
            <w:vAlign w:val="center"/>
          </w:tcPr>
          <w:p w14:paraId="5F4BD46A" w14:textId="77777777" w:rsidR="00F338D5" w:rsidRPr="002D5A6C" w:rsidRDefault="00F338D5" w:rsidP="00F338D5">
            <w:pPr>
              <w:rPr>
                <w:rFonts w:eastAsia="Calibri" w:cs="Times New Roman"/>
                <w:b/>
                <w:bCs/>
                <w:color w:val="FFFFFF" w:themeColor="background1"/>
              </w:rPr>
            </w:pPr>
            <w:r w:rsidRPr="002D5A6C">
              <w:rPr>
                <w:rFonts w:eastAsia="Calibri" w:cs="Times New Roman"/>
                <w:b/>
                <w:bCs/>
                <w:color w:val="FFFFFF" w:themeColor="background1"/>
              </w:rPr>
              <w:t>PMS Database</w:t>
            </w:r>
          </w:p>
        </w:tc>
        <w:tc>
          <w:tcPr>
            <w:tcW w:w="5841" w:type="dxa"/>
            <w:gridSpan w:val="3"/>
            <w:shd w:val="clear" w:color="auto" w:fill="4F81BD" w:themeFill="accent1"/>
            <w:vAlign w:val="center"/>
          </w:tcPr>
          <w:p w14:paraId="7B20BFE5" w14:textId="77777777" w:rsidR="00F338D5" w:rsidRPr="002D5A6C" w:rsidRDefault="00F338D5" w:rsidP="00F338D5">
            <w:pPr>
              <w:rPr>
                <w:rFonts w:eastAsia="Calibri" w:cs="Times New Roman"/>
                <w:b/>
                <w:bCs/>
                <w:color w:val="FFFFFF" w:themeColor="background1"/>
              </w:rPr>
            </w:pPr>
            <w:r w:rsidRPr="002D5A6C">
              <w:rPr>
                <w:rFonts w:eastAsia="Calibri" w:cs="Times New Roman"/>
                <w:b/>
                <w:bCs/>
                <w:color w:val="FFFFFF" w:themeColor="background1"/>
              </w:rPr>
              <w:t>Vigilance (n)</w:t>
            </w:r>
          </w:p>
        </w:tc>
        <w:tc>
          <w:tcPr>
            <w:tcW w:w="1530" w:type="dxa"/>
            <w:vMerge w:val="restart"/>
            <w:shd w:val="clear" w:color="auto" w:fill="4F81BD" w:themeFill="accent1"/>
            <w:vAlign w:val="center"/>
          </w:tcPr>
          <w:p w14:paraId="326EA8C8" w14:textId="77777777" w:rsidR="00F338D5" w:rsidRPr="002D5A6C" w:rsidRDefault="00F338D5" w:rsidP="00F338D5">
            <w:pPr>
              <w:rPr>
                <w:rFonts w:eastAsia="Calibri" w:cs="Times New Roman"/>
                <w:b/>
                <w:bCs/>
                <w:color w:val="FFFFFF" w:themeColor="background1"/>
              </w:rPr>
            </w:pPr>
            <w:r w:rsidRPr="002D5A6C">
              <w:rPr>
                <w:rFonts w:eastAsia="Calibri" w:cs="Times New Roman"/>
                <w:b/>
                <w:bCs/>
                <w:color w:val="FFFFFF" w:themeColor="background1"/>
              </w:rPr>
              <w:t>FSCA (n)</w:t>
            </w:r>
          </w:p>
        </w:tc>
      </w:tr>
      <w:tr w:rsidR="00F338D5" w:rsidRPr="002D5A6C" w14:paraId="16FEC1D1" w14:textId="77777777" w:rsidTr="008A158E">
        <w:tc>
          <w:tcPr>
            <w:tcW w:w="2694" w:type="dxa"/>
            <w:vMerge/>
            <w:shd w:val="clear" w:color="auto" w:fill="4F81BD" w:themeFill="accent1"/>
            <w:vAlign w:val="center"/>
          </w:tcPr>
          <w:p w14:paraId="75A7A41E" w14:textId="77777777" w:rsidR="00F338D5" w:rsidRPr="002D5A6C" w:rsidRDefault="00F338D5" w:rsidP="00F338D5">
            <w:pPr>
              <w:rPr>
                <w:rFonts w:eastAsia="Calibri" w:cs="Times New Roman"/>
              </w:rPr>
            </w:pPr>
          </w:p>
        </w:tc>
        <w:tc>
          <w:tcPr>
            <w:tcW w:w="1984" w:type="dxa"/>
            <w:shd w:val="clear" w:color="auto" w:fill="4F81BD" w:themeFill="accent1"/>
            <w:vAlign w:val="center"/>
          </w:tcPr>
          <w:p w14:paraId="3B501A25" w14:textId="3E3B0CBA" w:rsidR="00F338D5" w:rsidRPr="002D5A6C" w:rsidRDefault="00593EF4" w:rsidP="00F338D5">
            <w:pPr>
              <w:rPr>
                <w:rFonts w:eastAsia="Calibri" w:cs="Times New Roman"/>
                <w:b/>
                <w:bCs/>
                <w:color w:val="FFFFFF" w:themeColor="background1"/>
              </w:rPr>
            </w:pPr>
            <w:r w:rsidRPr="002D5A6C">
              <w:rPr>
                <w:rFonts w:eastAsia="Calibri" w:cs="Times New Roman"/>
                <w:b/>
                <w:bCs/>
                <w:color w:val="FFFFFF" w:themeColor="background1"/>
              </w:rPr>
              <w:t>Device-related</w:t>
            </w:r>
          </w:p>
        </w:tc>
        <w:tc>
          <w:tcPr>
            <w:tcW w:w="1985" w:type="dxa"/>
            <w:shd w:val="clear" w:color="auto" w:fill="4F81BD" w:themeFill="accent1"/>
            <w:vAlign w:val="center"/>
          </w:tcPr>
          <w:p w14:paraId="0B07D20A" w14:textId="1070A7CA" w:rsidR="00F338D5" w:rsidRPr="002D5A6C" w:rsidRDefault="00593EF4" w:rsidP="00F338D5">
            <w:pPr>
              <w:rPr>
                <w:rFonts w:eastAsia="Calibri" w:cs="Times New Roman"/>
                <w:b/>
                <w:bCs/>
                <w:color w:val="FFFFFF" w:themeColor="background1"/>
              </w:rPr>
            </w:pPr>
            <w:r w:rsidRPr="002D5A6C">
              <w:rPr>
                <w:rFonts w:eastAsia="Calibri" w:cs="Times New Roman"/>
                <w:b/>
                <w:bCs/>
                <w:color w:val="FFFFFF" w:themeColor="background1"/>
              </w:rPr>
              <w:t>Patient-related</w:t>
            </w:r>
          </w:p>
        </w:tc>
        <w:tc>
          <w:tcPr>
            <w:tcW w:w="1872" w:type="dxa"/>
            <w:shd w:val="clear" w:color="auto" w:fill="4F81BD" w:themeFill="accent1"/>
            <w:vAlign w:val="center"/>
          </w:tcPr>
          <w:p w14:paraId="46117FE1" w14:textId="77777777" w:rsidR="00F338D5" w:rsidRPr="002D5A6C" w:rsidRDefault="00F338D5" w:rsidP="00F338D5">
            <w:pPr>
              <w:rPr>
                <w:rFonts w:eastAsia="Calibri" w:cs="Times New Roman"/>
                <w:b/>
                <w:bCs/>
                <w:color w:val="FFFFFF" w:themeColor="background1"/>
              </w:rPr>
            </w:pPr>
            <w:r w:rsidRPr="002D5A6C">
              <w:rPr>
                <w:rFonts w:eastAsia="Calibri" w:cs="Times New Roman"/>
                <w:b/>
                <w:bCs/>
                <w:color w:val="FFFFFF" w:themeColor="background1"/>
              </w:rPr>
              <w:t>Death</w:t>
            </w:r>
          </w:p>
        </w:tc>
        <w:tc>
          <w:tcPr>
            <w:tcW w:w="1530" w:type="dxa"/>
            <w:vMerge/>
            <w:vAlign w:val="center"/>
          </w:tcPr>
          <w:p w14:paraId="2863C80F" w14:textId="77777777" w:rsidR="00F338D5" w:rsidRPr="002D5A6C" w:rsidRDefault="00F338D5" w:rsidP="00F338D5">
            <w:pPr>
              <w:rPr>
                <w:rFonts w:eastAsia="Calibri" w:cs="Times New Roman"/>
              </w:rPr>
            </w:pPr>
          </w:p>
        </w:tc>
      </w:tr>
      <w:tr w:rsidR="008363B1" w:rsidRPr="002D5A6C" w14:paraId="122A6935" w14:textId="77777777" w:rsidTr="00891A4F">
        <w:tc>
          <w:tcPr>
            <w:tcW w:w="2694" w:type="dxa"/>
          </w:tcPr>
          <w:p w14:paraId="4658172D" w14:textId="6F8AD24F" w:rsidR="008363B1" w:rsidRPr="002D5A6C" w:rsidRDefault="008363B1" w:rsidP="00C9639D">
            <w:pPr>
              <w:rPr>
                <w:rFonts w:eastAsia="Calibri" w:cs="Times New Roman"/>
                <w:i/>
                <w:iCs/>
                <w:color w:val="FF0000"/>
              </w:rPr>
            </w:pPr>
            <w:r w:rsidRPr="002D5A6C">
              <w:rPr>
                <w:color w:val="FF0000"/>
              </w:rPr>
              <w:t>FDA MAUDE</w:t>
            </w:r>
          </w:p>
        </w:tc>
        <w:tc>
          <w:tcPr>
            <w:tcW w:w="1984" w:type="dxa"/>
            <w:vAlign w:val="center"/>
          </w:tcPr>
          <w:p w14:paraId="3C7DE5DA" w14:textId="77777777" w:rsidR="008363B1" w:rsidRPr="002D5A6C" w:rsidRDefault="008363B1" w:rsidP="008363B1">
            <w:pPr>
              <w:rPr>
                <w:rFonts w:eastAsia="Calibri" w:cs="Times New Roman"/>
              </w:rPr>
            </w:pPr>
          </w:p>
        </w:tc>
        <w:tc>
          <w:tcPr>
            <w:tcW w:w="1985" w:type="dxa"/>
            <w:vAlign w:val="center"/>
          </w:tcPr>
          <w:p w14:paraId="44E7A121" w14:textId="77777777" w:rsidR="008363B1" w:rsidRPr="002D5A6C" w:rsidRDefault="008363B1" w:rsidP="008363B1">
            <w:pPr>
              <w:rPr>
                <w:rFonts w:eastAsia="Calibri" w:cs="Times New Roman"/>
              </w:rPr>
            </w:pPr>
          </w:p>
        </w:tc>
        <w:tc>
          <w:tcPr>
            <w:tcW w:w="1872" w:type="dxa"/>
            <w:vAlign w:val="center"/>
          </w:tcPr>
          <w:p w14:paraId="051D4D07" w14:textId="77777777" w:rsidR="008363B1" w:rsidRPr="002D5A6C" w:rsidRDefault="008363B1" w:rsidP="008363B1">
            <w:pPr>
              <w:rPr>
                <w:rFonts w:eastAsia="Calibri" w:cs="Times New Roman"/>
              </w:rPr>
            </w:pPr>
          </w:p>
        </w:tc>
        <w:tc>
          <w:tcPr>
            <w:tcW w:w="1530" w:type="dxa"/>
            <w:vAlign w:val="center"/>
          </w:tcPr>
          <w:p w14:paraId="5020B772" w14:textId="77777777" w:rsidR="008363B1" w:rsidRPr="002D5A6C" w:rsidRDefault="008363B1" w:rsidP="008363B1">
            <w:pPr>
              <w:rPr>
                <w:rFonts w:eastAsia="Calibri" w:cs="Times New Roman"/>
              </w:rPr>
            </w:pPr>
          </w:p>
        </w:tc>
      </w:tr>
      <w:tr w:rsidR="00C9639D" w:rsidRPr="002D5A6C" w14:paraId="19A4F112" w14:textId="77777777" w:rsidTr="008363B1">
        <w:tc>
          <w:tcPr>
            <w:tcW w:w="2694" w:type="dxa"/>
          </w:tcPr>
          <w:p w14:paraId="0B14B55C" w14:textId="67C0F70F" w:rsidR="00C9639D" w:rsidRPr="002D5A6C" w:rsidRDefault="00C9639D" w:rsidP="00C9639D">
            <w:pPr>
              <w:rPr>
                <w:color w:val="FF0000"/>
              </w:rPr>
            </w:pPr>
            <w:r w:rsidRPr="002D5A6C">
              <w:rPr>
                <w:color w:val="FF0000"/>
              </w:rPr>
              <w:t>FDA Medical Device Recalls</w:t>
            </w:r>
          </w:p>
        </w:tc>
        <w:tc>
          <w:tcPr>
            <w:tcW w:w="1984" w:type="dxa"/>
            <w:shd w:val="clear" w:color="auto" w:fill="F2F2F2" w:themeFill="background1" w:themeFillShade="F2"/>
            <w:vAlign w:val="center"/>
          </w:tcPr>
          <w:p w14:paraId="347E50EE" w14:textId="1D5B3E64" w:rsidR="00C9639D" w:rsidRPr="002D5A6C" w:rsidRDefault="00C9639D" w:rsidP="00C9639D">
            <w:pPr>
              <w:rPr>
                <w:rFonts w:eastAsia="Calibri" w:cs="Times New Roman"/>
                <w:b/>
                <w:bCs/>
              </w:rPr>
            </w:pPr>
            <w:r w:rsidRPr="002D5A6C">
              <w:rPr>
                <w:rFonts w:eastAsia="Calibri" w:cs="Times New Roman"/>
              </w:rPr>
              <w:t>-</w:t>
            </w:r>
          </w:p>
        </w:tc>
        <w:tc>
          <w:tcPr>
            <w:tcW w:w="1985" w:type="dxa"/>
            <w:shd w:val="clear" w:color="auto" w:fill="F2F2F2" w:themeFill="background1" w:themeFillShade="F2"/>
            <w:vAlign w:val="center"/>
          </w:tcPr>
          <w:p w14:paraId="6CF39160" w14:textId="50754F6E" w:rsidR="00C9639D" w:rsidRPr="002D5A6C" w:rsidRDefault="00C9639D" w:rsidP="00C9639D">
            <w:pPr>
              <w:rPr>
                <w:rFonts w:eastAsia="Calibri" w:cs="Times New Roman"/>
                <w:b/>
                <w:bCs/>
              </w:rPr>
            </w:pPr>
            <w:r w:rsidRPr="002D5A6C">
              <w:rPr>
                <w:rFonts w:eastAsia="Calibri" w:cs="Times New Roman"/>
              </w:rPr>
              <w:t>-</w:t>
            </w:r>
          </w:p>
        </w:tc>
        <w:tc>
          <w:tcPr>
            <w:tcW w:w="1872" w:type="dxa"/>
            <w:shd w:val="clear" w:color="auto" w:fill="F2F2F2" w:themeFill="background1" w:themeFillShade="F2"/>
            <w:vAlign w:val="center"/>
          </w:tcPr>
          <w:p w14:paraId="571D04B0" w14:textId="3F750547" w:rsidR="00C9639D" w:rsidRPr="002D5A6C" w:rsidRDefault="00C9639D" w:rsidP="00C9639D">
            <w:pPr>
              <w:rPr>
                <w:rFonts w:eastAsia="Calibri" w:cs="Times New Roman"/>
                <w:b/>
                <w:bCs/>
              </w:rPr>
            </w:pPr>
            <w:r w:rsidRPr="002D5A6C">
              <w:rPr>
                <w:rFonts w:eastAsia="Calibri" w:cs="Times New Roman"/>
              </w:rPr>
              <w:t>-</w:t>
            </w:r>
          </w:p>
        </w:tc>
        <w:tc>
          <w:tcPr>
            <w:tcW w:w="1530" w:type="dxa"/>
            <w:vAlign w:val="center"/>
          </w:tcPr>
          <w:p w14:paraId="0F49B4AC" w14:textId="77777777" w:rsidR="00C9639D" w:rsidRPr="002D5A6C" w:rsidRDefault="00C9639D" w:rsidP="00C9639D">
            <w:pPr>
              <w:rPr>
                <w:rFonts w:eastAsia="Calibri" w:cs="Times New Roman"/>
                <w:b/>
                <w:bCs/>
              </w:rPr>
            </w:pPr>
          </w:p>
        </w:tc>
      </w:tr>
      <w:tr w:rsidR="008363B1" w:rsidRPr="002D5A6C" w14:paraId="759CBA1B" w14:textId="77777777" w:rsidTr="00891A4F">
        <w:tc>
          <w:tcPr>
            <w:tcW w:w="2694" w:type="dxa"/>
          </w:tcPr>
          <w:p w14:paraId="7DDEDC2D" w14:textId="189C9493" w:rsidR="008363B1" w:rsidRPr="002D5A6C" w:rsidRDefault="008363B1" w:rsidP="00C9639D">
            <w:pPr>
              <w:rPr>
                <w:color w:val="FF0000"/>
              </w:rPr>
            </w:pPr>
            <w:r w:rsidRPr="002D5A6C">
              <w:rPr>
                <w:color w:val="FF0000"/>
              </w:rPr>
              <w:t>FDA TPLC</w:t>
            </w:r>
          </w:p>
        </w:tc>
        <w:tc>
          <w:tcPr>
            <w:tcW w:w="1984" w:type="dxa"/>
            <w:vAlign w:val="center"/>
          </w:tcPr>
          <w:p w14:paraId="69B1A9F3" w14:textId="77777777" w:rsidR="008363B1" w:rsidRPr="002D5A6C" w:rsidRDefault="008363B1" w:rsidP="008363B1">
            <w:pPr>
              <w:rPr>
                <w:rFonts w:eastAsia="Calibri" w:cs="Times New Roman"/>
                <w:b/>
                <w:bCs/>
              </w:rPr>
            </w:pPr>
          </w:p>
        </w:tc>
        <w:tc>
          <w:tcPr>
            <w:tcW w:w="1985" w:type="dxa"/>
            <w:vAlign w:val="center"/>
          </w:tcPr>
          <w:p w14:paraId="5FD1CCEE" w14:textId="77777777" w:rsidR="008363B1" w:rsidRPr="002D5A6C" w:rsidRDefault="008363B1" w:rsidP="008363B1">
            <w:pPr>
              <w:rPr>
                <w:rFonts w:eastAsia="Calibri" w:cs="Times New Roman"/>
                <w:b/>
                <w:bCs/>
              </w:rPr>
            </w:pPr>
          </w:p>
        </w:tc>
        <w:tc>
          <w:tcPr>
            <w:tcW w:w="1872" w:type="dxa"/>
            <w:vAlign w:val="center"/>
          </w:tcPr>
          <w:p w14:paraId="0EAFB7C1" w14:textId="77777777" w:rsidR="008363B1" w:rsidRPr="002D5A6C" w:rsidRDefault="008363B1" w:rsidP="008363B1">
            <w:pPr>
              <w:rPr>
                <w:rFonts w:eastAsia="Calibri" w:cs="Times New Roman"/>
                <w:b/>
                <w:bCs/>
              </w:rPr>
            </w:pPr>
          </w:p>
        </w:tc>
        <w:tc>
          <w:tcPr>
            <w:tcW w:w="1530" w:type="dxa"/>
            <w:vAlign w:val="center"/>
          </w:tcPr>
          <w:p w14:paraId="0629332B" w14:textId="77777777" w:rsidR="008363B1" w:rsidRPr="002D5A6C" w:rsidRDefault="008363B1" w:rsidP="008363B1">
            <w:pPr>
              <w:rPr>
                <w:rFonts w:eastAsia="Calibri" w:cs="Times New Roman"/>
                <w:b/>
                <w:bCs/>
              </w:rPr>
            </w:pPr>
          </w:p>
        </w:tc>
      </w:tr>
      <w:tr w:rsidR="00C9639D" w:rsidRPr="002D5A6C" w14:paraId="314332BD" w14:textId="77777777" w:rsidTr="00C9639D">
        <w:tc>
          <w:tcPr>
            <w:tcW w:w="2694" w:type="dxa"/>
          </w:tcPr>
          <w:p w14:paraId="7185FFDF" w14:textId="79FE50CD" w:rsidR="00C9639D" w:rsidRPr="002D5A6C" w:rsidRDefault="00C9639D" w:rsidP="00C9639D">
            <w:pPr>
              <w:rPr>
                <w:color w:val="FF0000"/>
              </w:rPr>
            </w:pPr>
            <w:r w:rsidRPr="002D5A6C">
              <w:rPr>
                <w:color w:val="FF0000"/>
              </w:rPr>
              <w:t>ANSM safety information</w:t>
            </w:r>
          </w:p>
        </w:tc>
        <w:tc>
          <w:tcPr>
            <w:tcW w:w="1984" w:type="dxa"/>
            <w:shd w:val="clear" w:color="auto" w:fill="F2F2F2" w:themeFill="background1" w:themeFillShade="F2"/>
            <w:vAlign w:val="center"/>
          </w:tcPr>
          <w:p w14:paraId="3CB604B3" w14:textId="5FC7DB9C" w:rsidR="00C9639D" w:rsidRPr="002D5A6C" w:rsidRDefault="00C9639D" w:rsidP="00C9639D">
            <w:pPr>
              <w:rPr>
                <w:rFonts w:eastAsia="Calibri" w:cs="Times New Roman"/>
                <w:b/>
                <w:bCs/>
              </w:rPr>
            </w:pPr>
            <w:r w:rsidRPr="002D5A6C">
              <w:rPr>
                <w:rFonts w:eastAsia="Calibri" w:cs="Times New Roman"/>
              </w:rPr>
              <w:t>-</w:t>
            </w:r>
          </w:p>
        </w:tc>
        <w:tc>
          <w:tcPr>
            <w:tcW w:w="1985" w:type="dxa"/>
            <w:shd w:val="clear" w:color="auto" w:fill="F2F2F2" w:themeFill="background1" w:themeFillShade="F2"/>
            <w:vAlign w:val="center"/>
          </w:tcPr>
          <w:p w14:paraId="2DDF1614" w14:textId="4BD0867A" w:rsidR="00C9639D" w:rsidRPr="002D5A6C" w:rsidRDefault="00C9639D" w:rsidP="00C9639D">
            <w:pPr>
              <w:rPr>
                <w:rFonts w:eastAsia="Calibri" w:cs="Times New Roman"/>
                <w:b/>
                <w:bCs/>
              </w:rPr>
            </w:pPr>
            <w:r w:rsidRPr="002D5A6C">
              <w:rPr>
                <w:rFonts w:eastAsia="Calibri" w:cs="Times New Roman"/>
              </w:rPr>
              <w:t>-</w:t>
            </w:r>
          </w:p>
        </w:tc>
        <w:tc>
          <w:tcPr>
            <w:tcW w:w="1872" w:type="dxa"/>
            <w:shd w:val="clear" w:color="auto" w:fill="F2F2F2" w:themeFill="background1" w:themeFillShade="F2"/>
            <w:vAlign w:val="center"/>
          </w:tcPr>
          <w:p w14:paraId="625EC8F1" w14:textId="48A9B0B1" w:rsidR="00C9639D" w:rsidRPr="002D5A6C" w:rsidRDefault="00C9639D" w:rsidP="00C9639D">
            <w:pPr>
              <w:rPr>
                <w:rFonts w:eastAsia="Calibri" w:cs="Times New Roman"/>
                <w:b/>
                <w:bCs/>
              </w:rPr>
            </w:pPr>
            <w:r w:rsidRPr="002D5A6C">
              <w:rPr>
                <w:rFonts w:eastAsia="Calibri" w:cs="Times New Roman"/>
              </w:rPr>
              <w:t>-</w:t>
            </w:r>
          </w:p>
        </w:tc>
        <w:tc>
          <w:tcPr>
            <w:tcW w:w="1530" w:type="dxa"/>
            <w:vAlign w:val="center"/>
          </w:tcPr>
          <w:p w14:paraId="694FB0EC" w14:textId="77777777" w:rsidR="00C9639D" w:rsidRPr="002D5A6C" w:rsidRDefault="00C9639D" w:rsidP="00C9639D">
            <w:pPr>
              <w:rPr>
                <w:rFonts w:eastAsia="Calibri" w:cs="Times New Roman"/>
                <w:b/>
                <w:bCs/>
              </w:rPr>
            </w:pPr>
          </w:p>
        </w:tc>
      </w:tr>
      <w:tr w:rsidR="00C9639D" w:rsidRPr="002D5A6C" w14:paraId="6A138EF8" w14:textId="77777777" w:rsidTr="00C9639D">
        <w:tc>
          <w:tcPr>
            <w:tcW w:w="2694" w:type="dxa"/>
          </w:tcPr>
          <w:p w14:paraId="2F8A1DC0" w14:textId="0B60ADCB" w:rsidR="00C9639D" w:rsidRPr="002D5A6C" w:rsidRDefault="00C9639D" w:rsidP="00C9639D">
            <w:pPr>
              <w:rPr>
                <w:color w:val="FF0000"/>
              </w:rPr>
            </w:pPr>
            <w:proofErr w:type="spellStart"/>
            <w:r w:rsidRPr="002D5A6C">
              <w:rPr>
                <w:color w:val="FF0000"/>
              </w:rPr>
              <w:t>Bfarm</w:t>
            </w:r>
            <w:proofErr w:type="spellEnd"/>
            <w:r w:rsidRPr="002D5A6C">
              <w:rPr>
                <w:color w:val="FF0000"/>
              </w:rPr>
              <w:t xml:space="preserve"> Field Corrective Actions</w:t>
            </w:r>
          </w:p>
        </w:tc>
        <w:tc>
          <w:tcPr>
            <w:tcW w:w="1984" w:type="dxa"/>
            <w:shd w:val="clear" w:color="auto" w:fill="F2F2F2" w:themeFill="background1" w:themeFillShade="F2"/>
            <w:vAlign w:val="center"/>
          </w:tcPr>
          <w:p w14:paraId="60A40C90" w14:textId="1140E264" w:rsidR="00C9639D" w:rsidRPr="002D5A6C" w:rsidRDefault="00C9639D" w:rsidP="00C9639D">
            <w:pPr>
              <w:rPr>
                <w:rFonts w:eastAsia="Calibri" w:cs="Times New Roman"/>
                <w:b/>
                <w:bCs/>
              </w:rPr>
            </w:pPr>
            <w:r w:rsidRPr="002D5A6C">
              <w:rPr>
                <w:rFonts w:eastAsia="Calibri" w:cs="Times New Roman"/>
              </w:rPr>
              <w:t>-</w:t>
            </w:r>
          </w:p>
        </w:tc>
        <w:tc>
          <w:tcPr>
            <w:tcW w:w="1985" w:type="dxa"/>
            <w:shd w:val="clear" w:color="auto" w:fill="F2F2F2" w:themeFill="background1" w:themeFillShade="F2"/>
            <w:vAlign w:val="center"/>
          </w:tcPr>
          <w:p w14:paraId="1082EAE6" w14:textId="19C3E1A8" w:rsidR="00C9639D" w:rsidRPr="002D5A6C" w:rsidRDefault="00C9639D" w:rsidP="00C9639D">
            <w:pPr>
              <w:rPr>
                <w:rFonts w:eastAsia="Calibri" w:cs="Times New Roman"/>
                <w:b/>
                <w:bCs/>
              </w:rPr>
            </w:pPr>
            <w:r w:rsidRPr="002D5A6C">
              <w:rPr>
                <w:rFonts w:eastAsia="Calibri" w:cs="Times New Roman"/>
              </w:rPr>
              <w:t>-</w:t>
            </w:r>
          </w:p>
        </w:tc>
        <w:tc>
          <w:tcPr>
            <w:tcW w:w="1872" w:type="dxa"/>
            <w:shd w:val="clear" w:color="auto" w:fill="F2F2F2" w:themeFill="background1" w:themeFillShade="F2"/>
            <w:vAlign w:val="center"/>
          </w:tcPr>
          <w:p w14:paraId="097A3354" w14:textId="30EC57EF" w:rsidR="00C9639D" w:rsidRPr="002D5A6C" w:rsidRDefault="00C9639D" w:rsidP="00C9639D">
            <w:pPr>
              <w:rPr>
                <w:rFonts w:eastAsia="Calibri" w:cs="Times New Roman"/>
                <w:b/>
                <w:bCs/>
              </w:rPr>
            </w:pPr>
            <w:r w:rsidRPr="002D5A6C">
              <w:rPr>
                <w:rFonts w:eastAsia="Calibri" w:cs="Times New Roman"/>
              </w:rPr>
              <w:t>-</w:t>
            </w:r>
          </w:p>
        </w:tc>
        <w:tc>
          <w:tcPr>
            <w:tcW w:w="1530" w:type="dxa"/>
            <w:vAlign w:val="center"/>
          </w:tcPr>
          <w:p w14:paraId="300FD2B7" w14:textId="77777777" w:rsidR="00C9639D" w:rsidRPr="002D5A6C" w:rsidRDefault="00C9639D" w:rsidP="00C9639D">
            <w:pPr>
              <w:rPr>
                <w:rFonts w:eastAsia="Calibri" w:cs="Times New Roman"/>
                <w:b/>
                <w:bCs/>
              </w:rPr>
            </w:pPr>
          </w:p>
        </w:tc>
      </w:tr>
      <w:tr w:rsidR="00C9639D" w:rsidRPr="002D5A6C" w14:paraId="29C84D1F" w14:textId="77777777" w:rsidTr="00C9639D">
        <w:tc>
          <w:tcPr>
            <w:tcW w:w="2694" w:type="dxa"/>
          </w:tcPr>
          <w:p w14:paraId="1AFA2985" w14:textId="044369A5" w:rsidR="00C9639D" w:rsidRPr="002D5A6C" w:rsidRDefault="00C9639D" w:rsidP="00C9639D">
            <w:pPr>
              <w:rPr>
                <w:color w:val="FF0000"/>
              </w:rPr>
            </w:pPr>
            <w:r w:rsidRPr="002D5A6C">
              <w:rPr>
                <w:color w:val="FF0000"/>
              </w:rPr>
              <w:t>MHRA Alerts, recalls and safety information: drugs and medical devices</w:t>
            </w:r>
          </w:p>
        </w:tc>
        <w:tc>
          <w:tcPr>
            <w:tcW w:w="1984" w:type="dxa"/>
            <w:shd w:val="clear" w:color="auto" w:fill="F2F2F2" w:themeFill="background1" w:themeFillShade="F2"/>
            <w:vAlign w:val="center"/>
          </w:tcPr>
          <w:p w14:paraId="0A178FA3" w14:textId="0139CD54" w:rsidR="00C9639D" w:rsidRPr="002D5A6C" w:rsidRDefault="00C9639D" w:rsidP="00C9639D">
            <w:pPr>
              <w:rPr>
                <w:rFonts w:eastAsia="Calibri" w:cs="Times New Roman"/>
                <w:b/>
                <w:bCs/>
              </w:rPr>
            </w:pPr>
            <w:r w:rsidRPr="002D5A6C">
              <w:rPr>
                <w:rFonts w:eastAsia="Calibri" w:cs="Times New Roman"/>
              </w:rPr>
              <w:t>-</w:t>
            </w:r>
          </w:p>
        </w:tc>
        <w:tc>
          <w:tcPr>
            <w:tcW w:w="1985" w:type="dxa"/>
            <w:shd w:val="clear" w:color="auto" w:fill="F2F2F2" w:themeFill="background1" w:themeFillShade="F2"/>
            <w:vAlign w:val="center"/>
          </w:tcPr>
          <w:p w14:paraId="44EE1C28" w14:textId="0AB4B869" w:rsidR="00C9639D" w:rsidRPr="002D5A6C" w:rsidRDefault="00C9639D" w:rsidP="00C9639D">
            <w:pPr>
              <w:rPr>
                <w:rFonts w:eastAsia="Calibri" w:cs="Times New Roman"/>
                <w:b/>
                <w:bCs/>
              </w:rPr>
            </w:pPr>
            <w:r w:rsidRPr="002D5A6C">
              <w:rPr>
                <w:rFonts w:eastAsia="Calibri" w:cs="Times New Roman"/>
              </w:rPr>
              <w:t>-</w:t>
            </w:r>
          </w:p>
        </w:tc>
        <w:tc>
          <w:tcPr>
            <w:tcW w:w="1872" w:type="dxa"/>
            <w:shd w:val="clear" w:color="auto" w:fill="F2F2F2" w:themeFill="background1" w:themeFillShade="F2"/>
            <w:vAlign w:val="center"/>
          </w:tcPr>
          <w:p w14:paraId="7DBB105B" w14:textId="75F6394C" w:rsidR="00C9639D" w:rsidRPr="002D5A6C" w:rsidRDefault="00C9639D" w:rsidP="00C9639D">
            <w:pPr>
              <w:rPr>
                <w:rFonts w:eastAsia="Calibri" w:cs="Times New Roman"/>
                <w:b/>
                <w:bCs/>
              </w:rPr>
            </w:pPr>
            <w:r w:rsidRPr="002D5A6C">
              <w:rPr>
                <w:rFonts w:eastAsia="Calibri" w:cs="Times New Roman"/>
              </w:rPr>
              <w:t>-</w:t>
            </w:r>
          </w:p>
        </w:tc>
        <w:tc>
          <w:tcPr>
            <w:tcW w:w="1530" w:type="dxa"/>
            <w:vAlign w:val="center"/>
          </w:tcPr>
          <w:p w14:paraId="0C6F6D7F" w14:textId="77777777" w:rsidR="00C9639D" w:rsidRPr="002D5A6C" w:rsidRDefault="00C9639D" w:rsidP="00C9639D">
            <w:pPr>
              <w:rPr>
                <w:rFonts w:eastAsia="Calibri" w:cs="Times New Roman"/>
                <w:b/>
                <w:bCs/>
              </w:rPr>
            </w:pPr>
          </w:p>
        </w:tc>
      </w:tr>
      <w:tr w:rsidR="00C9639D" w:rsidRPr="002D5A6C" w14:paraId="0240CA0D" w14:textId="77777777" w:rsidTr="00C9639D">
        <w:tc>
          <w:tcPr>
            <w:tcW w:w="2694" w:type="dxa"/>
          </w:tcPr>
          <w:p w14:paraId="29226EDE" w14:textId="0A94141E" w:rsidR="00C9639D" w:rsidRPr="002D5A6C" w:rsidRDefault="00C9639D" w:rsidP="00C9639D">
            <w:pPr>
              <w:rPr>
                <w:color w:val="FF0000"/>
              </w:rPr>
            </w:pPr>
            <w:proofErr w:type="spellStart"/>
            <w:r w:rsidRPr="002D5A6C">
              <w:rPr>
                <w:color w:val="FF0000"/>
              </w:rPr>
              <w:t>SwissMedic</w:t>
            </w:r>
            <w:proofErr w:type="spellEnd"/>
            <w:r w:rsidRPr="002D5A6C">
              <w:rPr>
                <w:color w:val="FF0000"/>
              </w:rPr>
              <w:t xml:space="preserve"> – FSCA and recall</w:t>
            </w:r>
          </w:p>
        </w:tc>
        <w:tc>
          <w:tcPr>
            <w:tcW w:w="1984" w:type="dxa"/>
            <w:shd w:val="clear" w:color="auto" w:fill="F2F2F2" w:themeFill="background1" w:themeFillShade="F2"/>
            <w:vAlign w:val="center"/>
          </w:tcPr>
          <w:p w14:paraId="2903FF96" w14:textId="2186CF6F" w:rsidR="00C9639D" w:rsidRPr="002D5A6C" w:rsidRDefault="00C9639D" w:rsidP="00C9639D">
            <w:pPr>
              <w:rPr>
                <w:rFonts w:eastAsia="Calibri" w:cs="Times New Roman"/>
                <w:b/>
                <w:bCs/>
              </w:rPr>
            </w:pPr>
            <w:r w:rsidRPr="002D5A6C">
              <w:rPr>
                <w:rFonts w:eastAsia="Calibri" w:cs="Times New Roman"/>
              </w:rPr>
              <w:t>-</w:t>
            </w:r>
          </w:p>
        </w:tc>
        <w:tc>
          <w:tcPr>
            <w:tcW w:w="1985" w:type="dxa"/>
            <w:shd w:val="clear" w:color="auto" w:fill="F2F2F2" w:themeFill="background1" w:themeFillShade="F2"/>
            <w:vAlign w:val="center"/>
          </w:tcPr>
          <w:p w14:paraId="1970EC2B" w14:textId="52134778" w:rsidR="00C9639D" w:rsidRPr="002D5A6C" w:rsidRDefault="00C9639D" w:rsidP="00C9639D">
            <w:pPr>
              <w:rPr>
                <w:rFonts w:eastAsia="Calibri" w:cs="Times New Roman"/>
                <w:b/>
                <w:bCs/>
              </w:rPr>
            </w:pPr>
            <w:r w:rsidRPr="002D5A6C">
              <w:rPr>
                <w:rFonts w:eastAsia="Calibri" w:cs="Times New Roman"/>
              </w:rPr>
              <w:t>-</w:t>
            </w:r>
          </w:p>
        </w:tc>
        <w:tc>
          <w:tcPr>
            <w:tcW w:w="1872" w:type="dxa"/>
            <w:shd w:val="clear" w:color="auto" w:fill="F2F2F2" w:themeFill="background1" w:themeFillShade="F2"/>
            <w:vAlign w:val="center"/>
          </w:tcPr>
          <w:p w14:paraId="1C20FCD3" w14:textId="020111C6" w:rsidR="00C9639D" w:rsidRPr="002D5A6C" w:rsidRDefault="00C9639D" w:rsidP="00C9639D">
            <w:pPr>
              <w:rPr>
                <w:rFonts w:eastAsia="Calibri" w:cs="Times New Roman"/>
                <w:b/>
                <w:bCs/>
              </w:rPr>
            </w:pPr>
            <w:r w:rsidRPr="002D5A6C">
              <w:rPr>
                <w:rFonts w:eastAsia="Calibri" w:cs="Times New Roman"/>
              </w:rPr>
              <w:t>-</w:t>
            </w:r>
          </w:p>
        </w:tc>
        <w:tc>
          <w:tcPr>
            <w:tcW w:w="1530" w:type="dxa"/>
            <w:vAlign w:val="center"/>
          </w:tcPr>
          <w:p w14:paraId="388FDDE7" w14:textId="77777777" w:rsidR="00C9639D" w:rsidRPr="002D5A6C" w:rsidRDefault="00C9639D" w:rsidP="00C9639D">
            <w:pPr>
              <w:rPr>
                <w:rFonts w:eastAsia="Calibri" w:cs="Times New Roman"/>
                <w:b/>
                <w:bCs/>
              </w:rPr>
            </w:pPr>
          </w:p>
        </w:tc>
      </w:tr>
      <w:tr w:rsidR="008363B1" w:rsidRPr="002D5A6C" w14:paraId="34ACF976" w14:textId="77777777" w:rsidTr="00891A4F">
        <w:tc>
          <w:tcPr>
            <w:tcW w:w="2694" w:type="dxa"/>
          </w:tcPr>
          <w:p w14:paraId="77717B45" w14:textId="6AEAF816" w:rsidR="008363B1" w:rsidRPr="002D5A6C" w:rsidRDefault="008363B1" w:rsidP="00C9639D">
            <w:pPr>
              <w:rPr>
                <w:color w:val="FF0000"/>
              </w:rPr>
            </w:pPr>
            <w:r w:rsidRPr="002D5A6C">
              <w:rPr>
                <w:color w:val="FF0000"/>
              </w:rPr>
              <w:t>DAEN (Database of Adverse Event Notifications) - medical devices</w:t>
            </w:r>
          </w:p>
        </w:tc>
        <w:tc>
          <w:tcPr>
            <w:tcW w:w="1984" w:type="dxa"/>
            <w:vAlign w:val="center"/>
          </w:tcPr>
          <w:p w14:paraId="5792F7E2" w14:textId="77777777" w:rsidR="008363B1" w:rsidRPr="002D5A6C" w:rsidRDefault="008363B1" w:rsidP="008363B1">
            <w:pPr>
              <w:rPr>
                <w:rFonts w:eastAsia="Calibri" w:cs="Times New Roman"/>
                <w:b/>
                <w:bCs/>
              </w:rPr>
            </w:pPr>
          </w:p>
        </w:tc>
        <w:tc>
          <w:tcPr>
            <w:tcW w:w="1985" w:type="dxa"/>
            <w:vAlign w:val="center"/>
          </w:tcPr>
          <w:p w14:paraId="3C3C6FA5" w14:textId="77777777" w:rsidR="008363B1" w:rsidRPr="002D5A6C" w:rsidRDefault="008363B1" w:rsidP="008363B1">
            <w:pPr>
              <w:rPr>
                <w:rFonts w:eastAsia="Calibri" w:cs="Times New Roman"/>
                <w:b/>
                <w:bCs/>
              </w:rPr>
            </w:pPr>
          </w:p>
        </w:tc>
        <w:tc>
          <w:tcPr>
            <w:tcW w:w="1872" w:type="dxa"/>
            <w:vAlign w:val="center"/>
          </w:tcPr>
          <w:p w14:paraId="7593DEE9" w14:textId="77777777" w:rsidR="008363B1" w:rsidRPr="002D5A6C" w:rsidRDefault="008363B1" w:rsidP="008363B1">
            <w:pPr>
              <w:rPr>
                <w:rFonts w:eastAsia="Calibri" w:cs="Times New Roman"/>
                <w:b/>
                <w:bCs/>
              </w:rPr>
            </w:pPr>
          </w:p>
        </w:tc>
        <w:tc>
          <w:tcPr>
            <w:tcW w:w="1530" w:type="dxa"/>
            <w:vAlign w:val="center"/>
          </w:tcPr>
          <w:p w14:paraId="44DB85E8" w14:textId="77777777" w:rsidR="008363B1" w:rsidRPr="002D5A6C" w:rsidRDefault="008363B1" w:rsidP="008363B1">
            <w:pPr>
              <w:rPr>
                <w:rFonts w:eastAsia="Calibri" w:cs="Times New Roman"/>
                <w:b/>
                <w:bCs/>
              </w:rPr>
            </w:pPr>
          </w:p>
        </w:tc>
      </w:tr>
      <w:tr w:rsidR="00C9639D" w:rsidRPr="002D5A6C" w14:paraId="2936D731" w14:textId="77777777" w:rsidTr="00C9639D">
        <w:tc>
          <w:tcPr>
            <w:tcW w:w="2694" w:type="dxa"/>
          </w:tcPr>
          <w:p w14:paraId="0D7E6AB6" w14:textId="37EA49CB" w:rsidR="00C9639D" w:rsidRPr="002D5A6C" w:rsidRDefault="00C9639D" w:rsidP="00C9639D">
            <w:pPr>
              <w:rPr>
                <w:color w:val="FF0000"/>
              </w:rPr>
            </w:pPr>
            <w:r w:rsidRPr="002D5A6C">
              <w:rPr>
                <w:color w:val="FF0000"/>
              </w:rPr>
              <w:t>SARA (System for Australian Recall Actions)</w:t>
            </w:r>
          </w:p>
        </w:tc>
        <w:tc>
          <w:tcPr>
            <w:tcW w:w="1984" w:type="dxa"/>
            <w:shd w:val="clear" w:color="auto" w:fill="F2F2F2" w:themeFill="background1" w:themeFillShade="F2"/>
            <w:vAlign w:val="center"/>
          </w:tcPr>
          <w:p w14:paraId="45D071ED" w14:textId="63DB97E8" w:rsidR="00C9639D" w:rsidRPr="002D5A6C" w:rsidRDefault="00C9639D" w:rsidP="00C9639D">
            <w:pPr>
              <w:rPr>
                <w:rFonts w:eastAsia="Calibri" w:cs="Times New Roman"/>
                <w:b/>
                <w:bCs/>
              </w:rPr>
            </w:pPr>
            <w:r w:rsidRPr="002D5A6C">
              <w:rPr>
                <w:rFonts w:eastAsia="Calibri" w:cs="Times New Roman"/>
              </w:rPr>
              <w:t>-</w:t>
            </w:r>
          </w:p>
        </w:tc>
        <w:tc>
          <w:tcPr>
            <w:tcW w:w="1985" w:type="dxa"/>
            <w:shd w:val="clear" w:color="auto" w:fill="F2F2F2" w:themeFill="background1" w:themeFillShade="F2"/>
            <w:vAlign w:val="center"/>
          </w:tcPr>
          <w:p w14:paraId="68AF7892" w14:textId="7A5F7E36" w:rsidR="00C9639D" w:rsidRPr="002D5A6C" w:rsidRDefault="00C9639D" w:rsidP="00C9639D">
            <w:pPr>
              <w:rPr>
                <w:rFonts w:eastAsia="Calibri" w:cs="Times New Roman"/>
                <w:b/>
                <w:bCs/>
              </w:rPr>
            </w:pPr>
            <w:r w:rsidRPr="002D5A6C">
              <w:rPr>
                <w:rFonts w:eastAsia="Calibri" w:cs="Times New Roman"/>
              </w:rPr>
              <w:t>-</w:t>
            </w:r>
          </w:p>
        </w:tc>
        <w:tc>
          <w:tcPr>
            <w:tcW w:w="1872" w:type="dxa"/>
            <w:shd w:val="clear" w:color="auto" w:fill="F2F2F2" w:themeFill="background1" w:themeFillShade="F2"/>
            <w:vAlign w:val="center"/>
          </w:tcPr>
          <w:p w14:paraId="2EB17353" w14:textId="3C79E324" w:rsidR="00C9639D" w:rsidRPr="002D5A6C" w:rsidRDefault="00C9639D" w:rsidP="00C9639D">
            <w:pPr>
              <w:rPr>
                <w:rFonts w:eastAsia="Calibri" w:cs="Times New Roman"/>
                <w:b/>
                <w:bCs/>
              </w:rPr>
            </w:pPr>
            <w:r w:rsidRPr="002D5A6C">
              <w:rPr>
                <w:rFonts w:eastAsia="Calibri" w:cs="Times New Roman"/>
              </w:rPr>
              <w:t>-</w:t>
            </w:r>
          </w:p>
        </w:tc>
        <w:tc>
          <w:tcPr>
            <w:tcW w:w="1530" w:type="dxa"/>
            <w:vAlign w:val="center"/>
          </w:tcPr>
          <w:p w14:paraId="68A1FB69" w14:textId="77777777" w:rsidR="00C9639D" w:rsidRPr="002D5A6C" w:rsidRDefault="00C9639D" w:rsidP="00C9639D">
            <w:pPr>
              <w:rPr>
                <w:rFonts w:eastAsia="Calibri" w:cs="Times New Roman"/>
                <w:b/>
                <w:bCs/>
              </w:rPr>
            </w:pPr>
          </w:p>
        </w:tc>
      </w:tr>
      <w:tr w:rsidR="00C9639D" w:rsidRPr="002D5A6C" w14:paraId="2C624100" w14:textId="77777777" w:rsidTr="00C9639D">
        <w:tc>
          <w:tcPr>
            <w:tcW w:w="2694" w:type="dxa"/>
          </w:tcPr>
          <w:p w14:paraId="3C193E64" w14:textId="50645F50" w:rsidR="00C9639D" w:rsidRPr="002D5A6C" w:rsidRDefault="00C9639D" w:rsidP="00C9639D">
            <w:pPr>
              <w:rPr>
                <w:color w:val="FF0000"/>
              </w:rPr>
            </w:pPr>
            <w:r w:rsidRPr="002D5A6C">
              <w:rPr>
                <w:color w:val="FF0000"/>
              </w:rPr>
              <w:t>Canadian recalls and safety alerts</w:t>
            </w:r>
          </w:p>
        </w:tc>
        <w:tc>
          <w:tcPr>
            <w:tcW w:w="1984" w:type="dxa"/>
            <w:shd w:val="clear" w:color="auto" w:fill="F2F2F2" w:themeFill="background1" w:themeFillShade="F2"/>
            <w:vAlign w:val="center"/>
          </w:tcPr>
          <w:p w14:paraId="2F7B67C8" w14:textId="167C8B2B" w:rsidR="00C9639D" w:rsidRPr="002D5A6C" w:rsidRDefault="00C9639D" w:rsidP="00C9639D">
            <w:pPr>
              <w:rPr>
                <w:rFonts w:eastAsia="Calibri" w:cs="Times New Roman"/>
                <w:b/>
                <w:bCs/>
              </w:rPr>
            </w:pPr>
            <w:r w:rsidRPr="002D5A6C">
              <w:rPr>
                <w:rFonts w:eastAsia="Calibri" w:cs="Times New Roman"/>
              </w:rPr>
              <w:t>-</w:t>
            </w:r>
          </w:p>
        </w:tc>
        <w:tc>
          <w:tcPr>
            <w:tcW w:w="1985" w:type="dxa"/>
            <w:shd w:val="clear" w:color="auto" w:fill="F2F2F2" w:themeFill="background1" w:themeFillShade="F2"/>
            <w:vAlign w:val="center"/>
          </w:tcPr>
          <w:p w14:paraId="2C493B40" w14:textId="42F3A6DF" w:rsidR="00C9639D" w:rsidRPr="002D5A6C" w:rsidRDefault="00C9639D" w:rsidP="00C9639D">
            <w:pPr>
              <w:rPr>
                <w:rFonts w:eastAsia="Calibri" w:cs="Times New Roman"/>
                <w:b/>
                <w:bCs/>
              </w:rPr>
            </w:pPr>
            <w:r w:rsidRPr="002D5A6C">
              <w:rPr>
                <w:rFonts w:eastAsia="Calibri" w:cs="Times New Roman"/>
              </w:rPr>
              <w:t>-</w:t>
            </w:r>
          </w:p>
        </w:tc>
        <w:tc>
          <w:tcPr>
            <w:tcW w:w="1872" w:type="dxa"/>
            <w:shd w:val="clear" w:color="auto" w:fill="F2F2F2" w:themeFill="background1" w:themeFillShade="F2"/>
            <w:vAlign w:val="center"/>
          </w:tcPr>
          <w:p w14:paraId="1072C6B1" w14:textId="18557FF9" w:rsidR="00C9639D" w:rsidRPr="002D5A6C" w:rsidRDefault="00C9639D" w:rsidP="00C9639D">
            <w:pPr>
              <w:rPr>
                <w:rFonts w:eastAsia="Calibri" w:cs="Times New Roman"/>
                <w:b/>
                <w:bCs/>
              </w:rPr>
            </w:pPr>
            <w:r w:rsidRPr="002D5A6C">
              <w:rPr>
                <w:rFonts w:eastAsia="Calibri" w:cs="Times New Roman"/>
              </w:rPr>
              <w:t>-</w:t>
            </w:r>
          </w:p>
        </w:tc>
        <w:tc>
          <w:tcPr>
            <w:tcW w:w="1530" w:type="dxa"/>
            <w:vAlign w:val="center"/>
          </w:tcPr>
          <w:p w14:paraId="1E3D2FDF" w14:textId="77777777" w:rsidR="00C9639D" w:rsidRPr="002D5A6C" w:rsidRDefault="00C9639D" w:rsidP="00C9639D">
            <w:pPr>
              <w:rPr>
                <w:rFonts w:eastAsia="Calibri" w:cs="Times New Roman"/>
                <w:b/>
                <w:bCs/>
              </w:rPr>
            </w:pPr>
          </w:p>
        </w:tc>
      </w:tr>
      <w:tr w:rsidR="00C9639D" w:rsidRPr="002D5A6C" w14:paraId="2FE6161C" w14:textId="77777777" w:rsidTr="00C9639D">
        <w:tc>
          <w:tcPr>
            <w:tcW w:w="2694" w:type="dxa"/>
          </w:tcPr>
          <w:p w14:paraId="14AD2314" w14:textId="4DD2E5DF" w:rsidR="00C9639D" w:rsidRPr="002D5A6C" w:rsidRDefault="00C9639D" w:rsidP="00C9639D">
            <w:pPr>
              <w:rPr>
                <w:color w:val="FF0000"/>
              </w:rPr>
            </w:pPr>
            <w:r w:rsidRPr="002D5A6C">
              <w:rPr>
                <w:color w:val="FF0000"/>
              </w:rPr>
              <w:t>EUDAMED</w:t>
            </w:r>
          </w:p>
        </w:tc>
        <w:tc>
          <w:tcPr>
            <w:tcW w:w="1984" w:type="dxa"/>
            <w:shd w:val="clear" w:color="auto" w:fill="F2F2F2" w:themeFill="background1" w:themeFillShade="F2"/>
            <w:vAlign w:val="center"/>
          </w:tcPr>
          <w:p w14:paraId="51277401" w14:textId="2EC988F5" w:rsidR="00C9639D" w:rsidRPr="002D5A6C" w:rsidRDefault="00C9639D" w:rsidP="008363B1">
            <w:pPr>
              <w:rPr>
                <w:rFonts w:eastAsia="Calibri" w:cs="Times New Roman"/>
              </w:rPr>
            </w:pPr>
            <w:r w:rsidRPr="002D5A6C">
              <w:rPr>
                <w:rFonts w:eastAsia="Calibri" w:cs="Times New Roman"/>
              </w:rPr>
              <w:t>-</w:t>
            </w:r>
          </w:p>
        </w:tc>
        <w:tc>
          <w:tcPr>
            <w:tcW w:w="1985" w:type="dxa"/>
            <w:shd w:val="clear" w:color="auto" w:fill="F2F2F2" w:themeFill="background1" w:themeFillShade="F2"/>
            <w:vAlign w:val="center"/>
          </w:tcPr>
          <w:p w14:paraId="719A3DFA" w14:textId="0497FCE5" w:rsidR="00C9639D" w:rsidRPr="002D5A6C" w:rsidRDefault="00C9639D" w:rsidP="008363B1">
            <w:pPr>
              <w:rPr>
                <w:rFonts w:eastAsia="Calibri" w:cs="Times New Roman"/>
              </w:rPr>
            </w:pPr>
            <w:r w:rsidRPr="002D5A6C">
              <w:rPr>
                <w:rFonts w:eastAsia="Calibri" w:cs="Times New Roman"/>
              </w:rPr>
              <w:t>-</w:t>
            </w:r>
          </w:p>
        </w:tc>
        <w:tc>
          <w:tcPr>
            <w:tcW w:w="1872" w:type="dxa"/>
            <w:shd w:val="clear" w:color="auto" w:fill="F2F2F2" w:themeFill="background1" w:themeFillShade="F2"/>
            <w:vAlign w:val="center"/>
          </w:tcPr>
          <w:p w14:paraId="45488413" w14:textId="55CD8128" w:rsidR="00C9639D" w:rsidRPr="002D5A6C" w:rsidRDefault="00C9639D" w:rsidP="008363B1">
            <w:pPr>
              <w:rPr>
                <w:rFonts w:eastAsia="Calibri" w:cs="Times New Roman"/>
              </w:rPr>
            </w:pPr>
            <w:r w:rsidRPr="002D5A6C">
              <w:rPr>
                <w:rFonts w:eastAsia="Calibri" w:cs="Times New Roman"/>
              </w:rPr>
              <w:t>-</w:t>
            </w:r>
          </w:p>
        </w:tc>
        <w:tc>
          <w:tcPr>
            <w:tcW w:w="1530" w:type="dxa"/>
            <w:shd w:val="clear" w:color="auto" w:fill="F2F2F2" w:themeFill="background1" w:themeFillShade="F2"/>
            <w:vAlign w:val="center"/>
          </w:tcPr>
          <w:p w14:paraId="09FFA83E" w14:textId="47E0BC90" w:rsidR="00C9639D" w:rsidRPr="002D5A6C" w:rsidRDefault="00C9639D" w:rsidP="008363B1">
            <w:pPr>
              <w:rPr>
                <w:rFonts w:eastAsia="Calibri" w:cs="Times New Roman"/>
              </w:rPr>
            </w:pPr>
            <w:r w:rsidRPr="002D5A6C">
              <w:rPr>
                <w:rFonts w:eastAsia="Calibri" w:cs="Times New Roman"/>
              </w:rPr>
              <w:t>-</w:t>
            </w:r>
          </w:p>
        </w:tc>
      </w:tr>
      <w:tr w:rsidR="008363B1" w:rsidRPr="002D5A6C" w14:paraId="2F1E47CE" w14:textId="77777777" w:rsidTr="00891A4F">
        <w:tc>
          <w:tcPr>
            <w:tcW w:w="2694" w:type="dxa"/>
          </w:tcPr>
          <w:p w14:paraId="4070A2BE" w14:textId="37B56F72" w:rsidR="008363B1" w:rsidRPr="002D5A6C" w:rsidRDefault="008363B1" w:rsidP="008363B1">
            <w:pPr>
              <w:rPr>
                <w:rFonts w:cstheme="minorHAnsi"/>
                <w:color w:val="FF0000"/>
              </w:rPr>
            </w:pPr>
            <w:r w:rsidRPr="002D5A6C">
              <w:rPr>
                <w:rFonts w:eastAsia="Calibri" w:cs="Times New Roman"/>
                <w:b/>
                <w:bCs/>
              </w:rPr>
              <w:t>TOTAL</w:t>
            </w:r>
          </w:p>
        </w:tc>
        <w:tc>
          <w:tcPr>
            <w:tcW w:w="1984" w:type="dxa"/>
            <w:vAlign w:val="center"/>
          </w:tcPr>
          <w:p w14:paraId="3C202C30" w14:textId="77777777" w:rsidR="008363B1" w:rsidRPr="002D5A6C" w:rsidRDefault="008363B1" w:rsidP="008363B1">
            <w:pPr>
              <w:rPr>
                <w:rFonts w:eastAsia="Calibri" w:cs="Times New Roman"/>
                <w:b/>
                <w:bCs/>
              </w:rPr>
            </w:pPr>
          </w:p>
        </w:tc>
        <w:tc>
          <w:tcPr>
            <w:tcW w:w="1985" w:type="dxa"/>
            <w:vAlign w:val="center"/>
          </w:tcPr>
          <w:p w14:paraId="394C0D1F" w14:textId="77777777" w:rsidR="008363B1" w:rsidRPr="002D5A6C" w:rsidRDefault="008363B1" w:rsidP="008363B1">
            <w:pPr>
              <w:rPr>
                <w:rFonts w:eastAsia="Calibri" w:cs="Times New Roman"/>
                <w:b/>
                <w:bCs/>
              </w:rPr>
            </w:pPr>
          </w:p>
        </w:tc>
        <w:tc>
          <w:tcPr>
            <w:tcW w:w="1872" w:type="dxa"/>
            <w:vAlign w:val="center"/>
          </w:tcPr>
          <w:p w14:paraId="35A03661" w14:textId="77777777" w:rsidR="008363B1" w:rsidRPr="002D5A6C" w:rsidRDefault="008363B1" w:rsidP="008363B1">
            <w:pPr>
              <w:rPr>
                <w:rFonts w:eastAsia="Calibri" w:cs="Times New Roman"/>
                <w:b/>
                <w:bCs/>
              </w:rPr>
            </w:pPr>
          </w:p>
        </w:tc>
        <w:tc>
          <w:tcPr>
            <w:tcW w:w="1530" w:type="dxa"/>
            <w:vAlign w:val="center"/>
          </w:tcPr>
          <w:p w14:paraId="5E52F217" w14:textId="77777777" w:rsidR="008363B1" w:rsidRPr="002D5A6C" w:rsidRDefault="008363B1" w:rsidP="008363B1">
            <w:pPr>
              <w:rPr>
                <w:rFonts w:eastAsia="Calibri" w:cs="Times New Roman"/>
                <w:b/>
                <w:bCs/>
              </w:rPr>
            </w:pPr>
          </w:p>
        </w:tc>
      </w:tr>
    </w:tbl>
    <w:p w14:paraId="09A36AB4" w14:textId="77777777" w:rsidR="00AA060E" w:rsidRPr="002D5A6C" w:rsidRDefault="00AA060E" w:rsidP="00227DAE"/>
    <w:p w14:paraId="07922E55" w14:textId="58FF4824" w:rsidR="000579F9" w:rsidRPr="002D5A6C" w:rsidRDefault="000579F9" w:rsidP="000579F9">
      <w:r w:rsidRPr="002D5A6C">
        <w:t xml:space="preserve">No vigilance or recall related to devices </w:t>
      </w:r>
      <w:bookmarkStart w:id="120" w:name="_Int_EpivTZEV"/>
      <w:r w:rsidRPr="002D5A6C">
        <w:t>similar to</w:t>
      </w:r>
      <w:bookmarkEnd w:id="120"/>
      <w:r w:rsidRPr="002D5A6C">
        <w:t xml:space="preserve"> </w:t>
      </w:r>
      <w:r w:rsidR="006E71B8" w:rsidRPr="002D5A6C">
        <w:t>[</w:t>
      </w:r>
      <w:r w:rsidR="006E71B8" w:rsidRPr="002D5A6C">
        <w:rPr>
          <w:color w:val="FF0000"/>
        </w:rPr>
        <w:t>Device short name</w:t>
      </w:r>
      <w:r w:rsidR="006E71B8" w:rsidRPr="002D5A6C">
        <w:t>]</w:t>
      </w:r>
      <w:r w:rsidRPr="002D5A6C">
        <w:rPr>
          <w:color w:val="FF0000"/>
        </w:rPr>
        <w:t xml:space="preserve"> </w:t>
      </w:r>
      <w:r w:rsidRPr="002D5A6C">
        <w:t>has been identified.</w:t>
      </w:r>
    </w:p>
    <w:p w14:paraId="0E081859" w14:textId="77777777" w:rsidR="000579F9" w:rsidRPr="002D5A6C" w:rsidRDefault="000579F9" w:rsidP="000579F9">
      <w:pPr>
        <w:rPr>
          <w:color w:val="FF0000"/>
        </w:rPr>
      </w:pPr>
      <w:r w:rsidRPr="002D5A6C">
        <w:rPr>
          <w:color w:val="FF0000"/>
        </w:rPr>
        <w:t>/OR</w:t>
      </w:r>
    </w:p>
    <w:p w14:paraId="184AE89A" w14:textId="653860A1" w:rsidR="00EB590F" w:rsidRPr="002D5A6C" w:rsidRDefault="000579F9" w:rsidP="000579F9">
      <w:r w:rsidRPr="002D5A6C">
        <w:t xml:space="preserve">A total of </w:t>
      </w:r>
      <w:r w:rsidRPr="002D5A6C">
        <w:rPr>
          <w:color w:val="FF0000"/>
        </w:rPr>
        <w:t>X</w:t>
      </w:r>
      <w:r w:rsidRPr="002D5A6C">
        <w:t xml:space="preserve"> vigilance and </w:t>
      </w:r>
      <w:r w:rsidRPr="002D5A6C">
        <w:rPr>
          <w:color w:val="FF0000"/>
        </w:rPr>
        <w:t>X</w:t>
      </w:r>
      <w:r w:rsidRPr="002D5A6C">
        <w:t xml:space="preserve"> recalls have been found relevant to devices </w:t>
      </w:r>
      <w:bookmarkStart w:id="121" w:name="_Int_FVWhJZZF"/>
      <w:r w:rsidRPr="002D5A6C">
        <w:t>similar to</w:t>
      </w:r>
      <w:bookmarkEnd w:id="121"/>
      <w:r w:rsidRPr="002D5A6C">
        <w:t xml:space="preserve"> </w:t>
      </w:r>
      <w:r w:rsidR="006E71B8" w:rsidRPr="002D5A6C">
        <w:t>[</w:t>
      </w:r>
      <w:r w:rsidR="006E71B8" w:rsidRPr="002D5A6C">
        <w:rPr>
          <w:color w:val="FF0000"/>
        </w:rPr>
        <w:t>Device short name</w:t>
      </w:r>
      <w:r w:rsidR="006E71B8" w:rsidRPr="002D5A6C">
        <w:t>]</w:t>
      </w:r>
      <w:r w:rsidRPr="002D5A6C">
        <w:t xml:space="preserve">. The clinical risks (i.e., device problems, patient harms) identified </w:t>
      </w:r>
      <w:r w:rsidR="00595FBF" w:rsidRPr="002D5A6C">
        <w:t xml:space="preserve">for the period </w:t>
      </w:r>
      <w:r w:rsidR="008E05CA" w:rsidRPr="002D5A6C">
        <w:t xml:space="preserve">from </w:t>
      </w:r>
      <w:r w:rsidR="008E05CA" w:rsidRPr="002D5A6C">
        <w:rPr>
          <w:color w:val="000000" w:themeColor="text1"/>
        </w:rPr>
        <w:t>[</w:t>
      </w:r>
      <w:r w:rsidR="008E05CA" w:rsidRPr="002D5A6C">
        <w:rPr>
          <w:color w:val="FF0000"/>
        </w:rPr>
        <w:t>start date</w:t>
      </w:r>
      <w:r w:rsidR="008E05CA" w:rsidRPr="002D5A6C">
        <w:rPr>
          <w:color w:val="000000" w:themeColor="text1"/>
        </w:rPr>
        <w:t>]</w:t>
      </w:r>
      <w:r w:rsidR="008E05CA" w:rsidRPr="002D5A6C">
        <w:rPr>
          <w:color w:val="FF0000"/>
        </w:rPr>
        <w:t xml:space="preserve"> </w:t>
      </w:r>
      <w:r w:rsidR="008E05CA" w:rsidRPr="002D5A6C">
        <w:t xml:space="preserve">to </w:t>
      </w:r>
      <w:r w:rsidR="008E05CA" w:rsidRPr="002D5A6C">
        <w:rPr>
          <w:color w:val="000000" w:themeColor="text1"/>
        </w:rPr>
        <w:t>[</w:t>
      </w:r>
      <w:r w:rsidR="008E05CA" w:rsidRPr="002D5A6C">
        <w:rPr>
          <w:color w:val="FF0000"/>
        </w:rPr>
        <w:t>end date</w:t>
      </w:r>
      <w:r w:rsidR="008E05CA" w:rsidRPr="002D5A6C">
        <w:rPr>
          <w:color w:val="000000" w:themeColor="text1"/>
        </w:rPr>
        <w:t>]</w:t>
      </w:r>
      <w:r w:rsidR="008E05CA">
        <w:rPr>
          <w:color w:val="000000" w:themeColor="text1"/>
        </w:rPr>
        <w:t xml:space="preserve">, </w:t>
      </w:r>
      <w:r w:rsidRPr="002D5A6C">
        <w:t>are described in the following tabl</w:t>
      </w:r>
      <w:r w:rsidR="00781E5A" w:rsidRPr="002D5A6C">
        <w:t>e.</w:t>
      </w:r>
    </w:p>
    <w:p w14:paraId="62519AC6" w14:textId="77777777" w:rsidR="0045481F" w:rsidRPr="002D5A6C" w:rsidRDefault="0045481F" w:rsidP="000579F9"/>
    <w:p w14:paraId="1C14DDF9" w14:textId="5DAA092A" w:rsidR="00781E5A" w:rsidRPr="002D5A6C" w:rsidRDefault="0045481F" w:rsidP="0045481F">
      <w:pPr>
        <w:pStyle w:val="Caption"/>
        <w:spacing w:after="0"/>
      </w:pPr>
      <w:r w:rsidRPr="002D5A6C">
        <w:t xml:space="preserve">Table </w:t>
      </w:r>
      <w:r w:rsidRPr="002D5A6C">
        <w:fldChar w:fldCharType="begin"/>
      </w:r>
      <w:r w:rsidRPr="002D5A6C">
        <w:instrText xml:space="preserve"> SEQ Table \* ARABIC </w:instrText>
      </w:r>
      <w:r w:rsidRPr="002D5A6C">
        <w:fldChar w:fldCharType="separate"/>
      </w:r>
      <w:r w:rsidR="00F50F88">
        <w:rPr>
          <w:noProof/>
        </w:rPr>
        <w:t>27</w:t>
      </w:r>
      <w:r w:rsidRPr="002D5A6C">
        <w:fldChar w:fldCharType="end"/>
      </w:r>
      <w:r w:rsidRPr="002D5A6C">
        <w:t>: Summary of results of vigilance and recall databases for similar devices</w:t>
      </w:r>
    </w:p>
    <w:tbl>
      <w:tblPr>
        <w:tblStyle w:val="PDITable8"/>
        <w:tblW w:w="10065" w:type="dxa"/>
        <w:tblInd w:w="108" w:type="dxa"/>
        <w:tblLook w:val="04A0" w:firstRow="1" w:lastRow="0" w:firstColumn="1" w:lastColumn="0" w:noHBand="0" w:noVBand="1"/>
      </w:tblPr>
      <w:tblGrid>
        <w:gridCol w:w="1843"/>
        <w:gridCol w:w="2268"/>
        <w:gridCol w:w="2268"/>
        <w:gridCol w:w="3686"/>
      </w:tblGrid>
      <w:tr w:rsidR="00454F33" w:rsidRPr="002D5A6C" w14:paraId="6CC85BA0" w14:textId="77777777" w:rsidTr="007968A5">
        <w:trPr>
          <w:trHeight w:val="547"/>
        </w:trPr>
        <w:tc>
          <w:tcPr>
            <w:tcW w:w="1843" w:type="dxa"/>
            <w:shd w:val="clear" w:color="auto" w:fill="4F81BD" w:themeFill="accent1"/>
            <w:vAlign w:val="center"/>
          </w:tcPr>
          <w:p w14:paraId="5DB9FF8A" w14:textId="77777777" w:rsidR="00454F33" w:rsidRPr="002D5A6C" w:rsidRDefault="00454F33" w:rsidP="00461F56">
            <w:pPr>
              <w:rPr>
                <w:rFonts w:eastAsia="Calibri" w:cs="Times New Roman"/>
                <w:b/>
                <w:bCs/>
                <w:color w:val="FFFFFF" w:themeColor="background1"/>
              </w:rPr>
            </w:pPr>
            <w:r w:rsidRPr="002D5A6C">
              <w:rPr>
                <w:rFonts w:eastAsia="Calibri" w:cs="Times New Roman"/>
                <w:b/>
                <w:bCs/>
                <w:color w:val="FFFFFF" w:themeColor="background1"/>
              </w:rPr>
              <w:t>Event Types</w:t>
            </w:r>
          </w:p>
        </w:tc>
        <w:tc>
          <w:tcPr>
            <w:tcW w:w="2268" w:type="dxa"/>
            <w:shd w:val="clear" w:color="auto" w:fill="4F81BD" w:themeFill="accent1"/>
            <w:vAlign w:val="center"/>
          </w:tcPr>
          <w:p w14:paraId="438D4858" w14:textId="77777777" w:rsidR="00454F33" w:rsidRPr="002D5A6C" w:rsidRDefault="00454F33" w:rsidP="00461F56">
            <w:pPr>
              <w:rPr>
                <w:rFonts w:eastAsia="Calibri" w:cs="Times New Roman"/>
                <w:b/>
                <w:bCs/>
                <w:color w:val="FFFFFF" w:themeColor="background1"/>
              </w:rPr>
            </w:pPr>
            <w:r w:rsidRPr="002D5A6C">
              <w:rPr>
                <w:rFonts w:eastAsia="Calibri" w:cs="Times New Roman"/>
                <w:b/>
                <w:bCs/>
                <w:color w:val="FFFFFF" w:themeColor="background1"/>
              </w:rPr>
              <w:t>Event type reported for similar devices</w:t>
            </w:r>
          </w:p>
        </w:tc>
        <w:tc>
          <w:tcPr>
            <w:tcW w:w="2268" w:type="dxa"/>
            <w:shd w:val="clear" w:color="auto" w:fill="4F81BD" w:themeFill="accent1"/>
            <w:vAlign w:val="center"/>
          </w:tcPr>
          <w:p w14:paraId="1E1D316F" w14:textId="77777777" w:rsidR="00454F33" w:rsidRPr="002D5A6C" w:rsidRDefault="00454F33" w:rsidP="00461F56">
            <w:pPr>
              <w:rPr>
                <w:rFonts w:eastAsia="Calibri" w:cs="Times New Roman"/>
                <w:b/>
                <w:bCs/>
                <w:color w:val="FFFFFF" w:themeColor="background1"/>
              </w:rPr>
            </w:pPr>
            <w:r w:rsidRPr="002D5A6C">
              <w:rPr>
                <w:rFonts w:eastAsia="Calibri" w:cs="Times New Roman"/>
                <w:b/>
                <w:bCs/>
                <w:color w:val="FFFFFF" w:themeColor="background1"/>
              </w:rPr>
              <w:t>Occurrence reported with similar devices</w:t>
            </w:r>
          </w:p>
        </w:tc>
        <w:tc>
          <w:tcPr>
            <w:tcW w:w="3686" w:type="dxa"/>
            <w:shd w:val="clear" w:color="auto" w:fill="4F81BD" w:themeFill="accent1"/>
            <w:vAlign w:val="center"/>
          </w:tcPr>
          <w:p w14:paraId="159769F3" w14:textId="77777777" w:rsidR="00454F33" w:rsidRPr="002D5A6C" w:rsidRDefault="00454F33" w:rsidP="00461F56">
            <w:pPr>
              <w:jc w:val="left"/>
              <w:rPr>
                <w:rFonts w:eastAsia="Calibri" w:cs="Times New Roman"/>
                <w:b/>
                <w:bCs/>
                <w:color w:val="FFFFFF" w:themeColor="background1"/>
              </w:rPr>
            </w:pPr>
            <w:r w:rsidRPr="002D5A6C">
              <w:rPr>
                <w:rFonts w:eastAsia="Calibri" w:cs="Times New Roman"/>
                <w:b/>
                <w:bCs/>
                <w:color w:val="FFFFFF" w:themeColor="background1"/>
              </w:rPr>
              <w:t>Comment</w:t>
            </w:r>
          </w:p>
        </w:tc>
      </w:tr>
      <w:tr w:rsidR="00454F33" w:rsidRPr="002D5A6C" w14:paraId="43EDC03F" w14:textId="77777777" w:rsidTr="00DB0D53">
        <w:tc>
          <w:tcPr>
            <w:tcW w:w="1843" w:type="dxa"/>
            <w:vMerge w:val="restart"/>
            <w:vAlign w:val="center"/>
          </w:tcPr>
          <w:p w14:paraId="5D700CD9" w14:textId="77777777" w:rsidR="00454F33" w:rsidRPr="002D5A6C" w:rsidRDefault="00454F33" w:rsidP="00461F56">
            <w:pPr>
              <w:rPr>
                <w:rFonts w:eastAsia="Calibri" w:cs="Times New Roman"/>
              </w:rPr>
            </w:pPr>
            <w:r w:rsidRPr="002D5A6C">
              <w:rPr>
                <w:rFonts w:eastAsia="Calibri" w:cs="Times New Roman"/>
              </w:rPr>
              <w:t>Device-related risks (device problem)</w:t>
            </w:r>
          </w:p>
        </w:tc>
        <w:tc>
          <w:tcPr>
            <w:tcW w:w="2268" w:type="dxa"/>
            <w:vAlign w:val="center"/>
          </w:tcPr>
          <w:p w14:paraId="2EA9C743" w14:textId="77777777" w:rsidR="00454F33" w:rsidRPr="002D5A6C" w:rsidRDefault="00454F33" w:rsidP="00461F56">
            <w:pPr>
              <w:jc w:val="left"/>
              <w:rPr>
                <w:rFonts w:eastAsia="Calibri" w:cs="Times New Roman"/>
              </w:rPr>
            </w:pPr>
            <w:r w:rsidRPr="002D5A6C">
              <w:rPr>
                <w:rFonts w:eastAsia="Calibri" w:cs="Times New Roman"/>
                <w:color w:val="FF0000"/>
              </w:rPr>
              <w:t>XXX</w:t>
            </w:r>
          </w:p>
        </w:tc>
        <w:tc>
          <w:tcPr>
            <w:tcW w:w="2268" w:type="dxa"/>
            <w:vAlign w:val="center"/>
          </w:tcPr>
          <w:p w14:paraId="6F2CE306" w14:textId="779182CE" w:rsidR="00454F33" w:rsidRPr="002D5A6C" w:rsidRDefault="00454F33" w:rsidP="00461F56">
            <w:pPr>
              <w:jc w:val="left"/>
              <w:rPr>
                <w:rFonts w:eastAsia="Calibri" w:cs="Times New Roman"/>
                <w:b/>
                <w:bCs/>
              </w:rPr>
            </w:pPr>
          </w:p>
        </w:tc>
        <w:tc>
          <w:tcPr>
            <w:tcW w:w="3686" w:type="dxa"/>
            <w:vAlign w:val="center"/>
          </w:tcPr>
          <w:p w14:paraId="6E5EBFB7" w14:textId="6ECF09F0" w:rsidR="00454F33" w:rsidRPr="002D5A6C" w:rsidRDefault="00454F33" w:rsidP="00461F56">
            <w:pPr>
              <w:jc w:val="left"/>
              <w:rPr>
                <w:rFonts w:eastAsia="Calibri" w:cs="Times New Roman"/>
                <w:b/>
                <w:bCs/>
              </w:rPr>
            </w:pPr>
          </w:p>
        </w:tc>
      </w:tr>
      <w:tr w:rsidR="00454F33" w:rsidRPr="002D5A6C" w14:paraId="1E69236D" w14:textId="77777777" w:rsidTr="00DB0D53">
        <w:tc>
          <w:tcPr>
            <w:tcW w:w="1843" w:type="dxa"/>
            <w:vMerge/>
            <w:vAlign w:val="center"/>
          </w:tcPr>
          <w:p w14:paraId="12F518F7" w14:textId="77777777" w:rsidR="00454F33" w:rsidRPr="002D5A6C" w:rsidRDefault="00454F33" w:rsidP="00461F56">
            <w:pPr>
              <w:rPr>
                <w:rFonts w:eastAsia="Calibri" w:cs="Times New Roman"/>
              </w:rPr>
            </w:pPr>
          </w:p>
        </w:tc>
        <w:tc>
          <w:tcPr>
            <w:tcW w:w="2268" w:type="dxa"/>
            <w:vAlign w:val="center"/>
          </w:tcPr>
          <w:p w14:paraId="5FCB7AAB" w14:textId="77777777" w:rsidR="00454F33" w:rsidRPr="002D5A6C" w:rsidRDefault="00454F33" w:rsidP="00461F56">
            <w:pPr>
              <w:jc w:val="left"/>
              <w:rPr>
                <w:rFonts w:eastAsia="Calibri" w:cs="Times New Roman"/>
                <w:b/>
                <w:bCs/>
              </w:rPr>
            </w:pPr>
          </w:p>
        </w:tc>
        <w:tc>
          <w:tcPr>
            <w:tcW w:w="2268" w:type="dxa"/>
            <w:vAlign w:val="center"/>
          </w:tcPr>
          <w:p w14:paraId="1C2DE224" w14:textId="77777777" w:rsidR="00454F33" w:rsidRPr="002D5A6C" w:rsidRDefault="00454F33" w:rsidP="00461F56">
            <w:pPr>
              <w:jc w:val="left"/>
              <w:rPr>
                <w:rFonts w:eastAsia="Calibri" w:cs="Times New Roman"/>
                <w:b/>
                <w:bCs/>
              </w:rPr>
            </w:pPr>
          </w:p>
        </w:tc>
        <w:tc>
          <w:tcPr>
            <w:tcW w:w="3686" w:type="dxa"/>
            <w:vAlign w:val="center"/>
          </w:tcPr>
          <w:p w14:paraId="4152BEA9" w14:textId="77777777" w:rsidR="00454F33" w:rsidRPr="002D5A6C" w:rsidRDefault="00454F33" w:rsidP="00461F56">
            <w:pPr>
              <w:jc w:val="left"/>
              <w:rPr>
                <w:rFonts w:eastAsia="Calibri" w:cs="Times New Roman"/>
                <w:b/>
                <w:bCs/>
              </w:rPr>
            </w:pPr>
          </w:p>
        </w:tc>
      </w:tr>
      <w:tr w:rsidR="00454F33" w:rsidRPr="002D5A6C" w14:paraId="19CB6898" w14:textId="77777777" w:rsidTr="00DB0D53">
        <w:tc>
          <w:tcPr>
            <w:tcW w:w="1843" w:type="dxa"/>
            <w:vMerge/>
            <w:vAlign w:val="center"/>
          </w:tcPr>
          <w:p w14:paraId="4280D1C2" w14:textId="77777777" w:rsidR="00454F33" w:rsidRPr="002D5A6C" w:rsidRDefault="00454F33" w:rsidP="00461F56">
            <w:pPr>
              <w:rPr>
                <w:rFonts w:eastAsia="Calibri" w:cs="Times New Roman"/>
              </w:rPr>
            </w:pPr>
          </w:p>
        </w:tc>
        <w:tc>
          <w:tcPr>
            <w:tcW w:w="2268" w:type="dxa"/>
            <w:vAlign w:val="center"/>
          </w:tcPr>
          <w:p w14:paraId="62FBCC0D" w14:textId="77777777" w:rsidR="00454F33" w:rsidRPr="002D5A6C" w:rsidRDefault="00454F33" w:rsidP="00461F56">
            <w:pPr>
              <w:jc w:val="left"/>
              <w:rPr>
                <w:rFonts w:eastAsia="Calibri" w:cs="Times New Roman"/>
                <w:b/>
                <w:bCs/>
              </w:rPr>
            </w:pPr>
          </w:p>
        </w:tc>
        <w:tc>
          <w:tcPr>
            <w:tcW w:w="2268" w:type="dxa"/>
            <w:vAlign w:val="center"/>
          </w:tcPr>
          <w:p w14:paraId="70D000FC" w14:textId="77777777" w:rsidR="00454F33" w:rsidRPr="002D5A6C" w:rsidRDefault="00454F33" w:rsidP="00461F56">
            <w:pPr>
              <w:jc w:val="left"/>
              <w:rPr>
                <w:rFonts w:eastAsia="Calibri" w:cs="Times New Roman"/>
                <w:b/>
                <w:bCs/>
              </w:rPr>
            </w:pPr>
          </w:p>
        </w:tc>
        <w:tc>
          <w:tcPr>
            <w:tcW w:w="3686" w:type="dxa"/>
            <w:vAlign w:val="center"/>
          </w:tcPr>
          <w:p w14:paraId="28DF4E4B" w14:textId="77777777" w:rsidR="00454F33" w:rsidRPr="002D5A6C" w:rsidRDefault="00454F33" w:rsidP="00461F56">
            <w:pPr>
              <w:jc w:val="left"/>
              <w:rPr>
                <w:rFonts w:eastAsia="Calibri" w:cs="Times New Roman"/>
                <w:b/>
                <w:bCs/>
              </w:rPr>
            </w:pPr>
          </w:p>
        </w:tc>
      </w:tr>
      <w:tr w:rsidR="00454F33" w:rsidRPr="002D5A6C" w14:paraId="54E665FF" w14:textId="77777777" w:rsidTr="00DB0D53">
        <w:tc>
          <w:tcPr>
            <w:tcW w:w="1843" w:type="dxa"/>
            <w:vMerge/>
            <w:vAlign w:val="center"/>
          </w:tcPr>
          <w:p w14:paraId="2B783E6D" w14:textId="77777777" w:rsidR="00454F33" w:rsidRPr="002D5A6C" w:rsidRDefault="00454F33" w:rsidP="00461F56">
            <w:pPr>
              <w:rPr>
                <w:rFonts w:eastAsia="Calibri" w:cs="Times New Roman"/>
              </w:rPr>
            </w:pPr>
          </w:p>
        </w:tc>
        <w:tc>
          <w:tcPr>
            <w:tcW w:w="2268" w:type="dxa"/>
            <w:vAlign w:val="center"/>
          </w:tcPr>
          <w:p w14:paraId="3EFF9FB5" w14:textId="77777777" w:rsidR="00454F33" w:rsidRPr="002D5A6C" w:rsidRDefault="00454F33" w:rsidP="00461F56">
            <w:pPr>
              <w:jc w:val="left"/>
              <w:rPr>
                <w:rFonts w:eastAsia="Calibri" w:cs="Times New Roman"/>
                <w:b/>
                <w:bCs/>
              </w:rPr>
            </w:pPr>
          </w:p>
        </w:tc>
        <w:tc>
          <w:tcPr>
            <w:tcW w:w="2268" w:type="dxa"/>
            <w:vAlign w:val="center"/>
          </w:tcPr>
          <w:p w14:paraId="6F9EC0DC" w14:textId="77777777" w:rsidR="00454F33" w:rsidRPr="002D5A6C" w:rsidRDefault="00454F33" w:rsidP="00461F56">
            <w:pPr>
              <w:jc w:val="left"/>
              <w:rPr>
                <w:rFonts w:eastAsia="Calibri" w:cs="Times New Roman"/>
                <w:b/>
                <w:bCs/>
              </w:rPr>
            </w:pPr>
          </w:p>
        </w:tc>
        <w:tc>
          <w:tcPr>
            <w:tcW w:w="3686" w:type="dxa"/>
            <w:vAlign w:val="center"/>
          </w:tcPr>
          <w:p w14:paraId="65C86C0F" w14:textId="77777777" w:rsidR="00454F33" w:rsidRPr="002D5A6C" w:rsidRDefault="00454F33" w:rsidP="00461F56">
            <w:pPr>
              <w:jc w:val="left"/>
              <w:rPr>
                <w:rFonts w:eastAsia="Calibri" w:cs="Times New Roman"/>
                <w:b/>
                <w:bCs/>
              </w:rPr>
            </w:pPr>
          </w:p>
        </w:tc>
      </w:tr>
      <w:tr w:rsidR="00E0463F" w:rsidRPr="002D5A6C" w14:paraId="1A22DEEB" w14:textId="77777777" w:rsidTr="00DB0D53">
        <w:tc>
          <w:tcPr>
            <w:tcW w:w="1843" w:type="dxa"/>
            <w:vMerge w:val="restart"/>
            <w:vAlign w:val="center"/>
          </w:tcPr>
          <w:p w14:paraId="25E3CCB8" w14:textId="77777777" w:rsidR="00E0463F" w:rsidRPr="002D5A6C" w:rsidRDefault="00E0463F" w:rsidP="00E0463F">
            <w:pPr>
              <w:rPr>
                <w:rFonts w:eastAsia="Calibri" w:cs="Times New Roman"/>
              </w:rPr>
            </w:pPr>
            <w:r w:rsidRPr="002D5A6C">
              <w:rPr>
                <w:rFonts w:eastAsia="Calibri" w:cs="Times New Roman"/>
              </w:rPr>
              <w:t>Patient-related risks (patient harm)</w:t>
            </w:r>
          </w:p>
        </w:tc>
        <w:tc>
          <w:tcPr>
            <w:tcW w:w="2268" w:type="dxa"/>
            <w:vAlign w:val="center"/>
          </w:tcPr>
          <w:p w14:paraId="2F316398" w14:textId="2C95A2CC" w:rsidR="00E0463F" w:rsidRPr="002D5A6C" w:rsidRDefault="00E0463F" w:rsidP="00E0463F">
            <w:pPr>
              <w:jc w:val="left"/>
              <w:rPr>
                <w:rFonts w:eastAsia="Calibri" w:cs="Times New Roman"/>
                <w:b/>
                <w:bCs/>
              </w:rPr>
            </w:pPr>
            <w:r w:rsidRPr="002D5A6C">
              <w:rPr>
                <w:rFonts w:eastAsia="Calibri" w:cs="Times New Roman"/>
                <w:color w:val="FF0000"/>
              </w:rPr>
              <w:t>XXX</w:t>
            </w:r>
          </w:p>
        </w:tc>
        <w:tc>
          <w:tcPr>
            <w:tcW w:w="2268" w:type="dxa"/>
            <w:vAlign w:val="center"/>
          </w:tcPr>
          <w:p w14:paraId="14C69344" w14:textId="77777777" w:rsidR="00E0463F" w:rsidRPr="002D5A6C" w:rsidRDefault="00E0463F" w:rsidP="00E0463F">
            <w:pPr>
              <w:jc w:val="left"/>
              <w:rPr>
                <w:rFonts w:eastAsia="Calibri" w:cs="Times New Roman"/>
                <w:b/>
                <w:bCs/>
              </w:rPr>
            </w:pPr>
          </w:p>
        </w:tc>
        <w:tc>
          <w:tcPr>
            <w:tcW w:w="3686" w:type="dxa"/>
            <w:vAlign w:val="center"/>
          </w:tcPr>
          <w:p w14:paraId="709B8AA5" w14:textId="77777777" w:rsidR="00E0463F" w:rsidRPr="002D5A6C" w:rsidRDefault="00E0463F" w:rsidP="00E0463F">
            <w:pPr>
              <w:jc w:val="left"/>
              <w:rPr>
                <w:rFonts w:eastAsia="Calibri" w:cs="Times New Roman"/>
                <w:b/>
                <w:bCs/>
              </w:rPr>
            </w:pPr>
          </w:p>
        </w:tc>
      </w:tr>
      <w:tr w:rsidR="00E0463F" w:rsidRPr="002D5A6C" w14:paraId="330929CA" w14:textId="77777777" w:rsidTr="00DB0D53">
        <w:tc>
          <w:tcPr>
            <w:tcW w:w="1843" w:type="dxa"/>
            <w:vMerge/>
            <w:vAlign w:val="center"/>
          </w:tcPr>
          <w:p w14:paraId="46CEA454" w14:textId="77777777" w:rsidR="00E0463F" w:rsidRPr="002D5A6C" w:rsidRDefault="00E0463F" w:rsidP="00E0463F">
            <w:pPr>
              <w:rPr>
                <w:rFonts w:eastAsia="Calibri" w:cs="Times New Roman"/>
                <w:b/>
                <w:bCs/>
              </w:rPr>
            </w:pPr>
          </w:p>
        </w:tc>
        <w:tc>
          <w:tcPr>
            <w:tcW w:w="2268" w:type="dxa"/>
            <w:vAlign w:val="center"/>
          </w:tcPr>
          <w:p w14:paraId="008304E2" w14:textId="77777777" w:rsidR="00E0463F" w:rsidRPr="002D5A6C" w:rsidRDefault="00E0463F" w:rsidP="00E0463F">
            <w:pPr>
              <w:jc w:val="left"/>
              <w:rPr>
                <w:rFonts w:eastAsia="Calibri" w:cs="Times New Roman"/>
                <w:b/>
                <w:bCs/>
              </w:rPr>
            </w:pPr>
          </w:p>
        </w:tc>
        <w:tc>
          <w:tcPr>
            <w:tcW w:w="2268" w:type="dxa"/>
            <w:vAlign w:val="center"/>
          </w:tcPr>
          <w:p w14:paraId="3D5F07D3" w14:textId="77777777" w:rsidR="00E0463F" w:rsidRPr="002D5A6C" w:rsidRDefault="00E0463F" w:rsidP="00E0463F">
            <w:pPr>
              <w:jc w:val="left"/>
              <w:rPr>
                <w:rFonts w:eastAsia="Calibri" w:cs="Times New Roman"/>
                <w:b/>
                <w:bCs/>
              </w:rPr>
            </w:pPr>
          </w:p>
        </w:tc>
        <w:tc>
          <w:tcPr>
            <w:tcW w:w="3686" w:type="dxa"/>
            <w:vAlign w:val="center"/>
          </w:tcPr>
          <w:p w14:paraId="263AA643" w14:textId="77777777" w:rsidR="00E0463F" w:rsidRPr="002D5A6C" w:rsidRDefault="00E0463F" w:rsidP="00E0463F">
            <w:pPr>
              <w:jc w:val="left"/>
              <w:rPr>
                <w:rFonts w:eastAsia="Calibri" w:cs="Times New Roman"/>
                <w:b/>
                <w:bCs/>
              </w:rPr>
            </w:pPr>
          </w:p>
        </w:tc>
      </w:tr>
      <w:tr w:rsidR="00E0463F" w:rsidRPr="002D5A6C" w14:paraId="3C07C2FD" w14:textId="77777777" w:rsidTr="00DB0D53">
        <w:tc>
          <w:tcPr>
            <w:tcW w:w="1843" w:type="dxa"/>
            <w:vMerge/>
            <w:vAlign w:val="center"/>
          </w:tcPr>
          <w:p w14:paraId="019505E0" w14:textId="77777777" w:rsidR="00E0463F" w:rsidRPr="002D5A6C" w:rsidRDefault="00E0463F" w:rsidP="00E0463F">
            <w:pPr>
              <w:rPr>
                <w:rFonts w:eastAsia="Calibri" w:cs="Times New Roman"/>
                <w:b/>
                <w:bCs/>
              </w:rPr>
            </w:pPr>
          </w:p>
        </w:tc>
        <w:tc>
          <w:tcPr>
            <w:tcW w:w="2268" w:type="dxa"/>
            <w:vAlign w:val="center"/>
          </w:tcPr>
          <w:p w14:paraId="4D0F0D89" w14:textId="77777777" w:rsidR="00E0463F" w:rsidRPr="002D5A6C" w:rsidRDefault="00E0463F" w:rsidP="00E0463F">
            <w:pPr>
              <w:jc w:val="left"/>
              <w:rPr>
                <w:rFonts w:eastAsia="Calibri" w:cs="Times New Roman"/>
                <w:b/>
                <w:bCs/>
              </w:rPr>
            </w:pPr>
          </w:p>
        </w:tc>
        <w:tc>
          <w:tcPr>
            <w:tcW w:w="2268" w:type="dxa"/>
            <w:vAlign w:val="center"/>
          </w:tcPr>
          <w:p w14:paraId="55870C39" w14:textId="77777777" w:rsidR="00E0463F" w:rsidRPr="002D5A6C" w:rsidRDefault="00E0463F" w:rsidP="00E0463F">
            <w:pPr>
              <w:jc w:val="left"/>
              <w:rPr>
                <w:rFonts w:eastAsia="Calibri" w:cs="Times New Roman"/>
                <w:b/>
                <w:bCs/>
              </w:rPr>
            </w:pPr>
          </w:p>
        </w:tc>
        <w:tc>
          <w:tcPr>
            <w:tcW w:w="3686" w:type="dxa"/>
            <w:vAlign w:val="center"/>
          </w:tcPr>
          <w:p w14:paraId="6ED9FE90" w14:textId="77777777" w:rsidR="00E0463F" w:rsidRPr="002D5A6C" w:rsidRDefault="00E0463F" w:rsidP="00E0463F">
            <w:pPr>
              <w:jc w:val="left"/>
              <w:rPr>
                <w:rFonts w:eastAsia="Calibri" w:cs="Times New Roman"/>
                <w:b/>
                <w:bCs/>
              </w:rPr>
            </w:pPr>
          </w:p>
        </w:tc>
      </w:tr>
      <w:tr w:rsidR="00E0463F" w:rsidRPr="002D5A6C" w14:paraId="71A9318A" w14:textId="77777777" w:rsidTr="00DB0D53">
        <w:tc>
          <w:tcPr>
            <w:tcW w:w="1843" w:type="dxa"/>
            <w:vMerge/>
            <w:vAlign w:val="center"/>
          </w:tcPr>
          <w:p w14:paraId="10D03450" w14:textId="77777777" w:rsidR="00E0463F" w:rsidRPr="002D5A6C" w:rsidRDefault="00E0463F" w:rsidP="00E0463F">
            <w:pPr>
              <w:rPr>
                <w:rFonts w:eastAsia="Calibri" w:cs="Times New Roman"/>
                <w:b/>
                <w:bCs/>
              </w:rPr>
            </w:pPr>
          </w:p>
        </w:tc>
        <w:tc>
          <w:tcPr>
            <w:tcW w:w="2268" w:type="dxa"/>
            <w:vAlign w:val="center"/>
          </w:tcPr>
          <w:p w14:paraId="1E7390B8" w14:textId="77777777" w:rsidR="00E0463F" w:rsidRPr="002D5A6C" w:rsidRDefault="00E0463F" w:rsidP="00E0463F">
            <w:pPr>
              <w:jc w:val="left"/>
              <w:rPr>
                <w:rFonts w:eastAsia="Calibri" w:cs="Times New Roman"/>
                <w:b/>
                <w:bCs/>
              </w:rPr>
            </w:pPr>
          </w:p>
        </w:tc>
        <w:tc>
          <w:tcPr>
            <w:tcW w:w="2268" w:type="dxa"/>
            <w:vAlign w:val="center"/>
          </w:tcPr>
          <w:p w14:paraId="5283AA66" w14:textId="77777777" w:rsidR="00E0463F" w:rsidRPr="002D5A6C" w:rsidRDefault="00E0463F" w:rsidP="00E0463F">
            <w:pPr>
              <w:jc w:val="left"/>
              <w:rPr>
                <w:rFonts w:eastAsia="Calibri" w:cs="Times New Roman"/>
                <w:b/>
                <w:bCs/>
              </w:rPr>
            </w:pPr>
          </w:p>
        </w:tc>
        <w:tc>
          <w:tcPr>
            <w:tcW w:w="3686" w:type="dxa"/>
            <w:vAlign w:val="center"/>
          </w:tcPr>
          <w:p w14:paraId="7804F7F4" w14:textId="77777777" w:rsidR="00E0463F" w:rsidRPr="002D5A6C" w:rsidRDefault="00E0463F" w:rsidP="00E0463F">
            <w:pPr>
              <w:jc w:val="left"/>
              <w:rPr>
                <w:rFonts w:eastAsia="Calibri" w:cs="Times New Roman"/>
                <w:b/>
                <w:bCs/>
              </w:rPr>
            </w:pPr>
          </w:p>
        </w:tc>
      </w:tr>
    </w:tbl>
    <w:p w14:paraId="13C8894B" w14:textId="77777777" w:rsidR="00E97BD8" w:rsidRPr="002D5A6C" w:rsidRDefault="00E97BD8" w:rsidP="00E97BD8">
      <w:r w:rsidRPr="002D5A6C">
        <w:rPr>
          <w:highlight w:val="yellow"/>
        </w:rPr>
        <w:lastRenderedPageBreak/>
        <w:t>IMDRF codes can be used</w:t>
      </w:r>
    </w:p>
    <w:p w14:paraId="0BB35BC4" w14:textId="77777777" w:rsidR="00080832" w:rsidRPr="002D5A6C" w:rsidRDefault="00080832" w:rsidP="00080832"/>
    <w:p w14:paraId="45AFE4CC" w14:textId="77777777" w:rsidR="005662E9" w:rsidRPr="002D5A6C" w:rsidRDefault="005662E9" w:rsidP="005662E9">
      <w:pPr>
        <w:rPr>
          <w:u w:val="single"/>
        </w:rPr>
      </w:pPr>
      <w:r w:rsidRPr="002D5A6C">
        <w:rPr>
          <w:u w:val="single"/>
        </w:rPr>
        <w:t>Identification of new risks</w:t>
      </w:r>
    </w:p>
    <w:p w14:paraId="07E92DD2" w14:textId="42D57014" w:rsidR="005662E9" w:rsidRPr="002D5A6C" w:rsidRDefault="005662E9" w:rsidP="005662E9">
      <w:r w:rsidRPr="002D5A6C">
        <w:t xml:space="preserve">Risk management documents (see </w:t>
      </w:r>
      <w:r w:rsidR="00604A93" w:rsidRPr="002D5A6C">
        <w:fldChar w:fldCharType="begin"/>
      </w:r>
      <w:r w:rsidR="00604A93" w:rsidRPr="002D5A6C">
        <w:instrText xml:space="preserve"> REF _Ref165652160 \h </w:instrText>
      </w:r>
      <w:r w:rsidR="002D5A6C">
        <w:instrText xml:space="preserve"> \* MERGEFORMAT </w:instrText>
      </w:r>
      <w:r w:rsidR="00604A93" w:rsidRPr="002D5A6C">
        <w:fldChar w:fldCharType="separate"/>
      </w:r>
      <w:r w:rsidR="00F50F88" w:rsidRPr="00F50F88">
        <w:rPr>
          <w:b/>
          <w:bCs/>
        </w:rPr>
        <w:t>Appendix 2</w:t>
      </w:r>
      <w:r w:rsidR="00F50F88" w:rsidRPr="002D5A6C">
        <w:t xml:space="preserve"> – Documents of reference</w:t>
      </w:r>
      <w:r w:rsidR="00604A93" w:rsidRPr="002D5A6C">
        <w:fldChar w:fldCharType="end"/>
      </w:r>
      <w:r w:rsidRPr="002D5A6C">
        <w:t xml:space="preserve">) are updated, when necessary, with the results of post-market surveillance (i.e., last </w:t>
      </w:r>
      <w:r w:rsidRPr="002D5A6C">
        <w:rPr>
          <w:color w:val="FF0000"/>
        </w:rPr>
        <w:t>[Doc type]</w:t>
      </w:r>
      <w:r w:rsidRPr="002D5A6C">
        <w:t xml:space="preserve">). No new risks have been identified for evaluation in the risk management file. </w:t>
      </w:r>
    </w:p>
    <w:p w14:paraId="178F7E40" w14:textId="77777777" w:rsidR="005662E9" w:rsidRPr="002D5A6C" w:rsidRDefault="005662E9" w:rsidP="005662E9">
      <w:pPr>
        <w:rPr>
          <w:color w:val="FF0000"/>
        </w:rPr>
      </w:pPr>
      <w:r w:rsidRPr="002D5A6C">
        <w:rPr>
          <w:color w:val="FF0000"/>
        </w:rPr>
        <w:t>OR</w:t>
      </w:r>
    </w:p>
    <w:p w14:paraId="76EB1020" w14:textId="647FC876" w:rsidR="005662E9" w:rsidRPr="002D5A6C" w:rsidRDefault="005662E9" w:rsidP="005662E9">
      <w:r w:rsidRPr="002D5A6C">
        <w:t xml:space="preserve">Risk management documents (see </w:t>
      </w:r>
      <w:r w:rsidR="00604A93" w:rsidRPr="002D5A6C">
        <w:fldChar w:fldCharType="begin"/>
      </w:r>
      <w:r w:rsidR="00604A93" w:rsidRPr="002D5A6C">
        <w:instrText xml:space="preserve"> REF _Ref165652160 \h </w:instrText>
      </w:r>
      <w:r w:rsidR="002D5A6C">
        <w:instrText xml:space="preserve"> \* MERGEFORMAT </w:instrText>
      </w:r>
      <w:r w:rsidR="00604A93" w:rsidRPr="002D5A6C">
        <w:fldChar w:fldCharType="separate"/>
      </w:r>
      <w:r w:rsidR="00F50F88" w:rsidRPr="00F50F88">
        <w:rPr>
          <w:b/>
          <w:bCs/>
        </w:rPr>
        <w:t>Appendix 2</w:t>
      </w:r>
      <w:r w:rsidR="00F50F88" w:rsidRPr="002D5A6C">
        <w:t xml:space="preserve"> – Documents of reference</w:t>
      </w:r>
      <w:r w:rsidR="00604A93" w:rsidRPr="002D5A6C">
        <w:fldChar w:fldCharType="end"/>
      </w:r>
      <w:r w:rsidRPr="002D5A6C">
        <w:t xml:space="preserve">) are updated, when necessary, with the results of post-market surveillance (i.e., last </w:t>
      </w:r>
      <w:r w:rsidRPr="002D5A6C">
        <w:rPr>
          <w:color w:val="FF0000"/>
        </w:rPr>
        <w:t>[Doc type]</w:t>
      </w:r>
      <w:r w:rsidRPr="002D5A6C">
        <w:t>). The following new risks have been identified for evaluation in the risk management file:</w:t>
      </w:r>
    </w:p>
    <w:p w14:paraId="32D68247" w14:textId="77777777" w:rsidR="005662E9" w:rsidRPr="002D5A6C" w:rsidRDefault="005662E9" w:rsidP="005662E9">
      <w:pPr>
        <w:pStyle w:val="ListParagraph"/>
        <w:numPr>
          <w:ilvl w:val="0"/>
          <w:numId w:val="15"/>
        </w:numPr>
        <w:spacing w:line="360" w:lineRule="auto"/>
        <w:rPr>
          <w:color w:val="FF0000"/>
        </w:rPr>
      </w:pPr>
      <w:r w:rsidRPr="002D5A6C">
        <w:rPr>
          <w:color w:val="FF0000"/>
        </w:rPr>
        <w:t>XXX</w:t>
      </w:r>
    </w:p>
    <w:p w14:paraId="6A50B1EF" w14:textId="77777777" w:rsidR="005662E9" w:rsidRPr="002D5A6C" w:rsidRDefault="005662E9" w:rsidP="005662E9">
      <w:pPr>
        <w:pStyle w:val="ListParagraph"/>
        <w:numPr>
          <w:ilvl w:val="0"/>
          <w:numId w:val="15"/>
        </w:numPr>
        <w:spacing w:line="360" w:lineRule="auto"/>
        <w:rPr>
          <w:color w:val="FF0000"/>
        </w:rPr>
      </w:pPr>
      <w:r w:rsidRPr="002D5A6C">
        <w:rPr>
          <w:color w:val="FF0000"/>
        </w:rPr>
        <w:t>XXX</w:t>
      </w:r>
    </w:p>
    <w:p w14:paraId="7E6E855C" w14:textId="77777777" w:rsidR="009F10D2" w:rsidRPr="002D5A6C" w:rsidRDefault="009F10D2" w:rsidP="009F10D2">
      <w:pPr>
        <w:pStyle w:val="Heading3"/>
      </w:pPr>
      <w:bookmarkStart w:id="122" w:name="_Toc133945025"/>
      <w:r w:rsidRPr="002D5A6C">
        <w:t>Publicly available SSCP in EUDAMED</w:t>
      </w:r>
      <w:bookmarkEnd w:id="122"/>
    </w:p>
    <w:p w14:paraId="22B234E1" w14:textId="4758CCC7" w:rsidR="00345D5D" w:rsidRPr="002D5A6C" w:rsidRDefault="00345D5D" w:rsidP="00345D5D">
      <w:r w:rsidRPr="002D5A6C">
        <w:t>As documented in the PMCF Evaluation Report (</w:t>
      </w:r>
      <w:r w:rsidRPr="002D5A6C">
        <w:fldChar w:fldCharType="begin"/>
      </w:r>
      <w:r w:rsidRPr="002D5A6C">
        <w:instrText xml:space="preserve"> REF _Ref165652160 \h </w:instrText>
      </w:r>
      <w:r w:rsidR="002D5A6C">
        <w:instrText xml:space="preserve"> \* MERGEFORMAT </w:instrText>
      </w:r>
      <w:r w:rsidRPr="002D5A6C">
        <w:fldChar w:fldCharType="separate"/>
      </w:r>
      <w:r w:rsidR="00F50F88" w:rsidRPr="00F50F88">
        <w:rPr>
          <w:b/>
          <w:bCs/>
        </w:rPr>
        <w:t>Appendix 2</w:t>
      </w:r>
      <w:r w:rsidR="00F50F88" w:rsidRPr="002D5A6C">
        <w:t xml:space="preserve"> – Documents of reference</w:t>
      </w:r>
      <w:r w:rsidRPr="002D5A6C">
        <w:fldChar w:fldCharType="end"/>
      </w:r>
      <w:r w:rsidRPr="002D5A6C">
        <w:t>), a review of publicly</w:t>
      </w:r>
      <w:r w:rsidR="00AE05D5" w:rsidRPr="002D5A6C">
        <w:t xml:space="preserve"> available</w:t>
      </w:r>
      <w:r w:rsidRPr="002D5A6C">
        <w:t xml:space="preserve"> summary of safety and clinical performance</w:t>
      </w:r>
      <w:r w:rsidR="00365CBC" w:rsidRPr="002D5A6C">
        <w:t xml:space="preserve"> on [</w:t>
      </w:r>
      <w:r w:rsidR="00365CBC" w:rsidRPr="002D5A6C">
        <w:rPr>
          <w:color w:val="FF0000"/>
        </w:rPr>
        <w:t>date of search</w:t>
      </w:r>
      <w:r w:rsidR="00365CBC" w:rsidRPr="002D5A6C">
        <w:t>]</w:t>
      </w:r>
      <w:r w:rsidRPr="002D5A6C">
        <w:t xml:space="preserve"> has been implemented to collect safety</w:t>
      </w:r>
      <w:r w:rsidR="001E6B6A" w:rsidRPr="002D5A6C">
        <w:t xml:space="preserve"> and performance</w:t>
      </w:r>
      <w:r w:rsidRPr="002D5A6C">
        <w:t xml:space="preserve"> information on devices </w:t>
      </w:r>
      <w:bookmarkStart w:id="123" w:name="_Int_dJvZAsdM"/>
      <w:r w:rsidRPr="002D5A6C">
        <w:t>similar to</w:t>
      </w:r>
      <w:bookmarkEnd w:id="123"/>
      <w:r w:rsidRPr="002D5A6C">
        <w:t xml:space="preserve"> </w:t>
      </w:r>
      <w:r w:rsidR="006E71B8" w:rsidRPr="002D5A6C">
        <w:t>[</w:t>
      </w:r>
      <w:r w:rsidR="006E71B8" w:rsidRPr="002D5A6C">
        <w:rPr>
          <w:color w:val="FF0000"/>
        </w:rPr>
        <w:t>Device short name</w:t>
      </w:r>
      <w:r w:rsidR="006E71B8" w:rsidRPr="002D5A6C">
        <w:t>]</w:t>
      </w:r>
      <w:r w:rsidRPr="002D5A6C">
        <w:t>.</w:t>
      </w:r>
    </w:p>
    <w:p w14:paraId="52A14309" w14:textId="2E1624A7" w:rsidR="365D7DC3" w:rsidRPr="002D5A6C" w:rsidRDefault="365D7DC3"/>
    <w:p w14:paraId="29A34F5E" w14:textId="27E54F97" w:rsidR="00345D5D" w:rsidRPr="002D5A6C" w:rsidRDefault="00345D5D" w:rsidP="00345D5D">
      <w:r w:rsidRPr="002D5A6C">
        <w:t>The following table summarize</w:t>
      </w:r>
      <w:r w:rsidR="001E6B6A" w:rsidRPr="002D5A6C">
        <w:t>s</w:t>
      </w:r>
      <w:r w:rsidRPr="002D5A6C">
        <w:t xml:space="preserve"> the relevant results </w:t>
      </w:r>
      <w:r w:rsidR="001E6B6A" w:rsidRPr="002D5A6C">
        <w:t>obtained</w:t>
      </w:r>
      <w:r w:rsidRPr="002D5A6C">
        <w:t>.</w:t>
      </w:r>
    </w:p>
    <w:p w14:paraId="3B13B75F" w14:textId="77777777" w:rsidR="009F10D2" w:rsidRPr="002D5A6C" w:rsidRDefault="009F10D2" w:rsidP="009F10D2"/>
    <w:p w14:paraId="0C39F846" w14:textId="77777777" w:rsidR="00D823F7" w:rsidRPr="002D5A6C" w:rsidRDefault="00D823F7" w:rsidP="009F10D2">
      <w:pPr>
        <w:sectPr w:rsidR="00D823F7" w:rsidRPr="002D5A6C" w:rsidSect="00F871C0">
          <w:pgSz w:w="11906" w:h="16838"/>
          <w:pgMar w:top="1417" w:right="991" w:bottom="1417" w:left="993" w:header="426" w:footer="560" w:gutter="0"/>
          <w:cols w:space="708"/>
          <w:docGrid w:linePitch="360"/>
        </w:sectPr>
      </w:pPr>
    </w:p>
    <w:p w14:paraId="242206AB" w14:textId="26B5EC2D" w:rsidR="001C32E6" w:rsidRPr="002D5A6C" w:rsidRDefault="0045481F" w:rsidP="0045481F">
      <w:pPr>
        <w:pStyle w:val="Caption"/>
        <w:spacing w:after="0"/>
      </w:pPr>
      <w:r w:rsidRPr="002D5A6C">
        <w:lastRenderedPageBreak/>
        <w:t xml:space="preserve">Table </w:t>
      </w:r>
      <w:r w:rsidRPr="002D5A6C">
        <w:fldChar w:fldCharType="begin"/>
      </w:r>
      <w:r w:rsidRPr="002D5A6C">
        <w:instrText xml:space="preserve"> SEQ Table \* ARABIC </w:instrText>
      </w:r>
      <w:r w:rsidRPr="002D5A6C">
        <w:fldChar w:fldCharType="separate"/>
      </w:r>
      <w:r w:rsidR="00F50F88">
        <w:rPr>
          <w:noProof/>
        </w:rPr>
        <w:t>28</w:t>
      </w:r>
      <w:r w:rsidRPr="002D5A6C">
        <w:fldChar w:fldCharType="end"/>
      </w:r>
      <w:r w:rsidRPr="002D5A6C">
        <w:t>: SSCP information on similar devices</w:t>
      </w:r>
    </w:p>
    <w:tbl>
      <w:tblPr>
        <w:tblStyle w:val="PDITable6"/>
        <w:tblW w:w="0" w:type="auto"/>
        <w:tblLook w:val="04A0" w:firstRow="1" w:lastRow="0" w:firstColumn="1" w:lastColumn="0" w:noHBand="0" w:noVBand="1"/>
      </w:tblPr>
      <w:tblGrid>
        <w:gridCol w:w="1716"/>
        <w:gridCol w:w="1725"/>
        <w:gridCol w:w="3335"/>
        <w:gridCol w:w="3773"/>
        <w:gridCol w:w="3671"/>
      </w:tblGrid>
      <w:tr w:rsidR="0045481F" w:rsidRPr="002D5A6C" w14:paraId="49962535" w14:textId="77777777" w:rsidTr="00AD5E92">
        <w:trPr>
          <w:tblHeader/>
        </w:trPr>
        <w:tc>
          <w:tcPr>
            <w:tcW w:w="1716" w:type="dxa"/>
            <w:shd w:val="clear" w:color="auto" w:fill="4F81BD" w:themeFill="accent1"/>
          </w:tcPr>
          <w:p w14:paraId="218909C9" w14:textId="77777777" w:rsidR="0045481F" w:rsidRPr="002D5A6C" w:rsidRDefault="0045481F" w:rsidP="00AD5E92">
            <w:pPr>
              <w:rPr>
                <w:rFonts w:eastAsia="Calibri" w:cs="Times New Roman"/>
                <w:b/>
                <w:bCs/>
                <w:color w:val="FFFFFF" w:themeColor="background1"/>
              </w:rPr>
            </w:pPr>
            <w:r w:rsidRPr="002D5A6C">
              <w:rPr>
                <w:rFonts w:eastAsia="Calibri" w:cs="Times New Roman"/>
                <w:b/>
                <w:bCs/>
                <w:color w:val="FFFFFF" w:themeColor="background1"/>
              </w:rPr>
              <w:t>Similar Device Used</w:t>
            </w:r>
          </w:p>
        </w:tc>
        <w:tc>
          <w:tcPr>
            <w:tcW w:w="1725" w:type="dxa"/>
            <w:shd w:val="clear" w:color="auto" w:fill="4F81BD" w:themeFill="accent1"/>
          </w:tcPr>
          <w:p w14:paraId="21492309" w14:textId="77777777" w:rsidR="0045481F" w:rsidRPr="002D5A6C" w:rsidRDefault="0045481F" w:rsidP="00AD5E92">
            <w:pPr>
              <w:rPr>
                <w:rFonts w:eastAsia="Calibri" w:cs="Times New Roman"/>
                <w:b/>
                <w:bCs/>
                <w:color w:val="FFFFFF" w:themeColor="background1"/>
              </w:rPr>
            </w:pPr>
            <w:r w:rsidRPr="002D5A6C">
              <w:rPr>
                <w:rFonts w:eastAsia="Calibri" w:cs="Times New Roman"/>
                <w:b/>
                <w:bCs/>
                <w:color w:val="FFFFFF" w:themeColor="background1"/>
              </w:rPr>
              <w:t>Type of clinical data</w:t>
            </w:r>
          </w:p>
        </w:tc>
        <w:tc>
          <w:tcPr>
            <w:tcW w:w="3335" w:type="dxa"/>
            <w:shd w:val="clear" w:color="auto" w:fill="4F81BD" w:themeFill="accent1"/>
          </w:tcPr>
          <w:p w14:paraId="0DD1E0E5" w14:textId="77777777" w:rsidR="0045481F" w:rsidRPr="002D5A6C" w:rsidRDefault="0045481F" w:rsidP="00AD5E92">
            <w:pPr>
              <w:rPr>
                <w:rFonts w:eastAsia="Calibri" w:cs="Times New Roman"/>
                <w:b/>
                <w:bCs/>
                <w:color w:val="FFFFFF" w:themeColor="background1"/>
              </w:rPr>
            </w:pPr>
            <w:r w:rsidRPr="002D5A6C">
              <w:rPr>
                <w:rFonts w:eastAsia="Calibri" w:cs="Times New Roman"/>
                <w:b/>
                <w:bCs/>
                <w:color w:val="FFFFFF" w:themeColor="background1"/>
              </w:rPr>
              <w:t>Reference to clinical data</w:t>
            </w:r>
          </w:p>
        </w:tc>
        <w:tc>
          <w:tcPr>
            <w:tcW w:w="3773" w:type="dxa"/>
            <w:shd w:val="clear" w:color="auto" w:fill="4F81BD" w:themeFill="accent1"/>
          </w:tcPr>
          <w:p w14:paraId="47AD75C0" w14:textId="77777777" w:rsidR="0045481F" w:rsidRPr="002D5A6C" w:rsidRDefault="0045481F" w:rsidP="00AD5E92">
            <w:pPr>
              <w:rPr>
                <w:rFonts w:eastAsia="Calibri" w:cs="Times New Roman"/>
                <w:b/>
                <w:bCs/>
                <w:color w:val="FFFFFF" w:themeColor="background1"/>
              </w:rPr>
            </w:pPr>
            <w:r w:rsidRPr="002D5A6C">
              <w:rPr>
                <w:rFonts w:eastAsia="Calibri" w:cs="Times New Roman"/>
                <w:b/>
                <w:bCs/>
                <w:color w:val="FFFFFF" w:themeColor="background1"/>
              </w:rPr>
              <w:t>Key critical Outcome Parameters</w:t>
            </w:r>
          </w:p>
        </w:tc>
        <w:tc>
          <w:tcPr>
            <w:tcW w:w="3671" w:type="dxa"/>
            <w:shd w:val="clear" w:color="auto" w:fill="4F81BD" w:themeFill="accent1"/>
          </w:tcPr>
          <w:p w14:paraId="648B284E" w14:textId="77777777" w:rsidR="0045481F" w:rsidRPr="002D5A6C" w:rsidRDefault="0045481F" w:rsidP="00AD5E92">
            <w:pPr>
              <w:rPr>
                <w:rFonts w:eastAsia="Calibri" w:cs="Times New Roman"/>
                <w:b/>
                <w:bCs/>
                <w:color w:val="FFFFFF" w:themeColor="background1"/>
              </w:rPr>
            </w:pPr>
            <w:r w:rsidRPr="002D5A6C">
              <w:rPr>
                <w:rFonts w:eastAsia="Calibri" w:cs="Times New Roman"/>
                <w:b/>
                <w:bCs/>
                <w:color w:val="FFFFFF" w:themeColor="background1"/>
              </w:rPr>
              <w:t>Clinical Risks (e.g., adverse effects, side-effects)</w:t>
            </w:r>
          </w:p>
        </w:tc>
      </w:tr>
      <w:tr w:rsidR="0045481F" w:rsidRPr="002D5A6C" w14:paraId="34C8F7A6" w14:textId="77777777" w:rsidTr="00AD5E92">
        <w:tc>
          <w:tcPr>
            <w:tcW w:w="1716" w:type="dxa"/>
          </w:tcPr>
          <w:p w14:paraId="201E392C" w14:textId="77777777" w:rsidR="0045481F" w:rsidRPr="002D5A6C" w:rsidRDefault="0045481F" w:rsidP="00AD5E92">
            <w:pPr>
              <w:rPr>
                <w:rFonts w:eastAsia="Calibri" w:cs="Times New Roman"/>
                <w:color w:val="FF0000"/>
                <w:lang w:val="fr-FR"/>
              </w:rPr>
            </w:pPr>
            <w:r w:rsidRPr="002D5A6C">
              <w:rPr>
                <w:rFonts w:eastAsia="Calibri" w:cs="Times New Roman"/>
                <w:color w:val="FF0000"/>
                <w:lang w:val="fr-FR"/>
              </w:rPr>
              <w:t>XXX</w:t>
            </w:r>
          </w:p>
        </w:tc>
        <w:tc>
          <w:tcPr>
            <w:tcW w:w="1725" w:type="dxa"/>
          </w:tcPr>
          <w:p w14:paraId="42841B6F" w14:textId="77777777" w:rsidR="0045481F" w:rsidRPr="002D5A6C" w:rsidRDefault="0045481F" w:rsidP="00AD5E92">
            <w:pPr>
              <w:rPr>
                <w:rFonts w:eastAsia="Calibri" w:cs="Times New Roman"/>
                <w:color w:val="FF0000"/>
              </w:rPr>
            </w:pPr>
            <w:r w:rsidRPr="002D5A6C">
              <w:rPr>
                <w:rFonts w:eastAsia="Calibri" w:cs="Times New Roman"/>
                <w:color w:val="FF0000"/>
              </w:rPr>
              <w:t>e.g., clinical investigation, PMCF registry, literature articles</w:t>
            </w:r>
          </w:p>
        </w:tc>
        <w:tc>
          <w:tcPr>
            <w:tcW w:w="3335" w:type="dxa"/>
          </w:tcPr>
          <w:p w14:paraId="611D51FB" w14:textId="77777777" w:rsidR="0045481F" w:rsidRPr="002D5A6C" w:rsidRDefault="0045481F" w:rsidP="00AD5E92">
            <w:pPr>
              <w:contextualSpacing/>
              <w:rPr>
                <w:rFonts w:eastAsia="Calibri" w:cs="Times New Roman"/>
                <w:color w:val="FF0000"/>
              </w:rPr>
            </w:pPr>
            <w:r w:rsidRPr="002D5A6C">
              <w:rPr>
                <w:rFonts w:eastAsia="Calibri" w:cs="Times New Roman"/>
                <w:color w:val="FF0000"/>
              </w:rPr>
              <w:t>XXX</w:t>
            </w:r>
          </w:p>
        </w:tc>
        <w:tc>
          <w:tcPr>
            <w:tcW w:w="3773" w:type="dxa"/>
          </w:tcPr>
          <w:p w14:paraId="3CDEF029" w14:textId="77777777" w:rsidR="0045481F" w:rsidRPr="002D5A6C" w:rsidRDefault="0045481F" w:rsidP="00AD5E92">
            <w:pPr>
              <w:numPr>
                <w:ilvl w:val="0"/>
                <w:numId w:val="25"/>
              </w:numPr>
              <w:ind w:left="325"/>
              <w:contextualSpacing/>
              <w:rPr>
                <w:rFonts w:eastAsia="Calibri" w:cs="Times New Roman"/>
                <w:color w:val="FF0000"/>
                <w:lang w:val="fr-FR"/>
              </w:rPr>
            </w:pPr>
            <w:r w:rsidRPr="002D5A6C">
              <w:rPr>
                <w:rFonts w:eastAsia="Calibri" w:cs="Times New Roman"/>
                <w:color w:val="FF0000"/>
                <w:lang w:val="fr-FR"/>
              </w:rPr>
              <w:t>XXX </w:t>
            </w:r>
          </w:p>
          <w:p w14:paraId="4FB036E6" w14:textId="77777777" w:rsidR="0045481F" w:rsidRPr="002D5A6C" w:rsidRDefault="0045481F" w:rsidP="00AD5E92">
            <w:pPr>
              <w:numPr>
                <w:ilvl w:val="0"/>
                <w:numId w:val="25"/>
              </w:numPr>
              <w:ind w:left="325"/>
              <w:contextualSpacing/>
              <w:rPr>
                <w:rFonts w:eastAsia="Calibri" w:cs="Times New Roman"/>
                <w:color w:val="FF0000"/>
                <w:lang w:val="fr-FR"/>
              </w:rPr>
            </w:pPr>
            <w:r w:rsidRPr="002D5A6C">
              <w:rPr>
                <w:rFonts w:eastAsia="Calibri" w:cs="Times New Roman"/>
                <w:color w:val="FF0000"/>
                <w:lang w:val="fr-FR"/>
              </w:rPr>
              <w:t>XXX</w:t>
            </w:r>
          </w:p>
          <w:p w14:paraId="363705E0" w14:textId="77777777" w:rsidR="0045481F" w:rsidRPr="002D5A6C" w:rsidRDefault="0045481F" w:rsidP="00AD5E92">
            <w:pPr>
              <w:numPr>
                <w:ilvl w:val="0"/>
                <w:numId w:val="25"/>
              </w:numPr>
              <w:ind w:left="325"/>
              <w:contextualSpacing/>
              <w:rPr>
                <w:rFonts w:eastAsia="Calibri" w:cs="Times New Roman"/>
                <w:color w:val="FF0000"/>
                <w:lang w:val="fr-FR"/>
              </w:rPr>
            </w:pPr>
            <w:r w:rsidRPr="002D5A6C">
              <w:rPr>
                <w:rFonts w:eastAsia="Calibri" w:cs="Times New Roman"/>
                <w:color w:val="FF0000"/>
                <w:lang w:val="fr-FR"/>
              </w:rPr>
              <w:t>XXX</w:t>
            </w:r>
          </w:p>
          <w:p w14:paraId="77E92090" w14:textId="77777777" w:rsidR="0045481F" w:rsidRPr="002D5A6C" w:rsidRDefault="0045481F" w:rsidP="00AD5E92">
            <w:pPr>
              <w:numPr>
                <w:ilvl w:val="0"/>
                <w:numId w:val="25"/>
              </w:numPr>
              <w:ind w:left="325"/>
              <w:contextualSpacing/>
              <w:rPr>
                <w:rFonts w:eastAsia="Calibri" w:cs="Times New Roman"/>
                <w:color w:val="FF0000"/>
              </w:rPr>
            </w:pPr>
            <w:r w:rsidRPr="002D5A6C">
              <w:rPr>
                <w:rFonts w:eastAsia="Calibri" w:cs="Times New Roman"/>
                <w:i/>
                <w:iCs/>
                <w:color w:val="2F5496"/>
              </w:rPr>
              <w:t>[Include the parameter (with lifetime if necessary) and the result]</w:t>
            </w:r>
          </w:p>
        </w:tc>
        <w:tc>
          <w:tcPr>
            <w:tcW w:w="3671" w:type="dxa"/>
          </w:tcPr>
          <w:p w14:paraId="45932B60" w14:textId="77777777" w:rsidR="0045481F" w:rsidRPr="002D5A6C" w:rsidRDefault="0045481F" w:rsidP="00AD5E92">
            <w:pPr>
              <w:numPr>
                <w:ilvl w:val="0"/>
                <w:numId w:val="25"/>
              </w:numPr>
              <w:ind w:left="325"/>
              <w:contextualSpacing/>
              <w:rPr>
                <w:rFonts w:eastAsia="Calibri" w:cs="Times New Roman"/>
                <w:color w:val="FF0000"/>
                <w:lang w:val="fr-FR"/>
              </w:rPr>
            </w:pPr>
            <w:r w:rsidRPr="002D5A6C">
              <w:rPr>
                <w:rFonts w:eastAsia="Calibri" w:cs="Times New Roman"/>
                <w:color w:val="FF0000"/>
                <w:lang w:val="fr-FR"/>
              </w:rPr>
              <w:t>XXX </w:t>
            </w:r>
          </w:p>
          <w:p w14:paraId="39F3CD7A" w14:textId="77777777" w:rsidR="0045481F" w:rsidRPr="002D5A6C" w:rsidRDefault="0045481F" w:rsidP="00AD5E92">
            <w:pPr>
              <w:numPr>
                <w:ilvl w:val="0"/>
                <w:numId w:val="25"/>
              </w:numPr>
              <w:ind w:left="325"/>
              <w:contextualSpacing/>
              <w:rPr>
                <w:rFonts w:eastAsia="Calibri" w:cs="Times New Roman"/>
                <w:color w:val="FF0000"/>
                <w:lang w:val="fr-FR"/>
              </w:rPr>
            </w:pPr>
            <w:r w:rsidRPr="002D5A6C">
              <w:rPr>
                <w:rFonts w:eastAsia="Calibri" w:cs="Times New Roman"/>
                <w:color w:val="FF0000"/>
                <w:lang w:val="fr-FR"/>
              </w:rPr>
              <w:t>XXX</w:t>
            </w:r>
          </w:p>
          <w:p w14:paraId="591EA5B9" w14:textId="77777777" w:rsidR="0045481F" w:rsidRPr="002D5A6C" w:rsidRDefault="0045481F" w:rsidP="00AD5E92">
            <w:pPr>
              <w:numPr>
                <w:ilvl w:val="0"/>
                <w:numId w:val="25"/>
              </w:numPr>
              <w:ind w:left="325"/>
              <w:contextualSpacing/>
              <w:rPr>
                <w:rFonts w:eastAsia="Calibri" w:cs="Times New Roman"/>
                <w:color w:val="FF0000"/>
                <w:lang w:val="fr-FR"/>
              </w:rPr>
            </w:pPr>
            <w:r w:rsidRPr="002D5A6C">
              <w:rPr>
                <w:rFonts w:eastAsia="Calibri" w:cs="Times New Roman"/>
                <w:color w:val="FF0000"/>
                <w:lang w:val="fr-FR"/>
              </w:rPr>
              <w:t>XXX</w:t>
            </w:r>
          </w:p>
          <w:p w14:paraId="07C89356" w14:textId="77777777" w:rsidR="0045481F" w:rsidRPr="002D5A6C" w:rsidRDefault="0045481F" w:rsidP="00AD5E92">
            <w:pPr>
              <w:numPr>
                <w:ilvl w:val="0"/>
                <w:numId w:val="25"/>
              </w:numPr>
              <w:ind w:left="325"/>
              <w:contextualSpacing/>
              <w:rPr>
                <w:rFonts w:eastAsia="Calibri" w:cs="Times New Roman"/>
                <w:color w:val="FF0000"/>
              </w:rPr>
            </w:pPr>
            <w:r w:rsidRPr="002D5A6C">
              <w:rPr>
                <w:rFonts w:eastAsia="Calibri" w:cs="Times New Roman"/>
                <w:i/>
                <w:iCs/>
                <w:color w:val="2F5496"/>
              </w:rPr>
              <w:t>[Include the parameter (with lifetime if necessary) and the result]</w:t>
            </w:r>
          </w:p>
        </w:tc>
      </w:tr>
    </w:tbl>
    <w:p w14:paraId="50247428" w14:textId="77777777" w:rsidR="0045481F" w:rsidRPr="002D5A6C" w:rsidRDefault="0045481F" w:rsidP="009F10D2"/>
    <w:p w14:paraId="4B3FF741" w14:textId="77777777" w:rsidR="00AD5AF6" w:rsidRPr="002D5A6C" w:rsidRDefault="00AD5AF6" w:rsidP="009F10D2"/>
    <w:p w14:paraId="6944BC7F" w14:textId="77777777" w:rsidR="00AD5AF6" w:rsidRPr="002D5A6C" w:rsidRDefault="00AD5AF6" w:rsidP="009F10D2">
      <w:pPr>
        <w:sectPr w:rsidR="00AD5AF6" w:rsidRPr="002D5A6C" w:rsidSect="00F871C0">
          <w:pgSz w:w="16838" w:h="11906" w:orient="landscape"/>
          <w:pgMar w:top="993" w:right="1417" w:bottom="991" w:left="1417" w:header="426" w:footer="560" w:gutter="0"/>
          <w:cols w:space="708"/>
          <w:docGrid w:linePitch="360"/>
        </w:sectPr>
      </w:pPr>
    </w:p>
    <w:p w14:paraId="4802649E" w14:textId="5105B51E" w:rsidR="00D422D1" w:rsidRPr="002D5A6C" w:rsidRDefault="00D422D1" w:rsidP="00D422D1">
      <w:pPr>
        <w:pStyle w:val="Heading2"/>
      </w:pPr>
      <w:bookmarkStart w:id="124" w:name="_Toc133945026"/>
      <w:bookmarkStart w:id="125" w:name="_Toc134094898"/>
      <w:bookmarkStart w:id="126" w:name="_Toc173299636"/>
      <w:r w:rsidRPr="002D5A6C">
        <w:lastRenderedPageBreak/>
        <w:t xml:space="preserve">Other </w:t>
      </w:r>
      <w:r w:rsidR="00D13F24" w:rsidRPr="002D5A6C">
        <w:t>d</w:t>
      </w:r>
      <w:r w:rsidRPr="002D5A6C">
        <w:t xml:space="preserve">ata </w:t>
      </w:r>
      <w:r w:rsidR="00D13F24" w:rsidRPr="002D5A6C">
        <w:t>s</w:t>
      </w:r>
      <w:r w:rsidRPr="002D5A6C">
        <w:t>ources</w:t>
      </w:r>
      <w:bookmarkEnd w:id="124"/>
      <w:bookmarkEnd w:id="125"/>
      <w:bookmarkEnd w:id="126"/>
    </w:p>
    <w:p w14:paraId="58988CC6" w14:textId="4E643D4E" w:rsidR="00D43553" w:rsidRPr="002D5A6C" w:rsidRDefault="0034748E" w:rsidP="009449B0">
      <w:r w:rsidRPr="002D5A6C">
        <w:t>N/A</w:t>
      </w:r>
    </w:p>
    <w:p w14:paraId="7DE94392" w14:textId="7E2175C4" w:rsidR="00803099" w:rsidRPr="002D5A6C" w:rsidRDefault="009449B0" w:rsidP="009449B0">
      <w:r w:rsidRPr="002D5A6C">
        <w:rPr>
          <w:highlight w:val="yellow"/>
        </w:rPr>
        <w:t xml:space="preserve">Other general procedures of PMCF (e.g., RW data from electronic health records, digital health-monitoring devices) can be </w:t>
      </w:r>
      <w:r w:rsidR="00AF182E" w:rsidRPr="002D5A6C">
        <w:rPr>
          <w:highlight w:val="yellow"/>
        </w:rPr>
        <w:t>included</w:t>
      </w:r>
      <w:r w:rsidRPr="002D5A6C">
        <w:rPr>
          <w:highlight w:val="yellow"/>
        </w:rPr>
        <w:t xml:space="preserve">; subsection shall be </w:t>
      </w:r>
      <w:r w:rsidR="43C6E1B2" w:rsidRPr="002D5A6C">
        <w:rPr>
          <w:highlight w:val="yellow"/>
        </w:rPr>
        <w:t>customized,</w:t>
      </w:r>
      <w:r w:rsidRPr="002D5A6C">
        <w:rPr>
          <w:highlight w:val="yellow"/>
        </w:rPr>
        <w:t xml:space="preserve"> as necessary. Make sure to indicate</w:t>
      </w:r>
      <w:r w:rsidR="00D43553" w:rsidRPr="002D5A6C">
        <w:rPr>
          <w:highlight w:val="yellow"/>
        </w:rPr>
        <w:t>: t</w:t>
      </w:r>
      <w:r w:rsidRPr="002D5A6C">
        <w:rPr>
          <w:highlight w:val="yellow"/>
        </w:rPr>
        <w:t>he source document (</w:t>
      </w:r>
      <w:r w:rsidR="7A03E336" w:rsidRPr="002D5A6C">
        <w:rPr>
          <w:highlight w:val="yellow"/>
        </w:rPr>
        <w:t>e.g.,</w:t>
      </w:r>
      <w:r w:rsidRPr="002D5A6C">
        <w:rPr>
          <w:highlight w:val="yellow"/>
        </w:rPr>
        <w:t xml:space="preserve"> PMCF Evaluation Report)</w:t>
      </w:r>
      <w:r w:rsidR="00D43553" w:rsidRPr="002D5A6C">
        <w:rPr>
          <w:highlight w:val="yellow"/>
        </w:rPr>
        <w:t>, a</w:t>
      </w:r>
      <w:r w:rsidRPr="002D5A6C">
        <w:rPr>
          <w:highlight w:val="yellow"/>
        </w:rPr>
        <w:t xml:space="preserve"> summary of data</w:t>
      </w:r>
      <w:r w:rsidR="00D43553" w:rsidRPr="002D5A6C">
        <w:rPr>
          <w:highlight w:val="yellow"/>
        </w:rPr>
        <w:t>, a</w:t>
      </w:r>
      <w:r w:rsidRPr="002D5A6C">
        <w:rPr>
          <w:highlight w:val="yellow"/>
        </w:rPr>
        <w:t xml:space="preserve"> list of findings in comparison to the safety and performance of the subject device</w:t>
      </w:r>
      <w:r w:rsidR="00D43553" w:rsidRPr="002D5A6C">
        <w:rPr>
          <w:highlight w:val="yellow"/>
        </w:rPr>
        <w:t>.</w:t>
      </w:r>
    </w:p>
    <w:p w14:paraId="20E652D6" w14:textId="77777777" w:rsidR="00994203" w:rsidRPr="002D5A6C" w:rsidRDefault="00994203" w:rsidP="00994203"/>
    <w:p w14:paraId="0F09CDFE" w14:textId="61B389E1" w:rsidR="00DD54F9" w:rsidRPr="002D5A6C" w:rsidRDefault="00DD54F9" w:rsidP="00DD54F9">
      <w:pPr>
        <w:pStyle w:val="Heading1"/>
      </w:pPr>
      <w:bookmarkStart w:id="127" w:name="_Toc133945027"/>
      <w:bookmarkStart w:id="128" w:name="_Toc134094899"/>
      <w:bookmarkStart w:id="129" w:name="_Toc173299637"/>
      <w:r w:rsidRPr="002D5A6C">
        <w:t xml:space="preserve">Specific </w:t>
      </w:r>
      <w:r w:rsidR="00D13F24" w:rsidRPr="002D5A6C">
        <w:t>p</w:t>
      </w:r>
      <w:r w:rsidRPr="002D5A6C">
        <w:t>ost-</w:t>
      </w:r>
      <w:r w:rsidR="00D13F24" w:rsidRPr="002D5A6C">
        <w:t>m</w:t>
      </w:r>
      <w:r w:rsidRPr="002D5A6C">
        <w:t xml:space="preserve">arket </w:t>
      </w:r>
      <w:r w:rsidR="00D13F24" w:rsidRPr="002D5A6C">
        <w:t>c</w:t>
      </w:r>
      <w:r w:rsidRPr="002D5A6C">
        <w:t xml:space="preserve">linical </w:t>
      </w:r>
      <w:r w:rsidR="00D13F24" w:rsidRPr="002D5A6C">
        <w:t>f</w:t>
      </w:r>
      <w:r w:rsidRPr="002D5A6C">
        <w:t xml:space="preserve">ollow-up (PMCF) </w:t>
      </w:r>
      <w:r w:rsidR="00D13F24" w:rsidRPr="002D5A6C">
        <w:t>i</w:t>
      </w:r>
      <w:r w:rsidRPr="002D5A6C">
        <w:t>nformation</w:t>
      </w:r>
      <w:bookmarkEnd w:id="127"/>
      <w:bookmarkEnd w:id="128"/>
      <w:bookmarkEnd w:id="129"/>
    </w:p>
    <w:p w14:paraId="06115253" w14:textId="6C36BE65" w:rsidR="007A3B0A" w:rsidRPr="002D5A6C" w:rsidRDefault="007A3B0A" w:rsidP="007A3B0A">
      <w:bookmarkStart w:id="130" w:name="_Toc133945028"/>
      <w:r w:rsidRPr="002D5A6C">
        <w:t>No specific post-market clinical follow-up</w:t>
      </w:r>
      <w:r w:rsidR="009E40BF" w:rsidRPr="002D5A6C">
        <w:t xml:space="preserve"> method and procedure</w:t>
      </w:r>
      <w:r w:rsidR="006D1101" w:rsidRPr="002D5A6C">
        <w:t xml:space="preserve"> has been defined as </w:t>
      </w:r>
      <w:r w:rsidR="00542B95" w:rsidRPr="002D5A6C">
        <w:t>justified</w:t>
      </w:r>
      <w:r w:rsidR="006D1101" w:rsidRPr="002D5A6C">
        <w:t xml:space="preserve"> in the</w:t>
      </w:r>
      <w:r w:rsidR="006D1101" w:rsidRPr="002D5A6C">
        <w:rPr>
          <w:color w:val="FF0000"/>
        </w:rPr>
        <w:t xml:space="preserve"> PMS plan / PMCF plan </w:t>
      </w:r>
      <w:r w:rsidR="006D1101" w:rsidRPr="002D5A6C">
        <w:t xml:space="preserve">(see </w:t>
      </w:r>
      <w:r w:rsidR="006D1101" w:rsidRPr="002D5A6C">
        <w:fldChar w:fldCharType="begin"/>
      </w:r>
      <w:r w:rsidR="006D1101" w:rsidRPr="002D5A6C">
        <w:instrText xml:space="preserve"> REF _Ref165652745 \h </w:instrText>
      </w:r>
      <w:r w:rsidR="002D5A6C">
        <w:instrText xml:space="preserve"> \* MERGEFORMAT </w:instrText>
      </w:r>
      <w:r w:rsidR="006D1101" w:rsidRPr="002D5A6C">
        <w:fldChar w:fldCharType="separate"/>
      </w:r>
      <w:r w:rsidR="00F50F88" w:rsidRPr="00F50F88">
        <w:rPr>
          <w:b/>
          <w:bCs/>
        </w:rPr>
        <w:t>Appendix 2</w:t>
      </w:r>
      <w:r w:rsidR="00F50F88" w:rsidRPr="002D5A6C">
        <w:t xml:space="preserve"> – Documents of reference</w:t>
      </w:r>
      <w:r w:rsidR="006D1101" w:rsidRPr="002D5A6C">
        <w:fldChar w:fldCharType="end"/>
      </w:r>
      <w:r w:rsidR="006D1101" w:rsidRPr="002D5A6C">
        <w:t>)</w:t>
      </w:r>
      <w:r w:rsidR="00542B95" w:rsidRPr="002D5A6C">
        <w:t>.</w:t>
      </w:r>
    </w:p>
    <w:p w14:paraId="61C10DF0" w14:textId="4EDEE749" w:rsidR="00542B95" w:rsidRPr="002D5A6C" w:rsidRDefault="00542B95" w:rsidP="007A3B0A">
      <w:pPr>
        <w:rPr>
          <w:color w:val="FF0000"/>
        </w:rPr>
      </w:pPr>
      <w:r w:rsidRPr="002D5A6C">
        <w:rPr>
          <w:color w:val="FF0000"/>
        </w:rPr>
        <w:t>/OR</w:t>
      </w:r>
    </w:p>
    <w:p w14:paraId="39125124" w14:textId="4D710E8B" w:rsidR="00542B95" w:rsidRPr="002D5A6C" w:rsidRDefault="00542B95" w:rsidP="007A3B0A">
      <w:r w:rsidRPr="002D5A6C">
        <w:t xml:space="preserve">The following </w:t>
      </w:r>
      <w:r w:rsidR="009E40BF" w:rsidRPr="002D5A6C">
        <w:t>specific post-market clinical follow-up method and procedure has been defined.</w:t>
      </w:r>
    </w:p>
    <w:p w14:paraId="2C1336A0" w14:textId="77777777" w:rsidR="009E40BF" w:rsidRPr="002D5A6C" w:rsidRDefault="009E40BF" w:rsidP="007A3B0A"/>
    <w:p w14:paraId="76805BE7" w14:textId="6BE81DAB" w:rsidR="005C7DA1" w:rsidRPr="002D5A6C" w:rsidRDefault="005C7DA1" w:rsidP="005C7DA1">
      <w:pPr>
        <w:pStyle w:val="Heading3"/>
      </w:pPr>
      <w:r w:rsidRPr="002D5A6C">
        <w:t xml:space="preserve">Device </w:t>
      </w:r>
      <w:r w:rsidR="00D13F24" w:rsidRPr="002D5A6C">
        <w:t>r</w:t>
      </w:r>
      <w:r w:rsidRPr="002D5A6C">
        <w:t>egistry</w:t>
      </w:r>
      <w:bookmarkEnd w:id="130"/>
    </w:p>
    <w:p w14:paraId="00A0330E" w14:textId="738E9090" w:rsidR="00CD6BE0" w:rsidRPr="002D5A6C" w:rsidRDefault="00CD6BE0" w:rsidP="00CD6BE0">
      <w:r w:rsidRPr="002D5A6C">
        <w:rPr>
          <w:highlight w:val="yellow"/>
        </w:rPr>
        <w:t xml:space="preserve">This section must be aligned with the PMCF Evaluation Report; If the data have been collected via the PMCF activities, refer to the </w:t>
      </w:r>
      <w:r w:rsidR="00A1244C" w:rsidRPr="002D5A6C">
        <w:rPr>
          <w:highlight w:val="yellow"/>
        </w:rPr>
        <w:t>Appendix 2</w:t>
      </w:r>
      <w:r w:rsidRPr="002D5A6C">
        <w:rPr>
          <w:highlight w:val="yellow"/>
        </w:rPr>
        <w:t>; if the data have been collected through the PMS activities (i.e., as part of this PSUR) include the protocols/report(s) in appendices</w:t>
      </w:r>
    </w:p>
    <w:p w14:paraId="1CD3446E" w14:textId="2FB018B2" w:rsidR="00CD6BE0" w:rsidRPr="002D5A6C" w:rsidRDefault="00CD6BE0" w:rsidP="00CD6BE0">
      <w:r w:rsidRPr="002D5A6C">
        <w:t xml:space="preserve">A </w:t>
      </w:r>
      <w:r w:rsidR="00FF597B" w:rsidRPr="002D5A6C">
        <w:rPr>
          <w:color w:val="FF0000"/>
        </w:rPr>
        <w:t xml:space="preserve">public </w:t>
      </w:r>
      <w:r w:rsidR="00FF597B" w:rsidRPr="002D5A6C">
        <w:t>registry has been defined</w:t>
      </w:r>
      <w:r w:rsidR="00857C2C" w:rsidRPr="002D5A6C">
        <w:rPr>
          <w:color w:val="FF0000"/>
        </w:rPr>
        <w:t>/questioned</w:t>
      </w:r>
      <w:r w:rsidR="00FF597B" w:rsidRPr="002D5A6C">
        <w:t xml:space="preserve"> to </w:t>
      </w:r>
      <w:r w:rsidR="00857C2C" w:rsidRPr="002D5A6C">
        <w:t xml:space="preserve">collect data </w:t>
      </w:r>
      <w:r w:rsidRPr="002D5A6C">
        <w:t xml:space="preserve">that supports the safety and performance of </w:t>
      </w:r>
      <w:r w:rsidR="006E71B8" w:rsidRPr="002D5A6C">
        <w:t>[</w:t>
      </w:r>
      <w:r w:rsidR="006E71B8" w:rsidRPr="002D5A6C">
        <w:rPr>
          <w:color w:val="FF0000"/>
        </w:rPr>
        <w:t>Device short name</w:t>
      </w:r>
      <w:r w:rsidR="006E71B8" w:rsidRPr="002D5A6C">
        <w:t>]</w:t>
      </w:r>
      <w:r w:rsidR="00E34EB3" w:rsidRPr="002D5A6C">
        <w:t>. The data analyzed covers the</w:t>
      </w:r>
      <w:r w:rsidRPr="002D5A6C">
        <w:t xml:space="preserve"> period </w:t>
      </w:r>
      <w:r w:rsidR="008E05CA" w:rsidRPr="002D5A6C">
        <w:t xml:space="preserve">from </w:t>
      </w:r>
      <w:r w:rsidR="008E05CA" w:rsidRPr="002D5A6C">
        <w:rPr>
          <w:color w:val="000000" w:themeColor="text1"/>
        </w:rPr>
        <w:t>[</w:t>
      </w:r>
      <w:r w:rsidR="008E05CA" w:rsidRPr="002D5A6C">
        <w:rPr>
          <w:color w:val="FF0000"/>
        </w:rPr>
        <w:t>start date</w:t>
      </w:r>
      <w:r w:rsidR="008E05CA" w:rsidRPr="002D5A6C">
        <w:rPr>
          <w:color w:val="000000" w:themeColor="text1"/>
        </w:rPr>
        <w:t>]</w:t>
      </w:r>
      <w:r w:rsidR="008E05CA" w:rsidRPr="002D5A6C">
        <w:rPr>
          <w:color w:val="FF0000"/>
        </w:rPr>
        <w:t xml:space="preserve"> </w:t>
      </w:r>
      <w:r w:rsidR="008E05CA" w:rsidRPr="002D5A6C">
        <w:t xml:space="preserve">to </w:t>
      </w:r>
      <w:r w:rsidR="008E05CA" w:rsidRPr="002D5A6C">
        <w:rPr>
          <w:color w:val="000000" w:themeColor="text1"/>
        </w:rPr>
        <w:t>[</w:t>
      </w:r>
      <w:r w:rsidR="008E05CA" w:rsidRPr="002D5A6C">
        <w:rPr>
          <w:color w:val="FF0000"/>
        </w:rPr>
        <w:t>end date</w:t>
      </w:r>
      <w:r w:rsidR="008E05CA" w:rsidRPr="002D5A6C">
        <w:rPr>
          <w:color w:val="000000" w:themeColor="text1"/>
        </w:rPr>
        <w:t>]</w:t>
      </w:r>
      <w:r w:rsidRPr="002D5A6C">
        <w:t>, as documented in the PMCF Evaluation Report</w:t>
      </w:r>
      <w:r w:rsidRPr="002D5A6C">
        <w:rPr>
          <w:color w:val="FF0000"/>
        </w:rPr>
        <w:t xml:space="preserve"> </w:t>
      </w:r>
      <w:r w:rsidRPr="002D5A6C">
        <w:t xml:space="preserve">(See </w:t>
      </w:r>
      <w:r w:rsidR="00DA32AC" w:rsidRPr="002D5A6C">
        <w:fldChar w:fldCharType="begin"/>
      </w:r>
      <w:r w:rsidR="00DA32AC" w:rsidRPr="002D5A6C">
        <w:instrText xml:space="preserve"> REF _Ref165653590 \h </w:instrText>
      </w:r>
      <w:r w:rsidR="002D5A6C">
        <w:instrText xml:space="preserve"> \* MERGEFORMAT </w:instrText>
      </w:r>
      <w:r w:rsidR="00DA32AC" w:rsidRPr="002D5A6C">
        <w:fldChar w:fldCharType="separate"/>
      </w:r>
      <w:r w:rsidR="00F50F88" w:rsidRPr="00F50F88">
        <w:rPr>
          <w:b/>
          <w:bCs/>
        </w:rPr>
        <w:t>Appendix 2</w:t>
      </w:r>
      <w:r w:rsidR="00F50F88" w:rsidRPr="002D5A6C">
        <w:t xml:space="preserve"> – Documents of reference</w:t>
      </w:r>
      <w:r w:rsidR="00DA32AC" w:rsidRPr="002D5A6C">
        <w:fldChar w:fldCharType="end"/>
      </w:r>
      <w:r w:rsidRPr="002D5A6C">
        <w:t>).</w:t>
      </w:r>
      <w:r w:rsidR="00C62321" w:rsidRPr="002D5A6C">
        <w:t xml:space="preserve"> </w:t>
      </w:r>
    </w:p>
    <w:p w14:paraId="460E90A7" w14:textId="77777777" w:rsidR="000041C9" w:rsidRPr="002D5A6C" w:rsidRDefault="000041C9" w:rsidP="00CD6BE0"/>
    <w:p w14:paraId="18FF8103" w14:textId="6CFFB6DD" w:rsidR="000041C9" w:rsidRPr="002D5A6C" w:rsidRDefault="000041C9" w:rsidP="000041C9">
      <w:r w:rsidRPr="002D5A6C">
        <w:t xml:space="preserve">No new </w:t>
      </w:r>
      <w:r w:rsidR="1BB0B5C4" w:rsidRPr="002D5A6C">
        <w:t>results have</w:t>
      </w:r>
      <w:r w:rsidRPr="002D5A6C">
        <w:t xml:space="preserve"> been collected for the period covered. </w:t>
      </w:r>
    </w:p>
    <w:p w14:paraId="1D050571" w14:textId="77777777" w:rsidR="000041C9" w:rsidRPr="002D5A6C" w:rsidRDefault="000041C9" w:rsidP="000041C9">
      <w:pPr>
        <w:rPr>
          <w:color w:val="FF0000"/>
        </w:rPr>
      </w:pPr>
      <w:r w:rsidRPr="002D5A6C">
        <w:rPr>
          <w:color w:val="FF0000"/>
        </w:rPr>
        <w:t>/OR</w:t>
      </w:r>
    </w:p>
    <w:p w14:paraId="64AE801D" w14:textId="28195B13" w:rsidR="000041C9" w:rsidRPr="002D5A6C" w:rsidRDefault="000041C9" w:rsidP="000041C9">
      <w:r w:rsidRPr="002D5A6C">
        <w:t xml:space="preserve">A total of </w:t>
      </w:r>
      <w:r w:rsidRPr="002D5A6C">
        <w:rPr>
          <w:color w:val="FF0000"/>
        </w:rPr>
        <w:t>XX</w:t>
      </w:r>
      <w:r w:rsidRPr="002D5A6C">
        <w:t xml:space="preserve"> patients (from </w:t>
      </w:r>
      <w:r w:rsidRPr="002D5A6C">
        <w:rPr>
          <w:color w:val="FF0000"/>
        </w:rPr>
        <w:t>X to Y years old, X males/Y females</w:t>
      </w:r>
      <w:r w:rsidRPr="002D5A6C">
        <w:t xml:space="preserve">) has been treated with </w:t>
      </w:r>
      <w:r w:rsidR="006E71B8" w:rsidRPr="002D5A6C">
        <w:t>[</w:t>
      </w:r>
      <w:r w:rsidR="006E71B8" w:rsidRPr="002D5A6C">
        <w:rPr>
          <w:color w:val="FF0000"/>
        </w:rPr>
        <w:t>Device short name</w:t>
      </w:r>
      <w:r w:rsidR="006E71B8" w:rsidRPr="002D5A6C">
        <w:t>]</w:t>
      </w:r>
      <w:r w:rsidRPr="002D5A6C">
        <w:t xml:space="preserve">. </w:t>
      </w:r>
      <w:r w:rsidRPr="002D5A6C">
        <w:rPr>
          <w:highlight w:val="yellow"/>
        </w:rPr>
        <w:t>Stratify the data as necessary to cover the complete intended use characteristics (such as, indication 1, indication 2, male/female, adult/pediatric, etc., as necessary)</w:t>
      </w:r>
    </w:p>
    <w:p w14:paraId="61066A80" w14:textId="0B4B90E3" w:rsidR="000041C9" w:rsidRPr="002D5A6C" w:rsidRDefault="000041C9" w:rsidP="000041C9">
      <w:r w:rsidRPr="002D5A6C">
        <w:t xml:space="preserve">The data have been summarized and appraised in the PMCF Evaluation Report (see </w:t>
      </w:r>
      <w:r w:rsidRPr="002D5A6C">
        <w:fldChar w:fldCharType="begin"/>
      </w:r>
      <w:r w:rsidRPr="002D5A6C">
        <w:instrText xml:space="preserve"> REF _Ref165652160 \h </w:instrText>
      </w:r>
      <w:r w:rsidR="002D5A6C">
        <w:instrText xml:space="preserve"> \* MERGEFORMAT </w:instrText>
      </w:r>
      <w:r w:rsidRPr="002D5A6C">
        <w:fldChar w:fldCharType="separate"/>
      </w:r>
      <w:r w:rsidR="00F50F88" w:rsidRPr="00F50F88">
        <w:rPr>
          <w:b/>
          <w:bCs/>
        </w:rPr>
        <w:t>Appendix 2</w:t>
      </w:r>
      <w:r w:rsidR="00F50F88" w:rsidRPr="002D5A6C">
        <w:t xml:space="preserve"> – Documents of reference</w:t>
      </w:r>
      <w:r w:rsidRPr="002D5A6C">
        <w:fldChar w:fldCharType="end"/>
      </w:r>
      <w:r w:rsidRPr="002D5A6C">
        <w:t xml:space="preserve">) and the following table presents the overall results considering the key critical outcome parameters evaluated critical to support the safety and performance of </w:t>
      </w:r>
      <w:r w:rsidR="006E71B8" w:rsidRPr="002D5A6C">
        <w:t>[</w:t>
      </w:r>
      <w:r w:rsidR="006E71B8" w:rsidRPr="002D5A6C">
        <w:rPr>
          <w:color w:val="FF0000"/>
        </w:rPr>
        <w:t>Device short name</w:t>
      </w:r>
      <w:r w:rsidR="006E71B8" w:rsidRPr="002D5A6C">
        <w:t>]</w:t>
      </w:r>
      <w:r w:rsidRPr="002D5A6C">
        <w:t>, the additional outcome parameters and the clinical risks reported.</w:t>
      </w:r>
    </w:p>
    <w:p w14:paraId="5E229469" w14:textId="77777777" w:rsidR="00520B70" w:rsidRPr="002D5A6C" w:rsidRDefault="00520B70" w:rsidP="00520B70"/>
    <w:p w14:paraId="578B901A" w14:textId="277CCE7B" w:rsidR="00520B70" w:rsidRPr="002D5A6C" w:rsidRDefault="00520B70" w:rsidP="00520B70">
      <w:pPr>
        <w:pStyle w:val="Caption"/>
        <w:spacing w:after="0"/>
      </w:pPr>
      <w:r w:rsidRPr="002D5A6C">
        <w:t xml:space="preserve">Table </w:t>
      </w:r>
      <w:r w:rsidRPr="002D5A6C">
        <w:fldChar w:fldCharType="begin"/>
      </w:r>
      <w:r w:rsidRPr="002D5A6C">
        <w:instrText xml:space="preserve"> SEQ Table \* ARABIC </w:instrText>
      </w:r>
      <w:r w:rsidRPr="002D5A6C">
        <w:fldChar w:fldCharType="separate"/>
      </w:r>
      <w:r w:rsidR="00F50F88">
        <w:rPr>
          <w:noProof/>
        </w:rPr>
        <w:t>29</w:t>
      </w:r>
      <w:r w:rsidRPr="002D5A6C">
        <w:fldChar w:fldCharType="end"/>
      </w:r>
      <w:r w:rsidRPr="002D5A6C">
        <w:t xml:space="preserve">: Results of the </w:t>
      </w:r>
      <w:r w:rsidR="00535E04" w:rsidRPr="002D5A6C">
        <w:t>registry</w:t>
      </w:r>
    </w:p>
    <w:tbl>
      <w:tblPr>
        <w:tblStyle w:val="PDITable2"/>
        <w:tblW w:w="0" w:type="auto"/>
        <w:tblLook w:val="04A0" w:firstRow="1" w:lastRow="0" w:firstColumn="1" w:lastColumn="0" w:noHBand="0" w:noVBand="1"/>
      </w:tblPr>
      <w:tblGrid>
        <w:gridCol w:w="1725"/>
        <w:gridCol w:w="2827"/>
        <w:gridCol w:w="2827"/>
        <w:gridCol w:w="2759"/>
      </w:tblGrid>
      <w:tr w:rsidR="00520B70" w:rsidRPr="002D5A6C" w14:paraId="344D669A" w14:textId="77777777" w:rsidTr="00535E04">
        <w:trPr>
          <w:tblHeader/>
        </w:trPr>
        <w:tc>
          <w:tcPr>
            <w:tcW w:w="1725" w:type="dxa"/>
            <w:shd w:val="clear" w:color="auto" w:fill="4F81BD" w:themeFill="accent1"/>
          </w:tcPr>
          <w:p w14:paraId="20242923" w14:textId="26F2A83F" w:rsidR="00520B70" w:rsidRPr="002D5A6C" w:rsidRDefault="00535E04" w:rsidP="00AD5E92">
            <w:pPr>
              <w:rPr>
                <w:rFonts w:eastAsia="Calibri" w:cs="Times New Roman"/>
                <w:b/>
                <w:bCs/>
                <w:color w:val="FFFFFF" w:themeColor="background1"/>
              </w:rPr>
            </w:pPr>
            <w:r w:rsidRPr="002D5A6C">
              <w:rPr>
                <w:rFonts w:eastAsia="Calibri" w:cs="Times New Roman"/>
                <w:b/>
                <w:bCs/>
                <w:color w:val="FFFFFF" w:themeColor="background1"/>
              </w:rPr>
              <w:t>Registry</w:t>
            </w:r>
          </w:p>
        </w:tc>
        <w:tc>
          <w:tcPr>
            <w:tcW w:w="2827" w:type="dxa"/>
            <w:shd w:val="clear" w:color="auto" w:fill="4F81BD" w:themeFill="accent1"/>
          </w:tcPr>
          <w:p w14:paraId="264AE893" w14:textId="77777777" w:rsidR="00520B70" w:rsidRPr="002D5A6C" w:rsidRDefault="00520B70" w:rsidP="00AD5E92">
            <w:pPr>
              <w:rPr>
                <w:rFonts w:eastAsia="Calibri" w:cs="Times New Roman"/>
                <w:b/>
                <w:bCs/>
                <w:color w:val="FFFFFF" w:themeColor="background1"/>
              </w:rPr>
            </w:pPr>
            <w:r w:rsidRPr="002D5A6C">
              <w:rPr>
                <w:rFonts w:eastAsia="Calibri" w:cs="Times New Roman"/>
                <w:b/>
                <w:bCs/>
                <w:color w:val="FFFFFF" w:themeColor="background1"/>
              </w:rPr>
              <w:t>Key critical Outcome Parameters</w:t>
            </w:r>
          </w:p>
        </w:tc>
        <w:tc>
          <w:tcPr>
            <w:tcW w:w="2827" w:type="dxa"/>
            <w:shd w:val="clear" w:color="auto" w:fill="4F81BD" w:themeFill="accent1"/>
          </w:tcPr>
          <w:p w14:paraId="22C92679" w14:textId="77777777" w:rsidR="00520B70" w:rsidRPr="002D5A6C" w:rsidRDefault="00520B70" w:rsidP="00AD5E92">
            <w:pPr>
              <w:rPr>
                <w:rFonts w:eastAsia="Calibri" w:cs="Times New Roman"/>
                <w:b/>
                <w:bCs/>
                <w:color w:val="FFFFFF" w:themeColor="background1"/>
              </w:rPr>
            </w:pPr>
            <w:r w:rsidRPr="002D5A6C">
              <w:rPr>
                <w:rFonts w:eastAsia="Calibri" w:cs="Times New Roman"/>
                <w:b/>
                <w:bCs/>
                <w:color w:val="FFFFFF" w:themeColor="background1"/>
              </w:rPr>
              <w:t>Additional Outcome Parameters</w:t>
            </w:r>
          </w:p>
        </w:tc>
        <w:tc>
          <w:tcPr>
            <w:tcW w:w="2759" w:type="dxa"/>
            <w:shd w:val="clear" w:color="auto" w:fill="4F81BD" w:themeFill="accent1"/>
          </w:tcPr>
          <w:p w14:paraId="19D5A5FC" w14:textId="77777777" w:rsidR="00520B70" w:rsidRPr="002D5A6C" w:rsidRDefault="00520B70" w:rsidP="00AD5E92">
            <w:pPr>
              <w:rPr>
                <w:rFonts w:eastAsia="Calibri" w:cs="Times New Roman"/>
                <w:b/>
                <w:bCs/>
                <w:color w:val="FFFFFF" w:themeColor="background1"/>
              </w:rPr>
            </w:pPr>
            <w:r w:rsidRPr="002D5A6C">
              <w:rPr>
                <w:rFonts w:eastAsia="Calibri" w:cs="Times New Roman"/>
                <w:b/>
                <w:bCs/>
                <w:color w:val="FFFFFF" w:themeColor="background1"/>
              </w:rPr>
              <w:t>Clinical Risks (e.g., adverse effects, side-effects)</w:t>
            </w:r>
          </w:p>
        </w:tc>
      </w:tr>
      <w:tr w:rsidR="00520B70" w:rsidRPr="002D5A6C" w14:paraId="3653FC92" w14:textId="77777777" w:rsidTr="00535E04">
        <w:tc>
          <w:tcPr>
            <w:tcW w:w="1725" w:type="dxa"/>
          </w:tcPr>
          <w:p w14:paraId="1B3CFFDE" w14:textId="43133F5D" w:rsidR="00520B70" w:rsidRPr="002D5A6C" w:rsidRDefault="00520B70" w:rsidP="00AD5E92">
            <w:pPr>
              <w:rPr>
                <w:rFonts w:eastAsia="Calibri" w:cs="Times New Roman"/>
                <w:color w:val="FF0000"/>
                <w:lang w:val="fr-FR"/>
              </w:rPr>
            </w:pPr>
            <w:r w:rsidRPr="002D5A6C">
              <w:rPr>
                <w:rFonts w:eastAsia="Calibri" w:cs="Times New Roman"/>
                <w:color w:val="FF0000"/>
                <w:lang w:val="fr-FR"/>
              </w:rPr>
              <w:t>XXX</w:t>
            </w:r>
          </w:p>
        </w:tc>
        <w:tc>
          <w:tcPr>
            <w:tcW w:w="2827" w:type="dxa"/>
          </w:tcPr>
          <w:p w14:paraId="0E30A997" w14:textId="77777777" w:rsidR="00520B70" w:rsidRPr="002D5A6C" w:rsidRDefault="00520B70" w:rsidP="00AD5E92">
            <w:pPr>
              <w:numPr>
                <w:ilvl w:val="0"/>
                <w:numId w:val="25"/>
              </w:numPr>
              <w:ind w:left="325"/>
              <w:contextualSpacing/>
              <w:rPr>
                <w:rFonts w:eastAsia="Calibri" w:cs="Times New Roman"/>
                <w:color w:val="FF0000"/>
                <w:lang w:val="fr-FR"/>
              </w:rPr>
            </w:pPr>
            <w:r w:rsidRPr="002D5A6C">
              <w:rPr>
                <w:rFonts w:eastAsia="Calibri" w:cs="Times New Roman"/>
                <w:color w:val="FF0000"/>
                <w:lang w:val="fr-FR"/>
              </w:rPr>
              <w:t>XXX </w:t>
            </w:r>
          </w:p>
          <w:p w14:paraId="7BE6B355" w14:textId="77777777" w:rsidR="00520B70" w:rsidRPr="002D5A6C" w:rsidRDefault="00520B70" w:rsidP="00AD5E92">
            <w:pPr>
              <w:numPr>
                <w:ilvl w:val="0"/>
                <w:numId w:val="25"/>
              </w:numPr>
              <w:ind w:left="325"/>
              <w:contextualSpacing/>
              <w:rPr>
                <w:rFonts w:eastAsia="Calibri" w:cs="Times New Roman"/>
                <w:color w:val="FF0000"/>
                <w:lang w:val="fr-FR"/>
              </w:rPr>
            </w:pPr>
            <w:r w:rsidRPr="002D5A6C">
              <w:rPr>
                <w:rFonts w:eastAsia="Calibri" w:cs="Times New Roman"/>
                <w:color w:val="FF0000"/>
                <w:lang w:val="fr-FR"/>
              </w:rPr>
              <w:t>XXX</w:t>
            </w:r>
          </w:p>
          <w:p w14:paraId="5C7ACDE5" w14:textId="77777777" w:rsidR="00520B70" w:rsidRPr="002D5A6C" w:rsidRDefault="00520B70" w:rsidP="00AD5E92">
            <w:pPr>
              <w:numPr>
                <w:ilvl w:val="0"/>
                <w:numId w:val="25"/>
              </w:numPr>
              <w:ind w:left="325"/>
              <w:contextualSpacing/>
              <w:rPr>
                <w:rFonts w:eastAsia="Calibri" w:cs="Times New Roman"/>
                <w:color w:val="FF0000"/>
                <w:lang w:val="fr-FR"/>
              </w:rPr>
            </w:pPr>
            <w:r w:rsidRPr="002D5A6C">
              <w:rPr>
                <w:rFonts w:eastAsia="Calibri" w:cs="Times New Roman"/>
                <w:color w:val="FF0000"/>
                <w:lang w:val="fr-FR"/>
              </w:rPr>
              <w:t>XXX</w:t>
            </w:r>
          </w:p>
          <w:p w14:paraId="6E39BA82" w14:textId="77777777" w:rsidR="00520B70" w:rsidRPr="002D5A6C" w:rsidRDefault="00520B70" w:rsidP="00AD5E92">
            <w:pPr>
              <w:numPr>
                <w:ilvl w:val="0"/>
                <w:numId w:val="25"/>
              </w:numPr>
              <w:ind w:left="325"/>
              <w:contextualSpacing/>
              <w:rPr>
                <w:rFonts w:eastAsia="Calibri" w:cs="Times New Roman"/>
              </w:rPr>
            </w:pPr>
            <w:r w:rsidRPr="002D5A6C">
              <w:rPr>
                <w:rFonts w:eastAsia="Calibri" w:cs="Times New Roman"/>
                <w:highlight w:val="yellow"/>
              </w:rPr>
              <w:t>Include the parameter (with lifetime if necessary) and the result</w:t>
            </w:r>
          </w:p>
        </w:tc>
        <w:tc>
          <w:tcPr>
            <w:tcW w:w="2827" w:type="dxa"/>
          </w:tcPr>
          <w:p w14:paraId="37B4F1C8" w14:textId="77777777" w:rsidR="00520B70" w:rsidRPr="002D5A6C" w:rsidRDefault="00520B70" w:rsidP="00AD5E92">
            <w:pPr>
              <w:numPr>
                <w:ilvl w:val="0"/>
                <w:numId w:val="25"/>
              </w:numPr>
              <w:ind w:left="325"/>
              <w:contextualSpacing/>
              <w:rPr>
                <w:rFonts w:eastAsia="Calibri" w:cs="Times New Roman"/>
                <w:color w:val="FF0000"/>
                <w:lang w:val="fr-FR"/>
              </w:rPr>
            </w:pPr>
            <w:r w:rsidRPr="002D5A6C">
              <w:rPr>
                <w:rFonts w:eastAsia="Calibri" w:cs="Times New Roman"/>
                <w:color w:val="FF0000"/>
                <w:lang w:val="fr-FR"/>
              </w:rPr>
              <w:t>XXX </w:t>
            </w:r>
          </w:p>
          <w:p w14:paraId="33AC5681" w14:textId="77777777" w:rsidR="00520B70" w:rsidRPr="002D5A6C" w:rsidRDefault="00520B70" w:rsidP="00AD5E92">
            <w:pPr>
              <w:numPr>
                <w:ilvl w:val="0"/>
                <w:numId w:val="25"/>
              </w:numPr>
              <w:ind w:left="325"/>
              <w:contextualSpacing/>
              <w:rPr>
                <w:rFonts w:eastAsia="Calibri" w:cs="Times New Roman"/>
                <w:color w:val="FF0000"/>
                <w:lang w:val="fr-FR"/>
              </w:rPr>
            </w:pPr>
            <w:r w:rsidRPr="002D5A6C">
              <w:rPr>
                <w:rFonts w:eastAsia="Calibri" w:cs="Times New Roman"/>
                <w:color w:val="FF0000"/>
                <w:lang w:val="fr-FR"/>
              </w:rPr>
              <w:t>XXX</w:t>
            </w:r>
          </w:p>
          <w:p w14:paraId="757F6C53" w14:textId="77777777" w:rsidR="00520B70" w:rsidRPr="002D5A6C" w:rsidRDefault="00520B70" w:rsidP="00AD5E92">
            <w:pPr>
              <w:numPr>
                <w:ilvl w:val="0"/>
                <w:numId w:val="25"/>
              </w:numPr>
              <w:ind w:left="325"/>
              <w:contextualSpacing/>
              <w:rPr>
                <w:rFonts w:eastAsia="Calibri" w:cs="Times New Roman"/>
                <w:color w:val="FF0000"/>
                <w:lang w:val="fr-FR"/>
              </w:rPr>
            </w:pPr>
            <w:r w:rsidRPr="002D5A6C">
              <w:rPr>
                <w:rFonts w:eastAsia="Calibri" w:cs="Times New Roman"/>
                <w:color w:val="FF0000"/>
                <w:lang w:val="fr-FR"/>
              </w:rPr>
              <w:t>XXX</w:t>
            </w:r>
          </w:p>
          <w:p w14:paraId="346BA7B6" w14:textId="77777777" w:rsidR="00520B70" w:rsidRPr="002D5A6C" w:rsidRDefault="00520B70" w:rsidP="00AD5E92">
            <w:pPr>
              <w:numPr>
                <w:ilvl w:val="0"/>
                <w:numId w:val="25"/>
              </w:numPr>
              <w:ind w:left="325"/>
              <w:contextualSpacing/>
              <w:rPr>
                <w:rFonts w:eastAsia="Calibri" w:cs="Times New Roman"/>
                <w:color w:val="FF0000"/>
              </w:rPr>
            </w:pPr>
            <w:r w:rsidRPr="002D5A6C">
              <w:rPr>
                <w:rFonts w:eastAsia="Calibri" w:cs="Times New Roman"/>
                <w:highlight w:val="yellow"/>
              </w:rPr>
              <w:t>Include the parameter (with lifetime if necessary) and the result</w:t>
            </w:r>
          </w:p>
        </w:tc>
        <w:tc>
          <w:tcPr>
            <w:tcW w:w="2759" w:type="dxa"/>
          </w:tcPr>
          <w:p w14:paraId="210DB8D3" w14:textId="77777777" w:rsidR="00520B70" w:rsidRPr="002D5A6C" w:rsidRDefault="00520B70" w:rsidP="00AD5E92">
            <w:pPr>
              <w:numPr>
                <w:ilvl w:val="0"/>
                <w:numId w:val="25"/>
              </w:numPr>
              <w:ind w:left="325"/>
              <w:contextualSpacing/>
              <w:rPr>
                <w:rFonts w:eastAsia="Calibri" w:cs="Times New Roman"/>
                <w:color w:val="FF0000"/>
                <w:lang w:val="fr-FR"/>
              </w:rPr>
            </w:pPr>
            <w:r w:rsidRPr="002D5A6C">
              <w:rPr>
                <w:rFonts w:eastAsia="Calibri" w:cs="Times New Roman"/>
                <w:color w:val="FF0000"/>
                <w:lang w:val="fr-FR"/>
              </w:rPr>
              <w:t>XXX </w:t>
            </w:r>
          </w:p>
          <w:p w14:paraId="267849F9" w14:textId="77777777" w:rsidR="00520B70" w:rsidRPr="002D5A6C" w:rsidRDefault="00520B70" w:rsidP="00AD5E92">
            <w:pPr>
              <w:numPr>
                <w:ilvl w:val="0"/>
                <w:numId w:val="25"/>
              </w:numPr>
              <w:ind w:left="325"/>
              <w:contextualSpacing/>
              <w:rPr>
                <w:rFonts w:eastAsia="Calibri" w:cs="Times New Roman"/>
                <w:color w:val="FF0000"/>
                <w:lang w:val="fr-FR"/>
              </w:rPr>
            </w:pPr>
            <w:r w:rsidRPr="002D5A6C">
              <w:rPr>
                <w:rFonts w:eastAsia="Calibri" w:cs="Times New Roman"/>
                <w:color w:val="FF0000"/>
                <w:lang w:val="fr-FR"/>
              </w:rPr>
              <w:t>XXX</w:t>
            </w:r>
          </w:p>
          <w:p w14:paraId="6FBAAEB2" w14:textId="77777777" w:rsidR="00520B70" w:rsidRPr="002D5A6C" w:rsidRDefault="00520B70" w:rsidP="00AD5E92">
            <w:pPr>
              <w:numPr>
                <w:ilvl w:val="0"/>
                <w:numId w:val="25"/>
              </w:numPr>
              <w:ind w:left="325"/>
              <w:contextualSpacing/>
              <w:rPr>
                <w:rFonts w:eastAsia="Calibri" w:cs="Times New Roman"/>
                <w:color w:val="FF0000"/>
                <w:lang w:val="fr-FR"/>
              </w:rPr>
            </w:pPr>
            <w:r w:rsidRPr="002D5A6C">
              <w:rPr>
                <w:rFonts w:eastAsia="Calibri" w:cs="Times New Roman"/>
                <w:color w:val="FF0000"/>
                <w:lang w:val="fr-FR"/>
              </w:rPr>
              <w:t>XXX</w:t>
            </w:r>
          </w:p>
          <w:p w14:paraId="67CCC950" w14:textId="77777777" w:rsidR="00520B70" w:rsidRPr="002D5A6C" w:rsidRDefault="00520B70" w:rsidP="00AD5E92">
            <w:pPr>
              <w:numPr>
                <w:ilvl w:val="0"/>
                <w:numId w:val="25"/>
              </w:numPr>
              <w:ind w:left="325"/>
              <w:contextualSpacing/>
              <w:rPr>
                <w:rFonts w:eastAsia="Calibri" w:cs="Times New Roman"/>
                <w:color w:val="FF0000"/>
              </w:rPr>
            </w:pPr>
            <w:r w:rsidRPr="002D5A6C">
              <w:rPr>
                <w:rFonts w:eastAsia="Calibri" w:cs="Times New Roman"/>
                <w:highlight w:val="yellow"/>
              </w:rPr>
              <w:t>Include the parameter (with lifetime if necessary) and the result</w:t>
            </w:r>
          </w:p>
        </w:tc>
      </w:tr>
    </w:tbl>
    <w:p w14:paraId="0EE08CF0" w14:textId="77777777" w:rsidR="00520B70" w:rsidRPr="002D5A6C" w:rsidRDefault="00520B70" w:rsidP="00520B70"/>
    <w:p w14:paraId="52AFE957" w14:textId="77777777" w:rsidR="008E0761" w:rsidRPr="002D5A6C" w:rsidRDefault="008E0761" w:rsidP="008E0761">
      <w:pPr>
        <w:rPr>
          <w:u w:val="single"/>
        </w:rPr>
      </w:pPr>
      <w:r w:rsidRPr="002D5A6C">
        <w:rPr>
          <w:u w:val="single"/>
        </w:rPr>
        <w:t>Identification of new risks</w:t>
      </w:r>
    </w:p>
    <w:p w14:paraId="4197A152" w14:textId="73F25BB3" w:rsidR="008E0761" w:rsidRPr="002D5A6C" w:rsidRDefault="008E0761" w:rsidP="008E0761">
      <w:r w:rsidRPr="002D5A6C">
        <w:t xml:space="preserve">Risk management documents (see </w:t>
      </w:r>
      <w:r w:rsidRPr="002D5A6C">
        <w:fldChar w:fldCharType="begin"/>
      </w:r>
      <w:r w:rsidRPr="002D5A6C">
        <w:instrText xml:space="preserve"> REF _Ref165652160 \h </w:instrText>
      </w:r>
      <w:r w:rsidR="002D5A6C">
        <w:instrText xml:space="preserve"> \* MERGEFORMAT </w:instrText>
      </w:r>
      <w:r w:rsidRPr="002D5A6C">
        <w:fldChar w:fldCharType="separate"/>
      </w:r>
      <w:r w:rsidR="00F50F88" w:rsidRPr="00F50F88">
        <w:rPr>
          <w:b/>
          <w:bCs/>
        </w:rPr>
        <w:t>Appendix 2</w:t>
      </w:r>
      <w:r w:rsidR="00F50F88" w:rsidRPr="002D5A6C">
        <w:t xml:space="preserve"> – Documents of reference</w:t>
      </w:r>
      <w:r w:rsidRPr="002D5A6C">
        <w:fldChar w:fldCharType="end"/>
      </w:r>
      <w:r w:rsidRPr="002D5A6C">
        <w:t xml:space="preserve">) are updated, when necessary, with the results of post-market surveillance (i.e., last </w:t>
      </w:r>
      <w:r w:rsidRPr="002D5A6C">
        <w:rPr>
          <w:color w:val="FF0000"/>
        </w:rPr>
        <w:t>[Doc type]</w:t>
      </w:r>
      <w:r w:rsidRPr="002D5A6C">
        <w:t xml:space="preserve">). No new risks have been identified for evaluation in the risk management file. </w:t>
      </w:r>
    </w:p>
    <w:p w14:paraId="7114A426" w14:textId="77777777" w:rsidR="008E0761" w:rsidRPr="002D5A6C" w:rsidRDefault="008E0761" w:rsidP="008E0761">
      <w:pPr>
        <w:rPr>
          <w:color w:val="FF0000"/>
        </w:rPr>
      </w:pPr>
      <w:r w:rsidRPr="002D5A6C">
        <w:rPr>
          <w:color w:val="FF0000"/>
        </w:rPr>
        <w:t>OR</w:t>
      </w:r>
    </w:p>
    <w:p w14:paraId="3FEA2C15" w14:textId="2071E114" w:rsidR="008E0761" w:rsidRPr="002D5A6C" w:rsidRDefault="008E0761" w:rsidP="008E0761">
      <w:r w:rsidRPr="002D5A6C">
        <w:t xml:space="preserve">Risk management documents (see </w:t>
      </w:r>
      <w:r w:rsidRPr="002D5A6C">
        <w:fldChar w:fldCharType="begin"/>
      </w:r>
      <w:r w:rsidRPr="002D5A6C">
        <w:instrText xml:space="preserve"> REF _Ref165652160 \h </w:instrText>
      </w:r>
      <w:r w:rsidR="002D5A6C">
        <w:instrText xml:space="preserve"> \* MERGEFORMAT </w:instrText>
      </w:r>
      <w:r w:rsidRPr="002D5A6C">
        <w:fldChar w:fldCharType="separate"/>
      </w:r>
      <w:r w:rsidR="00F50F88" w:rsidRPr="00F50F88">
        <w:rPr>
          <w:b/>
          <w:bCs/>
        </w:rPr>
        <w:t>Appendix 2</w:t>
      </w:r>
      <w:r w:rsidR="00F50F88" w:rsidRPr="002D5A6C">
        <w:t xml:space="preserve"> – Documents of reference</w:t>
      </w:r>
      <w:r w:rsidRPr="002D5A6C">
        <w:fldChar w:fldCharType="end"/>
      </w:r>
      <w:r w:rsidRPr="002D5A6C">
        <w:t xml:space="preserve">) are updated, when necessary, with the results of post-market surveillance (i.e., last </w:t>
      </w:r>
      <w:r w:rsidRPr="002D5A6C">
        <w:rPr>
          <w:color w:val="FF0000"/>
        </w:rPr>
        <w:t>[Doc type]</w:t>
      </w:r>
      <w:r w:rsidRPr="002D5A6C">
        <w:t>). The following new risks have been identified for evaluation in the risk management file:</w:t>
      </w:r>
    </w:p>
    <w:p w14:paraId="15A9F939" w14:textId="77777777" w:rsidR="008E0761" w:rsidRPr="002D5A6C" w:rsidRDefault="008E0761" w:rsidP="008E0761">
      <w:pPr>
        <w:pStyle w:val="ListParagraph"/>
        <w:numPr>
          <w:ilvl w:val="0"/>
          <w:numId w:val="15"/>
        </w:numPr>
        <w:spacing w:line="360" w:lineRule="auto"/>
        <w:rPr>
          <w:color w:val="FF0000"/>
        </w:rPr>
      </w:pPr>
      <w:r w:rsidRPr="002D5A6C">
        <w:rPr>
          <w:color w:val="FF0000"/>
        </w:rPr>
        <w:lastRenderedPageBreak/>
        <w:t>XXX</w:t>
      </w:r>
    </w:p>
    <w:p w14:paraId="34CAC025" w14:textId="77777777" w:rsidR="008E0761" w:rsidRPr="002D5A6C" w:rsidRDefault="008E0761" w:rsidP="008E0761">
      <w:pPr>
        <w:pStyle w:val="ListParagraph"/>
        <w:numPr>
          <w:ilvl w:val="0"/>
          <w:numId w:val="15"/>
        </w:numPr>
        <w:spacing w:line="360" w:lineRule="auto"/>
        <w:rPr>
          <w:color w:val="FF0000"/>
        </w:rPr>
      </w:pPr>
      <w:r w:rsidRPr="002D5A6C">
        <w:rPr>
          <w:color w:val="FF0000"/>
        </w:rPr>
        <w:t>XXX</w:t>
      </w:r>
    </w:p>
    <w:p w14:paraId="613A2D5F" w14:textId="77777777" w:rsidR="008E0761" w:rsidRPr="002D5A6C" w:rsidRDefault="008E0761" w:rsidP="008E0761">
      <w:pPr>
        <w:rPr>
          <w:u w:val="single"/>
        </w:rPr>
      </w:pPr>
      <w:r w:rsidRPr="002D5A6C">
        <w:rPr>
          <w:u w:val="single"/>
        </w:rPr>
        <w:t>Comparison with threshold values</w:t>
      </w:r>
    </w:p>
    <w:p w14:paraId="0FEB7EDD" w14:textId="0F25FD3F" w:rsidR="008E0761" w:rsidRPr="002D5A6C" w:rsidRDefault="008E0761" w:rsidP="008E0761">
      <w:r w:rsidRPr="002D5A6C">
        <w:t xml:space="preserve">In addition, the severity and likelihood of risks identified have been compared to the corresponding </w:t>
      </w:r>
      <w:r w:rsidR="77E4BCB1" w:rsidRPr="002D5A6C">
        <w:t>threshold</w:t>
      </w:r>
      <w:r w:rsidRPr="002D5A6C">
        <w:t xml:space="preserve"> values described in the risk management file (see </w:t>
      </w:r>
      <w:r w:rsidRPr="002D5A6C">
        <w:fldChar w:fldCharType="begin"/>
      </w:r>
      <w:r w:rsidRPr="002D5A6C">
        <w:instrText xml:space="preserve"> REF _Ref165652160 \h </w:instrText>
      </w:r>
      <w:r w:rsidR="002D5A6C">
        <w:instrText xml:space="preserve"> \* MERGEFORMAT </w:instrText>
      </w:r>
      <w:r w:rsidRPr="002D5A6C">
        <w:fldChar w:fldCharType="separate"/>
      </w:r>
      <w:r w:rsidR="00F50F88" w:rsidRPr="00F50F88">
        <w:rPr>
          <w:b/>
          <w:bCs/>
        </w:rPr>
        <w:t>Appendix 2</w:t>
      </w:r>
      <w:r w:rsidR="00F50F88" w:rsidRPr="002D5A6C">
        <w:t xml:space="preserve"> – Documents of reference</w:t>
      </w:r>
      <w:r w:rsidRPr="002D5A6C">
        <w:fldChar w:fldCharType="end"/>
      </w:r>
      <w:r w:rsidRPr="002D5A6C">
        <w:t xml:space="preserve">). No risks exceed the thresholds values estimated during the risk management activities </w:t>
      </w:r>
      <w:r w:rsidRPr="002D5A6C">
        <w:rPr>
          <w:color w:val="FF0000"/>
        </w:rPr>
        <w:t>/ OR</w:t>
      </w:r>
      <w:r w:rsidRPr="002D5A6C">
        <w:t xml:space="preserve"> </w:t>
      </w:r>
      <w:bookmarkStart w:id="131" w:name="_Int_ArN8ekSw"/>
      <w:r w:rsidRPr="002D5A6C">
        <w:t>The</w:t>
      </w:r>
      <w:bookmarkEnd w:id="131"/>
      <w:r w:rsidRPr="002D5A6C">
        <w:t xml:space="preserve"> following risks have been identified with a severity or likelihood exceeding the threshold of the risk management activities:</w:t>
      </w:r>
    </w:p>
    <w:p w14:paraId="586EA698" w14:textId="77777777" w:rsidR="008E0761" w:rsidRPr="002D5A6C" w:rsidRDefault="008E0761" w:rsidP="008E0761">
      <w:pPr>
        <w:pStyle w:val="ListParagraph"/>
        <w:numPr>
          <w:ilvl w:val="0"/>
          <w:numId w:val="15"/>
        </w:numPr>
        <w:spacing w:line="360" w:lineRule="auto"/>
        <w:rPr>
          <w:color w:val="FF0000"/>
          <w:lang w:val="en-US"/>
        </w:rPr>
      </w:pPr>
      <w:r w:rsidRPr="002D5A6C">
        <w:rPr>
          <w:color w:val="FF0000"/>
          <w:lang w:val="en-US"/>
        </w:rPr>
        <w:t>XXX</w:t>
      </w:r>
      <w:r w:rsidRPr="002D5A6C">
        <w:rPr>
          <w:lang w:val="en-US"/>
        </w:rPr>
        <w:t xml:space="preserve"> (</w:t>
      </w:r>
      <w:r w:rsidRPr="002D5A6C">
        <w:rPr>
          <w:highlight w:val="yellow"/>
          <w:lang w:val="en-US"/>
        </w:rPr>
        <w:t>describe the risk, the update necessary in the risk management file</w:t>
      </w:r>
      <w:r w:rsidRPr="002D5A6C">
        <w:rPr>
          <w:lang w:val="en-US"/>
        </w:rPr>
        <w:t>)</w:t>
      </w:r>
    </w:p>
    <w:p w14:paraId="6E8C7A08" w14:textId="77777777" w:rsidR="008E0761" w:rsidRPr="002D5A6C" w:rsidRDefault="008E0761" w:rsidP="008E0761">
      <w:pPr>
        <w:rPr>
          <w:u w:val="single"/>
        </w:rPr>
      </w:pPr>
      <w:r w:rsidRPr="002D5A6C">
        <w:rPr>
          <w:u w:val="single"/>
        </w:rPr>
        <w:t>Benefits</w:t>
      </w:r>
    </w:p>
    <w:p w14:paraId="1E32705B" w14:textId="77777777" w:rsidR="008E0761" w:rsidRPr="002D5A6C" w:rsidRDefault="008E0761" w:rsidP="008E0761">
      <w:r w:rsidRPr="002D5A6C">
        <w:rPr>
          <w:highlight w:val="yellow"/>
        </w:rPr>
        <w:t>Discuss the benefits achieved/newly identified considering the key criteria of safety and performance</w:t>
      </w:r>
    </w:p>
    <w:p w14:paraId="100D18D2" w14:textId="74EFCA18" w:rsidR="008E0761" w:rsidRPr="002D5A6C" w:rsidRDefault="006E71B8" w:rsidP="008E0761">
      <w:r w:rsidRPr="002D5A6C">
        <w:t>[</w:t>
      </w:r>
      <w:r w:rsidRPr="002D5A6C">
        <w:rPr>
          <w:color w:val="FF0000"/>
        </w:rPr>
        <w:t>Device short name</w:t>
      </w:r>
      <w:r w:rsidRPr="002D5A6C">
        <w:t>]</w:t>
      </w:r>
      <w:r w:rsidR="008E0761" w:rsidRPr="002D5A6C">
        <w:t xml:space="preserve"> benefits considering the key critical safety and performance outcome parameters have been reviewed and the results meet the acceptance criteria based on SOTA, defined in the current clinical evaluation report.</w:t>
      </w:r>
    </w:p>
    <w:p w14:paraId="617DE7E2" w14:textId="77777777" w:rsidR="008E0761" w:rsidRPr="002D5A6C" w:rsidRDefault="008E0761" w:rsidP="008E0761">
      <w:pPr>
        <w:rPr>
          <w:color w:val="FF0000"/>
        </w:rPr>
      </w:pPr>
      <w:r w:rsidRPr="002D5A6C">
        <w:rPr>
          <w:color w:val="FF0000"/>
        </w:rPr>
        <w:t>/OR</w:t>
      </w:r>
    </w:p>
    <w:p w14:paraId="3635C0C3" w14:textId="76823238" w:rsidR="008E0761" w:rsidRPr="002D5A6C" w:rsidRDefault="006E71B8" w:rsidP="008E0761">
      <w:r w:rsidRPr="002D5A6C">
        <w:t>[</w:t>
      </w:r>
      <w:r w:rsidRPr="002D5A6C">
        <w:rPr>
          <w:color w:val="FF0000"/>
        </w:rPr>
        <w:t>Device short name</w:t>
      </w:r>
      <w:r w:rsidRPr="002D5A6C">
        <w:t>]</w:t>
      </w:r>
      <w:r w:rsidR="008E0761" w:rsidRPr="002D5A6C">
        <w:t xml:space="preserve"> benefits considering the key critical safety and performance outcome parameters have been reviewed and the following findings have been found in comparison to the acceptance criteria based on SOTA, </w:t>
      </w:r>
    </w:p>
    <w:p w14:paraId="4730D5C0" w14:textId="77777777" w:rsidR="008E0761" w:rsidRPr="002D5A6C" w:rsidRDefault="008E0761" w:rsidP="008E0761">
      <w:pPr>
        <w:pStyle w:val="ListParagraph"/>
        <w:numPr>
          <w:ilvl w:val="0"/>
          <w:numId w:val="15"/>
        </w:numPr>
        <w:spacing w:line="360" w:lineRule="auto"/>
        <w:rPr>
          <w:lang w:val="en-US"/>
        </w:rPr>
      </w:pPr>
      <w:r w:rsidRPr="002D5A6C">
        <w:rPr>
          <w:color w:val="FF0000"/>
          <w:lang w:val="en-US"/>
        </w:rPr>
        <w:t>XXXX</w:t>
      </w:r>
      <w:r w:rsidRPr="002D5A6C">
        <w:rPr>
          <w:lang w:val="en-US"/>
        </w:rPr>
        <w:t xml:space="preserve"> </w:t>
      </w:r>
      <w:r w:rsidRPr="002D5A6C">
        <w:rPr>
          <w:highlight w:val="yellow"/>
          <w:lang w:val="en-US"/>
        </w:rPr>
        <w:t>describe the results for the subject device that do not meet the acceptance criteria and provide a rationale</w:t>
      </w:r>
    </w:p>
    <w:p w14:paraId="6656751C" w14:textId="77777777" w:rsidR="00CE1415" w:rsidRPr="002D5A6C" w:rsidRDefault="00CE1415" w:rsidP="00CE1415"/>
    <w:p w14:paraId="5C5FEA72" w14:textId="6A2E5E50" w:rsidR="00CB0D1A" w:rsidRPr="002D5A6C" w:rsidRDefault="00CB0D1A" w:rsidP="00CB0D1A">
      <w:pPr>
        <w:pStyle w:val="Heading3"/>
      </w:pPr>
      <w:bookmarkStart w:id="132" w:name="_Toc133945029"/>
      <w:r w:rsidRPr="002D5A6C">
        <w:t xml:space="preserve">PMCF </w:t>
      </w:r>
      <w:r w:rsidR="00D13F24" w:rsidRPr="002D5A6C">
        <w:t>i</w:t>
      </w:r>
      <w:r w:rsidRPr="002D5A6C">
        <w:t>nvestigation</w:t>
      </w:r>
      <w:bookmarkEnd w:id="132"/>
    </w:p>
    <w:p w14:paraId="6BAAA9F0" w14:textId="77777777" w:rsidR="00526E27" w:rsidRPr="002D5A6C" w:rsidRDefault="00526E27" w:rsidP="00526E27">
      <w:r w:rsidRPr="002D5A6C">
        <w:rPr>
          <w:highlight w:val="yellow"/>
        </w:rPr>
        <w:t>This section must be aligned with the PMCF Evaluation Report; If the data have been collected via the PMCF activities, refer to the Appendix 2; if the data have been collected through the PMS activities (i.e., as part of this PSUR) include the protocols/report(s) in appendices</w:t>
      </w:r>
    </w:p>
    <w:p w14:paraId="0D465F3E" w14:textId="47B90CCF" w:rsidR="00526E27" w:rsidRPr="002D5A6C" w:rsidRDefault="00526E27" w:rsidP="00526E27">
      <w:r w:rsidRPr="002D5A6C">
        <w:t xml:space="preserve">A PMCF investigation has been initiated to collect data that supports the safety and performance of </w:t>
      </w:r>
      <w:r w:rsidR="006E71B8" w:rsidRPr="002D5A6C">
        <w:t>[</w:t>
      </w:r>
      <w:r w:rsidR="006E71B8" w:rsidRPr="002D5A6C">
        <w:rPr>
          <w:color w:val="FF0000"/>
        </w:rPr>
        <w:t>Device short name</w:t>
      </w:r>
      <w:r w:rsidR="006E71B8" w:rsidRPr="002D5A6C">
        <w:t>]</w:t>
      </w:r>
      <w:r w:rsidRPr="002D5A6C">
        <w:t>. The data analyzed covers the period</w:t>
      </w:r>
      <w:r w:rsidR="008E05CA" w:rsidRPr="008E05CA">
        <w:t xml:space="preserve"> </w:t>
      </w:r>
      <w:r w:rsidR="008E05CA" w:rsidRPr="002D5A6C">
        <w:t xml:space="preserve">from </w:t>
      </w:r>
      <w:r w:rsidR="008E05CA" w:rsidRPr="002D5A6C">
        <w:rPr>
          <w:color w:val="000000" w:themeColor="text1"/>
        </w:rPr>
        <w:t>[</w:t>
      </w:r>
      <w:r w:rsidR="008E05CA" w:rsidRPr="002D5A6C">
        <w:rPr>
          <w:color w:val="FF0000"/>
        </w:rPr>
        <w:t>start date</w:t>
      </w:r>
      <w:r w:rsidR="008E05CA" w:rsidRPr="002D5A6C">
        <w:rPr>
          <w:color w:val="000000" w:themeColor="text1"/>
        </w:rPr>
        <w:t>]</w:t>
      </w:r>
      <w:r w:rsidR="008E05CA" w:rsidRPr="002D5A6C">
        <w:rPr>
          <w:color w:val="FF0000"/>
        </w:rPr>
        <w:t xml:space="preserve"> </w:t>
      </w:r>
      <w:r w:rsidR="008E05CA" w:rsidRPr="002D5A6C">
        <w:t xml:space="preserve">to </w:t>
      </w:r>
      <w:r w:rsidR="008E05CA" w:rsidRPr="002D5A6C">
        <w:rPr>
          <w:color w:val="000000" w:themeColor="text1"/>
        </w:rPr>
        <w:t>[</w:t>
      </w:r>
      <w:r w:rsidR="008E05CA" w:rsidRPr="002D5A6C">
        <w:rPr>
          <w:color w:val="FF0000"/>
        </w:rPr>
        <w:t>end date</w:t>
      </w:r>
      <w:r w:rsidR="008E05CA" w:rsidRPr="002D5A6C">
        <w:rPr>
          <w:color w:val="000000" w:themeColor="text1"/>
        </w:rPr>
        <w:t>]</w:t>
      </w:r>
      <w:r w:rsidRPr="002D5A6C">
        <w:t>, as documented in the PMCF Evaluation Report</w:t>
      </w:r>
      <w:r w:rsidRPr="002D5A6C">
        <w:rPr>
          <w:color w:val="FF0000"/>
        </w:rPr>
        <w:t xml:space="preserve"> </w:t>
      </w:r>
      <w:r w:rsidRPr="002D5A6C">
        <w:t xml:space="preserve">(See </w:t>
      </w:r>
      <w:r w:rsidRPr="002D5A6C">
        <w:fldChar w:fldCharType="begin"/>
      </w:r>
      <w:r w:rsidRPr="002D5A6C">
        <w:instrText xml:space="preserve"> REF _Ref165653590 \h </w:instrText>
      </w:r>
      <w:r w:rsidR="002D5A6C">
        <w:instrText xml:space="preserve"> \* MERGEFORMAT </w:instrText>
      </w:r>
      <w:r w:rsidRPr="002D5A6C">
        <w:fldChar w:fldCharType="separate"/>
      </w:r>
      <w:r w:rsidR="00F50F88" w:rsidRPr="00F50F88">
        <w:rPr>
          <w:b/>
          <w:bCs/>
        </w:rPr>
        <w:t>Appendix 2</w:t>
      </w:r>
      <w:r w:rsidR="00F50F88" w:rsidRPr="002D5A6C">
        <w:t xml:space="preserve"> – Documents of reference</w:t>
      </w:r>
      <w:r w:rsidRPr="002D5A6C">
        <w:fldChar w:fldCharType="end"/>
      </w:r>
      <w:r w:rsidRPr="002D5A6C">
        <w:t xml:space="preserve">). </w:t>
      </w:r>
    </w:p>
    <w:p w14:paraId="5FC07529" w14:textId="77777777" w:rsidR="00526E27" w:rsidRPr="002D5A6C" w:rsidRDefault="00526E27" w:rsidP="00526E27"/>
    <w:p w14:paraId="755B831A" w14:textId="6EB3E9FD" w:rsidR="00526E27" w:rsidRPr="002D5A6C" w:rsidRDefault="00526E27" w:rsidP="00526E27">
      <w:r w:rsidRPr="002D5A6C">
        <w:t xml:space="preserve">No new </w:t>
      </w:r>
      <w:r w:rsidR="7F493D20" w:rsidRPr="002D5A6C">
        <w:t>results have</w:t>
      </w:r>
      <w:r w:rsidRPr="002D5A6C">
        <w:t xml:space="preserve"> been collected for the period covered. </w:t>
      </w:r>
    </w:p>
    <w:p w14:paraId="52C17B26" w14:textId="77777777" w:rsidR="00526E27" w:rsidRPr="002D5A6C" w:rsidRDefault="00526E27" w:rsidP="00526E27">
      <w:pPr>
        <w:rPr>
          <w:color w:val="FF0000"/>
        </w:rPr>
      </w:pPr>
      <w:r w:rsidRPr="002D5A6C">
        <w:rPr>
          <w:color w:val="FF0000"/>
        </w:rPr>
        <w:t>/OR</w:t>
      </w:r>
    </w:p>
    <w:p w14:paraId="639E40A3" w14:textId="0FC01FB1" w:rsidR="00526E27" w:rsidRPr="002D5A6C" w:rsidRDefault="00526E27" w:rsidP="00526E27">
      <w:r w:rsidRPr="002D5A6C">
        <w:t xml:space="preserve">A total of </w:t>
      </w:r>
      <w:r w:rsidRPr="002D5A6C">
        <w:rPr>
          <w:color w:val="FF0000"/>
        </w:rPr>
        <w:t>XX</w:t>
      </w:r>
      <w:r w:rsidRPr="002D5A6C">
        <w:t xml:space="preserve"> patients (from </w:t>
      </w:r>
      <w:r w:rsidRPr="002D5A6C">
        <w:rPr>
          <w:color w:val="FF0000"/>
        </w:rPr>
        <w:t>X to Y years old, X males/Y females</w:t>
      </w:r>
      <w:r w:rsidRPr="002D5A6C">
        <w:t xml:space="preserve">) has been treated with </w:t>
      </w:r>
      <w:r w:rsidR="006E71B8" w:rsidRPr="002D5A6C">
        <w:t>[</w:t>
      </w:r>
      <w:r w:rsidR="006E71B8" w:rsidRPr="002D5A6C">
        <w:rPr>
          <w:color w:val="FF0000"/>
        </w:rPr>
        <w:t>Device short name</w:t>
      </w:r>
      <w:r w:rsidR="006E71B8" w:rsidRPr="002D5A6C">
        <w:t>]</w:t>
      </w:r>
      <w:r w:rsidRPr="002D5A6C">
        <w:t xml:space="preserve">. </w:t>
      </w:r>
      <w:r w:rsidRPr="002D5A6C">
        <w:rPr>
          <w:highlight w:val="yellow"/>
        </w:rPr>
        <w:t>Stratify the data as necessary to cover the complete intended use characteristics (such as, indication 1, indication 2, male/female, adult/pediatric, etc., as necessary)</w:t>
      </w:r>
    </w:p>
    <w:p w14:paraId="49229344" w14:textId="0847E2DF" w:rsidR="00526E27" w:rsidRPr="002D5A6C" w:rsidRDefault="00526E27" w:rsidP="00526E27">
      <w:r w:rsidRPr="002D5A6C">
        <w:t xml:space="preserve">The data have been summarized and appraised in the PMCF Evaluation Report (see </w:t>
      </w:r>
      <w:r w:rsidRPr="002D5A6C">
        <w:fldChar w:fldCharType="begin"/>
      </w:r>
      <w:r w:rsidRPr="002D5A6C">
        <w:instrText xml:space="preserve"> REF _Ref165652160 \h </w:instrText>
      </w:r>
      <w:r w:rsidR="002D5A6C">
        <w:instrText xml:space="preserve"> \* MERGEFORMAT </w:instrText>
      </w:r>
      <w:r w:rsidRPr="002D5A6C">
        <w:fldChar w:fldCharType="separate"/>
      </w:r>
      <w:r w:rsidR="00F50F88" w:rsidRPr="00F50F88">
        <w:rPr>
          <w:b/>
          <w:bCs/>
        </w:rPr>
        <w:t>Appendix 2</w:t>
      </w:r>
      <w:r w:rsidR="00F50F88" w:rsidRPr="002D5A6C">
        <w:t xml:space="preserve"> – Documents of reference</w:t>
      </w:r>
      <w:r w:rsidRPr="002D5A6C">
        <w:fldChar w:fldCharType="end"/>
      </w:r>
      <w:r w:rsidRPr="002D5A6C">
        <w:t xml:space="preserve">) and the following table presents the overall results considering the key critical outcome parameters evaluated critical to support the safety and performance of </w:t>
      </w:r>
      <w:r w:rsidR="006E71B8" w:rsidRPr="002D5A6C">
        <w:t>[</w:t>
      </w:r>
      <w:r w:rsidR="006E71B8" w:rsidRPr="002D5A6C">
        <w:rPr>
          <w:color w:val="FF0000"/>
        </w:rPr>
        <w:t>Device short name</w:t>
      </w:r>
      <w:r w:rsidR="006E71B8" w:rsidRPr="002D5A6C">
        <w:t>]</w:t>
      </w:r>
      <w:r w:rsidRPr="002D5A6C">
        <w:t>, the additional outcome parameters and the clinical risks reported.</w:t>
      </w:r>
    </w:p>
    <w:p w14:paraId="4E7880AD" w14:textId="77777777" w:rsidR="00526E27" w:rsidRPr="002D5A6C" w:rsidRDefault="00526E27" w:rsidP="00526E27"/>
    <w:p w14:paraId="7FED590A" w14:textId="1ED0DB30" w:rsidR="00526E27" w:rsidRPr="002D5A6C" w:rsidRDefault="00526E27" w:rsidP="00526E27">
      <w:pPr>
        <w:pStyle w:val="Caption"/>
        <w:spacing w:after="0"/>
      </w:pPr>
      <w:r w:rsidRPr="002D5A6C">
        <w:t xml:space="preserve">Table </w:t>
      </w:r>
      <w:r w:rsidRPr="002D5A6C">
        <w:fldChar w:fldCharType="begin"/>
      </w:r>
      <w:r w:rsidRPr="002D5A6C">
        <w:instrText xml:space="preserve"> SEQ Table \* ARABIC </w:instrText>
      </w:r>
      <w:r w:rsidRPr="002D5A6C">
        <w:fldChar w:fldCharType="separate"/>
      </w:r>
      <w:r w:rsidR="00F50F88">
        <w:rPr>
          <w:noProof/>
        </w:rPr>
        <w:t>30</w:t>
      </w:r>
      <w:r w:rsidRPr="002D5A6C">
        <w:fldChar w:fldCharType="end"/>
      </w:r>
      <w:r w:rsidRPr="002D5A6C">
        <w:t xml:space="preserve">: Results of </w:t>
      </w:r>
      <w:r w:rsidR="003602F6" w:rsidRPr="002D5A6C">
        <w:t>PMCF investigations</w:t>
      </w:r>
    </w:p>
    <w:tbl>
      <w:tblPr>
        <w:tblStyle w:val="PDITable2"/>
        <w:tblW w:w="0" w:type="auto"/>
        <w:tblLook w:val="04A0" w:firstRow="1" w:lastRow="0" w:firstColumn="1" w:lastColumn="0" w:noHBand="0" w:noVBand="1"/>
      </w:tblPr>
      <w:tblGrid>
        <w:gridCol w:w="1725"/>
        <w:gridCol w:w="2827"/>
        <w:gridCol w:w="2827"/>
        <w:gridCol w:w="2759"/>
      </w:tblGrid>
      <w:tr w:rsidR="00526E27" w:rsidRPr="002D5A6C" w14:paraId="14B9FE3A" w14:textId="77777777" w:rsidTr="00AD5E92">
        <w:trPr>
          <w:tblHeader/>
        </w:trPr>
        <w:tc>
          <w:tcPr>
            <w:tcW w:w="1725" w:type="dxa"/>
            <w:shd w:val="clear" w:color="auto" w:fill="4F81BD" w:themeFill="accent1"/>
          </w:tcPr>
          <w:p w14:paraId="4F7DDFED" w14:textId="77777777" w:rsidR="00526E27" w:rsidRPr="002D5A6C" w:rsidRDefault="00526E27" w:rsidP="00AD5E92">
            <w:pPr>
              <w:rPr>
                <w:rFonts w:eastAsia="Calibri" w:cs="Times New Roman"/>
                <w:b/>
                <w:bCs/>
                <w:color w:val="FFFFFF" w:themeColor="background1"/>
              </w:rPr>
            </w:pPr>
            <w:r w:rsidRPr="002D5A6C">
              <w:rPr>
                <w:rFonts w:eastAsia="Calibri" w:cs="Times New Roman"/>
                <w:b/>
                <w:bCs/>
                <w:color w:val="FFFFFF" w:themeColor="background1"/>
              </w:rPr>
              <w:t>Registry</w:t>
            </w:r>
          </w:p>
        </w:tc>
        <w:tc>
          <w:tcPr>
            <w:tcW w:w="2827" w:type="dxa"/>
            <w:shd w:val="clear" w:color="auto" w:fill="4F81BD" w:themeFill="accent1"/>
          </w:tcPr>
          <w:p w14:paraId="2B04545A" w14:textId="77777777" w:rsidR="00526E27" w:rsidRPr="002D5A6C" w:rsidRDefault="00526E27" w:rsidP="00AD5E92">
            <w:pPr>
              <w:rPr>
                <w:rFonts w:eastAsia="Calibri" w:cs="Times New Roman"/>
                <w:b/>
                <w:bCs/>
                <w:color w:val="FFFFFF" w:themeColor="background1"/>
              </w:rPr>
            </w:pPr>
            <w:r w:rsidRPr="002D5A6C">
              <w:rPr>
                <w:rFonts w:eastAsia="Calibri" w:cs="Times New Roman"/>
                <w:b/>
                <w:bCs/>
                <w:color w:val="FFFFFF" w:themeColor="background1"/>
              </w:rPr>
              <w:t>Key critical Outcome Parameters</w:t>
            </w:r>
          </w:p>
        </w:tc>
        <w:tc>
          <w:tcPr>
            <w:tcW w:w="2827" w:type="dxa"/>
            <w:shd w:val="clear" w:color="auto" w:fill="4F81BD" w:themeFill="accent1"/>
          </w:tcPr>
          <w:p w14:paraId="6024BE96" w14:textId="77777777" w:rsidR="00526E27" w:rsidRPr="002D5A6C" w:rsidRDefault="00526E27" w:rsidP="00AD5E92">
            <w:pPr>
              <w:rPr>
                <w:rFonts w:eastAsia="Calibri" w:cs="Times New Roman"/>
                <w:b/>
                <w:bCs/>
                <w:color w:val="FFFFFF" w:themeColor="background1"/>
              </w:rPr>
            </w:pPr>
            <w:r w:rsidRPr="002D5A6C">
              <w:rPr>
                <w:rFonts w:eastAsia="Calibri" w:cs="Times New Roman"/>
                <w:b/>
                <w:bCs/>
                <w:color w:val="FFFFFF" w:themeColor="background1"/>
              </w:rPr>
              <w:t>Additional Outcome Parameters</w:t>
            </w:r>
          </w:p>
        </w:tc>
        <w:tc>
          <w:tcPr>
            <w:tcW w:w="2759" w:type="dxa"/>
            <w:shd w:val="clear" w:color="auto" w:fill="4F81BD" w:themeFill="accent1"/>
          </w:tcPr>
          <w:p w14:paraId="7CB05BAD" w14:textId="77777777" w:rsidR="00526E27" w:rsidRPr="002D5A6C" w:rsidRDefault="00526E27" w:rsidP="00AD5E92">
            <w:pPr>
              <w:rPr>
                <w:rFonts w:eastAsia="Calibri" w:cs="Times New Roman"/>
                <w:b/>
                <w:bCs/>
                <w:color w:val="FFFFFF" w:themeColor="background1"/>
              </w:rPr>
            </w:pPr>
            <w:r w:rsidRPr="002D5A6C">
              <w:rPr>
                <w:rFonts w:eastAsia="Calibri" w:cs="Times New Roman"/>
                <w:b/>
                <w:bCs/>
                <w:color w:val="FFFFFF" w:themeColor="background1"/>
              </w:rPr>
              <w:t>Clinical Risks (e.g., adverse effects, side-effects)</w:t>
            </w:r>
          </w:p>
        </w:tc>
      </w:tr>
      <w:tr w:rsidR="00526E27" w:rsidRPr="002D5A6C" w14:paraId="5B75C3F2" w14:textId="77777777" w:rsidTr="00AD5E92">
        <w:tc>
          <w:tcPr>
            <w:tcW w:w="1725" w:type="dxa"/>
          </w:tcPr>
          <w:p w14:paraId="3E5AACA5" w14:textId="77777777" w:rsidR="00526E27" w:rsidRPr="002D5A6C" w:rsidRDefault="00526E27" w:rsidP="00AD5E92">
            <w:pPr>
              <w:rPr>
                <w:rFonts w:eastAsia="Calibri" w:cs="Times New Roman"/>
                <w:color w:val="FF0000"/>
                <w:lang w:val="fr-FR"/>
              </w:rPr>
            </w:pPr>
            <w:r w:rsidRPr="002D5A6C">
              <w:rPr>
                <w:rFonts w:eastAsia="Calibri" w:cs="Times New Roman"/>
                <w:color w:val="FF0000"/>
                <w:lang w:val="fr-FR"/>
              </w:rPr>
              <w:t>XXX</w:t>
            </w:r>
          </w:p>
        </w:tc>
        <w:tc>
          <w:tcPr>
            <w:tcW w:w="2827" w:type="dxa"/>
          </w:tcPr>
          <w:p w14:paraId="379E0AE9" w14:textId="77777777" w:rsidR="00526E27" w:rsidRPr="002D5A6C" w:rsidRDefault="00526E27" w:rsidP="00AD5E92">
            <w:pPr>
              <w:numPr>
                <w:ilvl w:val="0"/>
                <w:numId w:val="25"/>
              </w:numPr>
              <w:ind w:left="325"/>
              <w:contextualSpacing/>
              <w:rPr>
                <w:rFonts w:eastAsia="Calibri" w:cs="Times New Roman"/>
                <w:color w:val="FF0000"/>
                <w:lang w:val="fr-FR"/>
              </w:rPr>
            </w:pPr>
            <w:r w:rsidRPr="002D5A6C">
              <w:rPr>
                <w:rFonts w:eastAsia="Calibri" w:cs="Times New Roman"/>
                <w:color w:val="FF0000"/>
                <w:lang w:val="fr-FR"/>
              </w:rPr>
              <w:t>XXX </w:t>
            </w:r>
          </w:p>
          <w:p w14:paraId="451565BC" w14:textId="77777777" w:rsidR="00526E27" w:rsidRPr="002D5A6C" w:rsidRDefault="00526E27" w:rsidP="00AD5E92">
            <w:pPr>
              <w:numPr>
                <w:ilvl w:val="0"/>
                <w:numId w:val="25"/>
              </w:numPr>
              <w:ind w:left="325"/>
              <w:contextualSpacing/>
              <w:rPr>
                <w:rFonts w:eastAsia="Calibri" w:cs="Times New Roman"/>
                <w:color w:val="FF0000"/>
                <w:lang w:val="fr-FR"/>
              </w:rPr>
            </w:pPr>
            <w:r w:rsidRPr="002D5A6C">
              <w:rPr>
                <w:rFonts w:eastAsia="Calibri" w:cs="Times New Roman"/>
                <w:color w:val="FF0000"/>
                <w:lang w:val="fr-FR"/>
              </w:rPr>
              <w:t>XXX</w:t>
            </w:r>
          </w:p>
          <w:p w14:paraId="60ECB603" w14:textId="77777777" w:rsidR="00526E27" w:rsidRPr="002D5A6C" w:rsidRDefault="00526E27" w:rsidP="00AD5E92">
            <w:pPr>
              <w:numPr>
                <w:ilvl w:val="0"/>
                <w:numId w:val="25"/>
              </w:numPr>
              <w:ind w:left="325"/>
              <w:contextualSpacing/>
              <w:rPr>
                <w:rFonts w:eastAsia="Calibri" w:cs="Times New Roman"/>
                <w:color w:val="FF0000"/>
                <w:lang w:val="fr-FR"/>
              </w:rPr>
            </w:pPr>
            <w:r w:rsidRPr="002D5A6C">
              <w:rPr>
                <w:rFonts w:eastAsia="Calibri" w:cs="Times New Roman"/>
                <w:color w:val="FF0000"/>
                <w:lang w:val="fr-FR"/>
              </w:rPr>
              <w:t>XXX</w:t>
            </w:r>
          </w:p>
          <w:p w14:paraId="740F6D53" w14:textId="77777777" w:rsidR="00526E27" w:rsidRPr="002D5A6C" w:rsidRDefault="00526E27" w:rsidP="00AD5E92">
            <w:pPr>
              <w:numPr>
                <w:ilvl w:val="0"/>
                <w:numId w:val="25"/>
              </w:numPr>
              <w:ind w:left="325"/>
              <w:contextualSpacing/>
              <w:rPr>
                <w:rFonts w:eastAsia="Calibri" w:cs="Times New Roman"/>
              </w:rPr>
            </w:pPr>
            <w:r w:rsidRPr="002D5A6C">
              <w:rPr>
                <w:rFonts w:eastAsia="Calibri" w:cs="Times New Roman"/>
                <w:highlight w:val="yellow"/>
              </w:rPr>
              <w:t>Include the parameter (with lifetime if necessary) and the result</w:t>
            </w:r>
          </w:p>
        </w:tc>
        <w:tc>
          <w:tcPr>
            <w:tcW w:w="2827" w:type="dxa"/>
          </w:tcPr>
          <w:p w14:paraId="0EE1F9FF" w14:textId="77777777" w:rsidR="00526E27" w:rsidRPr="002D5A6C" w:rsidRDefault="00526E27" w:rsidP="00AD5E92">
            <w:pPr>
              <w:numPr>
                <w:ilvl w:val="0"/>
                <w:numId w:val="25"/>
              </w:numPr>
              <w:ind w:left="325"/>
              <w:contextualSpacing/>
              <w:rPr>
                <w:rFonts w:eastAsia="Calibri" w:cs="Times New Roman"/>
                <w:color w:val="FF0000"/>
                <w:lang w:val="fr-FR"/>
              </w:rPr>
            </w:pPr>
            <w:r w:rsidRPr="002D5A6C">
              <w:rPr>
                <w:rFonts w:eastAsia="Calibri" w:cs="Times New Roman"/>
                <w:color w:val="FF0000"/>
                <w:lang w:val="fr-FR"/>
              </w:rPr>
              <w:t>XXX </w:t>
            </w:r>
          </w:p>
          <w:p w14:paraId="0E407465" w14:textId="77777777" w:rsidR="00526E27" w:rsidRPr="002D5A6C" w:rsidRDefault="00526E27" w:rsidP="00AD5E92">
            <w:pPr>
              <w:numPr>
                <w:ilvl w:val="0"/>
                <w:numId w:val="25"/>
              </w:numPr>
              <w:ind w:left="325"/>
              <w:contextualSpacing/>
              <w:rPr>
                <w:rFonts w:eastAsia="Calibri" w:cs="Times New Roman"/>
                <w:color w:val="FF0000"/>
                <w:lang w:val="fr-FR"/>
              </w:rPr>
            </w:pPr>
            <w:r w:rsidRPr="002D5A6C">
              <w:rPr>
                <w:rFonts w:eastAsia="Calibri" w:cs="Times New Roman"/>
                <w:color w:val="FF0000"/>
                <w:lang w:val="fr-FR"/>
              </w:rPr>
              <w:t>XXX</w:t>
            </w:r>
          </w:p>
          <w:p w14:paraId="59BE087A" w14:textId="77777777" w:rsidR="00526E27" w:rsidRPr="002D5A6C" w:rsidRDefault="00526E27" w:rsidP="00AD5E92">
            <w:pPr>
              <w:numPr>
                <w:ilvl w:val="0"/>
                <w:numId w:val="25"/>
              </w:numPr>
              <w:ind w:left="325"/>
              <w:contextualSpacing/>
              <w:rPr>
                <w:rFonts w:eastAsia="Calibri" w:cs="Times New Roman"/>
                <w:color w:val="FF0000"/>
                <w:lang w:val="fr-FR"/>
              </w:rPr>
            </w:pPr>
            <w:r w:rsidRPr="002D5A6C">
              <w:rPr>
                <w:rFonts w:eastAsia="Calibri" w:cs="Times New Roman"/>
                <w:color w:val="FF0000"/>
                <w:lang w:val="fr-FR"/>
              </w:rPr>
              <w:t>XXX</w:t>
            </w:r>
          </w:p>
          <w:p w14:paraId="6A581C97" w14:textId="77777777" w:rsidR="00526E27" w:rsidRPr="002D5A6C" w:rsidRDefault="00526E27" w:rsidP="00AD5E92">
            <w:pPr>
              <w:numPr>
                <w:ilvl w:val="0"/>
                <w:numId w:val="25"/>
              </w:numPr>
              <w:ind w:left="325"/>
              <w:contextualSpacing/>
              <w:rPr>
                <w:rFonts w:eastAsia="Calibri" w:cs="Times New Roman"/>
                <w:color w:val="FF0000"/>
              </w:rPr>
            </w:pPr>
            <w:r w:rsidRPr="002D5A6C">
              <w:rPr>
                <w:rFonts w:eastAsia="Calibri" w:cs="Times New Roman"/>
                <w:highlight w:val="yellow"/>
              </w:rPr>
              <w:t>Include the parameter (with lifetime if necessary) and the result</w:t>
            </w:r>
          </w:p>
        </w:tc>
        <w:tc>
          <w:tcPr>
            <w:tcW w:w="2759" w:type="dxa"/>
          </w:tcPr>
          <w:p w14:paraId="514DB8C0" w14:textId="77777777" w:rsidR="00526E27" w:rsidRPr="002D5A6C" w:rsidRDefault="00526E27" w:rsidP="00AD5E92">
            <w:pPr>
              <w:numPr>
                <w:ilvl w:val="0"/>
                <w:numId w:val="25"/>
              </w:numPr>
              <w:ind w:left="325"/>
              <w:contextualSpacing/>
              <w:rPr>
                <w:rFonts w:eastAsia="Calibri" w:cs="Times New Roman"/>
                <w:color w:val="FF0000"/>
                <w:lang w:val="fr-FR"/>
              </w:rPr>
            </w:pPr>
            <w:r w:rsidRPr="002D5A6C">
              <w:rPr>
                <w:rFonts w:eastAsia="Calibri" w:cs="Times New Roman"/>
                <w:color w:val="FF0000"/>
                <w:lang w:val="fr-FR"/>
              </w:rPr>
              <w:t>XXX </w:t>
            </w:r>
          </w:p>
          <w:p w14:paraId="2DB58D2B" w14:textId="77777777" w:rsidR="00526E27" w:rsidRPr="002D5A6C" w:rsidRDefault="00526E27" w:rsidP="00AD5E92">
            <w:pPr>
              <w:numPr>
                <w:ilvl w:val="0"/>
                <w:numId w:val="25"/>
              </w:numPr>
              <w:ind w:left="325"/>
              <w:contextualSpacing/>
              <w:rPr>
                <w:rFonts w:eastAsia="Calibri" w:cs="Times New Roman"/>
                <w:color w:val="FF0000"/>
                <w:lang w:val="fr-FR"/>
              </w:rPr>
            </w:pPr>
            <w:r w:rsidRPr="002D5A6C">
              <w:rPr>
                <w:rFonts w:eastAsia="Calibri" w:cs="Times New Roman"/>
                <w:color w:val="FF0000"/>
                <w:lang w:val="fr-FR"/>
              </w:rPr>
              <w:t>XXX</w:t>
            </w:r>
          </w:p>
          <w:p w14:paraId="28F58848" w14:textId="77777777" w:rsidR="00526E27" w:rsidRPr="002D5A6C" w:rsidRDefault="00526E27" w:rsidP="00AD5E92">
            <w:pPr>
              <w:numPr>
                <w:ilvl w:val="0"/>
                <w:numId w:val="25"/>
              </w:numPr>
              <w:ind w:left="325"/>
              <w:contextualSpacing/>
              <w:rPr>
                <w:rFonts w:eastAsia="Calibri" w:cs="Times New Roman"/>
                <w:color w:val="FF0000"/>
                <w:lang w:val="fr-FR"/>
              </w:rPr>
            </w:pPr>
            <w:r w:rsidRPr="002D5A6C">
              <w:rPr>
                <w:rFonts w:eastAsia="Calibri" w:cs="Times New Roman"/>
                <w:color w:val="FF0000"/>
                <w:lang w:val="fr-FR"/>
              </w:rPr>
              <w:t>XXX</w:t>
            </w:r>
          </w:p>
          <w:p w14:paraId="6E7A0DF1" w14:textId="77777777" w:rsidR="00526E27" w:rsidRPr="002D5A6C" w:rsidRDefault="00526E27" w:rsidP="00AD5E92">
            <w:pPr>
              <w:numPr>
                <w:ilvl w:val="0"/>
                <w:numId w:val="25"/>
              </w:numPr>
              <w:ind w:left="325"/>
              <w:contextualSpacing/>
              <w:rPr>
                <w:rFonts w:eastAsia="Calibri" w:cs="Times New Roman"/>
                <w:color w:val="FF0000"/>
              </w:rPr>
            </w:pPr>
            <w:r w:rsidRPr="002D5A6C">
              <w:rPr>
                <w:rFonts w:eastAsia="Calibri" w:cs="Times New Roman"/>
                <w:highlight w:val="yellow"/>
              </w:rPr>
              <w:t>Include the parameter (with lifetime if necessary) and the result</w:t>
            </w:r>
          </w:p>
        </w:tc>
      </w:tr>
    </w:tbl>
    <w:p w14:paraId="4FEAFC3F" w14:textId="77777777" w:rsidR="00526E27" w:rsidRPr="002D5A6C" w:rsidRDefault="00526E27" w:rsidP="00526E27"/>
    <w:p w14:paraId="04DBD4DB" w14:textId="77777777" w:rsidR="00526E27" w:rsidRPr="002D5A6C" w:rsidRDefault="00526E27" w:rsidP="00526E27">
      <w:pPr>
        <w:rPr>
          <w:u w:val="single"/>
        </w:rPr>
      </w:pPr>
      <w:r w:rsidRPr="002D5A6C">
        <w:rPr>
          <w:u w:val="single"/>
        </w:rPr>
        <w:lastRenderedPageBreak/>
        <w:t>Identification of new risks</w:t>
      </w:r>
    </w:p>
    <w:p w14:paraId="0081927B" w14:textId="3158BF10" w:rsidR="00526E27" w:rsidRPr="002D5A6C" w:rsidRDefault="00526E27" w:rsidP="00526E27">
      <w:r w:rsidRPr="002D5A6C">
        <w:t xml:space="preserve">Risk management documents (see </w:t>
      </w:r>
      <w:r w:rsidRPr="002D5A6C">
        <w:fldChar w:fldCharType="begin"/>
      </w:r>
      <w:r w:rsidRPr="002D5A6C">
        <w:instrText xml:space="preserve"> REF _Ref165652160 \h </w:instrText>
      </w:r>
      <w:r w:rsidR="002D5A6C">
        <w:instrText xml:space="preserve"> \* MERGEFORMAT </w:instrText>
      </w:r>
      <w:r w:rsidRPr="002D5A6C">
        <w:fldChar w:fldCharType="separate"/>
      </w:r>
      <w:r w:rsidR="00F50F88" w:rsidRPr="00F50F88">
        <w:rPr>
          <w:b/>
          <w:bCs/>
        </w:rPr>
        <w:t>Appendix 2</w:t>
      </w:r>
      <w:r w:rsidR="00F50F88" w:rsidRPr="002D5A6C">
        <w:t xml:space="preserve"> – Documents of reference</w:t>
      </w:r>
      <w:r w:rsidRPr="002D5A6C">
        <w:fldChar w:fldCharType="end"/>
      </w:r>
      <w:r w:rsidRPr="002D5A6C">
        <w:t xml:space="preserve">) are updated, when necessary, with the results of post-market surveillance (i.e., last </w:t>
      </w:r>
      <w:r w:rsidRPr="002D5A6C">
        <w:rPr>
          <w:color w:val="FF0000"/>
        </w:rPr>
        <w:t>[Doc type]</w:t>
      </w:r>
      <w:r w:rsidRPr="002D5A6C">
        <w:t xml:space="preserve">). No new risks have been identified for evaluation in the risk management file. </w:t>
      </w:r>
    </w:p>
    <w:p w14:paraId="05DD1FA6" w14:textId="77777777" w:rsidR="00526E27" w:rsidRPr="002D5A6C" w:rsidRDefault="00526E27" w:rsidP="00526E27">
      <w:pPr>
        <w:rPr>
          <w:color w:val="FF0000"/>
        </w:rPr>
      </w:pPr>
      <w:r w:rsidRPr="002D5A6C">
        <w:rPr>
          <w:color w:val="FF0000"/>
        </w:rPr>
        <w:t>OR</w:t>
      </w:r>
    </w:p>
    <w:p w14:paraId="0F13E82B" w14:textId="68780960" w:rsidR="00526E27" w:rsidRPr="002D5A6C" w:rsidRDefault="00526E27" w:rsidP="00526E27">
      <w:r w:rsidRPr="002D5A6C">
        <w:t xml:space="preserve">Risk management documents (see </w:t>
      </w:r>
      <w:r w:rsidRPr="002D5A6C">
        <w:fldChar w:fldCharType="begin"/>
      </w:r>
      <w:r w:rsidRPr="002D5A6C">
        <w:instrText xml:space="preserve"> REF _Ref165652160 \h </w:instrText>
      </w:r>
      <w:r w:rsidR="002D5A6C">
        <w:instrText xml:space="preserve"> \* MERGEFORMAT </w:instrText>
      </w:r>
      <w:r w:rsidRPr="002D5A6C">
        <w:fldChar w:fldCharType="separate"/>
      </w:r>
      <w:r w:rsidR="00F50F88" w:rsidRPr="00F50F88">
        <w:rPr>
          <w:b/>
          <w:bCs/>
        </w:rPr>
        <w:t>Appendix 2</w:t>
      </w:r>
      <w:r w:rsidR="00F50F88" w:rsidRPr="002D5A6C">
        <w:t xml:space="preserve"> – Documents of reference</w:t>
      </w:r>
      <w:r w:rsidRPr="002D5A6C">
        <w:fldChar w:fldCharType="end"/>
      </w:r>
      <w:r w:rsidRPr="002D5A6C">
        <w:t xml:space="preserve">) are updated, when necessary, with the results of post-market surveillance (i.e., last </w:t>
      </w:r>
      <w:r w:rsidRPr="002D5A6C">
        <w:rPr>
          <w:color w:val="FF0000"/>
        </w:rPr>
        <w:t>[Doc type]</w:t>
      </w:r>
      <w:r w:rsidRPr="002D5A6C">
        <w:t>). The following new risks have been identified for evaluation in the risk management file:</w:t>
      </w:r>
    </w:p>
    <w:p w14:paraId="09BE75D3" w14:textId="77777777" w:rsidR="00526E27" w:rsidRPr="002D5A6C" w:rsidRDefault="00526E27" w:rsidP="00526E27">
      <w:pPr>
        <w:pStyle w:val="ListParagraph"/>
        <w:numPr>
          <w:ilvl w:val="0"/>
          <w:numId w:val="15"/>
        </w:numPr>
        <w:spacing w:line="360" w:lineRule="auto"/>
        <w:rPr>
          <w:color w:val="FF0000"/>
        </w:rPr>
      </w:pPr>
      <w:r w:rsidRPr="002D5A6C">
        <w:rPr>
          <w:color w:val="FF0000"/>
        </w:rPr>
        <w:t>XXX</w:t>
      </w:r>
    </w:p>
    <w:p w14:paraId="6ABADCB3" w14:textId="77777777" w:rsidR="00526E27" w:rsidRPr="002D5A6C" w:rsidRDefault="00526E27" w:rsidP="00526E27">
      <w:pPr>
        <w:pStyle w:val="ListParagraph"/>
        <w:numPr>
          <w:ilvl w:val="0"/>
          <w:numId w:val="15"/>
        </w:numPr>
        <w:spacing w:line="360" w:lineRule="auto"/>
        <w:rPr>
          <w:color w:val="FF0000"/>
        </w:rPr>
      </w:pPr>
      <w:r w:rsidRPr="002D5A6C">
        <w:rPr>
          <w:color w:val="FF0000"/>
        </w:rPr>
        <w:t>XXX</w:t>
      </w:r>
    </w:p>
    <w:p w14:paraId="1DB1A224" w14:textId="77777777" w:rsidR="00526E27" w:rsidRPr="002D5A6C" w:rsidRDefault="00526E27" w:rsidP="00526E27">
      <w:pPr>
        <w:rPr>
          <w:u w:val="single"/>
        </w:rPr>
      </w:pPr>
      <w:r w:rsidRPr="002D5A6C">
        <w:rPr>
          <w:u w:val="single"/>
        </w:rPr>
        <w:t>Comparison with threshold values</w:t>
      </w:r>
    </w:p>
    <w:p w14:paraId="42A60656" w14:textId="5A26D08B" w:rsidR="00526E27" w:rsidRPr="002D5A6C" w:rsidRDefault="00526E27" w:rsidP="00526E27">
      <w:r w:rsidRPr="002D5A6C">
        <w:t xml:space="preserve">In addition, the severity and likelihood of risks identified have been compared to the corresponding </w:t>
      </w:r>
      <w:r w:rsidR="53E0004E" w:rsidRPr="002D5A6C">
        <w:t>threshold</w:t>
      </w:r>
      <w:r w:rsidRPr="002D5A6C">
        <w:t xml:space="preserve"> values described in the risk management file (see </w:t>
      </w:r>
      <w:r w:rsidRPr="002D5A6C">
        <w:fldChar w:fldCharType="begin"/>
      </w:r>
      <w:r w:rsidRPr="002D5A6C">
        <w:instrText xml:space="preserve"> REF _Ref165652160 \h </w:instrText>
      </w:r>
      <w:r w:rsidR="002D5A6C">
        <w:instrText xml:space="preserve"> \* MERGEFORMAT </w:instrText>
      </w:r>
      <w:r w:rsidRPr="002D5A6C">
        <w:fldChar w:fldCharType="separate"/>
      </w:r>
      <w:r w:rsidR="00F50F88" w:rsidRPr="00F50F88">
        <w:rPr>
          <w:b/>
          <w:bCs/>
        </w:rPr>
        <w:t>Appendix 2</w:t>
      </w:r>
      <w:r w:rsidR="00F50F88" w:rsidRPr="002D5A6C">
        <w:t xml:space="preserve"> – Documents of reference</w:t>
      </w:r>
      <w:r w:rsidRPr="002D5A6C">
        <w:fldChar w:fldCharType="end"/>
      </w:r>
      <w:r w:rsidRPr="002D5A6C">
        <w:t xml:space="preserve">). No risks exceed the thresholds values estimated during the risk management activities </w:t>
      </w:r>
      <w:r w:rsidRPr="002D5A6C">
        <w:rPr>
          <w:color w:val="FF0000"/>
        </w:rPr>
        <w:t>/ OR</w:t>
      </w:r>
      <w:r w:rsidRPr="002D5A6C">
        <w:t xml:space="preserve"> </w:t>
      </w:r>
      <w:bookmarkStart w:id="133" w:name="_Int_XlrLOxod"/>
      <w:r w:rsidRPr="002D5A6C">
        <w:t>The</w:t>
      </w:r>
      <w:bookmarkEnd w:id="133"/>
      <w:r w:rsidRPr="002D5A6C">
        <w:t xml:space="preserve"> following risks have been identified with a severity or likelihood exceeding the threshold of the risk management activities:</w:t>
      </w:r>
    </w:p>
    <w:p w14:paraId="764DE11D" w14:textId="77777777" w:rsidR="00526E27" w:rsidRPr="002D5A6C" w:rsidRDefault="00526E27" w:rsidP="00526E27">
      <w:pPr>
        <w:pStyle w:val="ListParagraph"/>
        <w:numPr>
          <w:ilvl w:val="0"/>
          <w:numId w:val="15"/>
        </w:numPr>
        <w:spacing w:line="360" w:lineRule="auto"/>
        <w:rPr>
          <w:color w:val="FF0000"/>
          <w:lang w:val="en-US"/>
        </w:rPr>
      </w:pPr>
      <w:r w:rsidRPr="002D5A6C">
        <w:rPr>
          <w:color w:val="FF0000"/>
          <w:lang w:val="en-US"/>
        </w:rPr>
        <w:t>XXX</w:t>
      </w:r>
      <w:r w:rsidRPr="002D5A6C">
        <w:rPr>
          <w:lang w:val="en-US"/>
        </w:rPr>
        <w:t xml:space="preserve"> (</w:t>
      </w:r>
      <w:r w:rsidRPr="002D5A6C">
        <w:rPr>
          <w:highlight w:val="yellow"/>
          <w:lang w:val="en-US"/>
        </w:rPr>
        <w:t>describe the risk, the update necessary in the risk management file</w:t>
      </w:r>
      <w:r w:rsidRPr="002D5A6C">
        <w:rPr>
          <w:lang w:val="en-US"/>
        </w:rPr>
        <w:t>)</w:t>
      </w:r>
    </w:p>
    <w:p w14:paraId="24C20781" w14:textId="77777777" w:rsidR="00526E27" w:rsidRPr="002D5A6C" w:rsidRDefault="00526E27" w:rsidP="00526E27">
      <w:pPr>
        <w:rPr>
          <w:u w:val="single"/>
        </w:rPr>
      </w:pPr>
      <w:r w:rsidRPr="002D5A6C">
        <w:rPr>
          <w:u w:val="single"/>
        </w:rPr>
        <w:t>Benefits</w:t>
      </w:r>
    </w:p>
    <w:p w14:paraId="42A69DFB" w14:textId="77777777" w:rsidR="00526E27" w:rsidRPr="002D5A6C" w:rsidRDefault="00526E27" w:rsidP="00526E27">
      <w:r w:rsidRPr="002D5A6C">
        <w:rPr>
          <w:highlight w:val="yellow"/>
        </w:rPr>
        <w:t>Discuss the benefits achieved/newly identified considering the key criteria of safety and performance</w:t>
      </w:r>
    </w:p>
    <w:p w14:paraId="0D076FEB" w14:textId="7A5462B6" w:rsidR="00526E27" w:rsidRPr="002D5A6C" w:rsidRDefault="006E71B8" w:rsidP="00526E27">
      <w:r w:rsidRPr="002D5A6C">
        <w:t>[</w:t>
      </w:r>
      <w:r w:rsidRPr="002D5A6C">
        <w:rPr>
          <w:color w:val="FF0000"/>
        </w:rPr>
        <w:t>Device short name</w:t>
      </w:r>
      <w:r w:rsidRPr="002D5A6C">
        <w:t>]</w:t>
      </w:r>
      <w:r w:rsidR="00526E27" w:rsidRPr="002D5A6C">
        <w:t xml:space="preserve"> benefits considering the key critical safety and performance outcome parameters have been reviewed and the results meet the acceptance criteria based on SOTA, defined in the current clinical evaluation report.</w:t>
      </w:r>
    </w:p>
    <w:p w14:paraId="715D33A7" w14:textId="77777777" w:rsidR="00526E27" w:rsidRPr="002D5A6C" w:rsidRDefault="00526E27" w:rsidP="00526E27">
      <w:pPr>
        <w:rPr>
          <w:color w:val="FF0000"/>
        </w:rPr>
      </w:pPr>
      <w:r w:rsidRPr="002D5A6C">
        <w:rPr>
          <w:color w:val="FF0000"/>
        </w:rPr>
        <w:t>/OR</w:t>
      </w:r>
    </w:p>
    <w:p w14:paraId="1F939118" w14:textId="66D3DCE6" w:rsidR="00526E27" w:rsidRPr="002D5A6C" w:rsidRDefault="006E71B8" w:rsidP="00526E27">
      <w:r w:rsidRPr="002D5A6C">
        <w:t>[</w:t>
      </w:r>
      <w:r w:rsidRPr="002D5A6C">
        <w:rPr>
          <w:color w:val="FF0000"/>
        </w:rPr>
        <w:t>Device short name</w:t>
      </w:r>
      <w:r w:rsidRPr="002D5A6C">
        <w:t>]</w:t>
      </w:r>
      <w:r w:rsidR="00526E27" w:rsidRPr="002D5A6C">
        <w:t xml:space="preserve"> benefits considering the key critical safety and performance outcome parameters have been reviewed and the following findings have been found in comparison to the acceptance criteria based on SOTA, </w:t>
      </w:r>
    </w:p>
    <w:p w14:paraId="7B321045" w14:textId="77777777" w:rsidR="00526E27" w:rsidRPr="002D5A6C" w:rsidRDefault="00526E27" w:rsidP="00526E27">
      <w:pPr>
        <w:pStyle w:val="ListParagraph"/>
        <w:numPr>
          <w:ilvl w:val="0"/>
          <w:numId w:val="15"/>
        </w:numPr>
        <w:spacing w:line="360" w:lineRule="auto"/>
        <w:rPr>
          <w:lang w:val="en-US"/>
        </w:rPr>
      </w:pPr>
      <w:r w:rsidRPr="002D5A6C">
        <w:rPr>
          <w:color w:val="FF0000"/>
          <w:lang w:val="en-US"/>
        </w:rPr>
        <w:t>XXXX</w:t>
      </w:r>
      <w:r w:rsidRPr="002D5A6C">
        <w:rPr>
          <w:lang w:val="en-US"/>
        </w:rPr>
        <w:t xml:space="preserve"> </w:t>
      </w:r>
      <w:r w:rsidRPr="002D5A6C">
        <w:rPr>
          <w:highlight w:val="yellow"/>
          <w:lang w:val="en-US"/>
        </w:rPr>
        <w:t>describe the results for the subject device that do not meet the acceptance criteria and provide a rationale</w:t>
      </w:r>
    </w:p>
    <w:p w14:paraId="71777BB1" w14:textId="77777777" w:rsidR="00CE1415" w:rsidRPr="002D5A6C" w:rsidRDefault="00CE1415" w:rsidP="00CE1415"/>
    <w:p w14:paraId="057C9CA6" w14:textId="77777777" w:rsidR="00B038D3" w:rsidRPr="002D5A6C" w:rsidRDefault="00B038D3" w:rsidP="00B038D3">
      <w:pPr>
        <w:pStyle w:val="Heading3"/>
      </w:pPr>
      <w:bookmarkStart w:id="134" w:name="_Toc133945030"/>
      <w:r w:rsidRPr="002D5A6C">
        <w:t>Surveys</w:t>
      </w:r>
      <w:bookmarkEnd w:id="134"/>
    </w:p>
    <w:p w14:paraId="01069F03" w14:textId="77777777" w:rsidR="0033378C" w:rsidRPr="002D5A6C" w:rsidRDefault="0033378C" w:rsidP="0033378C">
      <w:r w:rsidRPr="002D5A6C">
        <w:rPr>
          <w:highlight w:val="yellow"/>
        </w:rPr>
        <w:t>This section must be aligned with the PMCF Evaluation Report; If the data have been collected via the PMCF activities, refer to the Appendix 2; if the data have been collected through the PMS activities (i.e., as part of this PSUR) include the protocols/report(s) in appendices</w:t>
      </w:r>
    </w:p>
    <w:p w14:paraId="760EEC69" w14:textId="5CF73948" w:rsidR="0033378C" w:rsidRPr="002D5A6C" w:rsidRDefault="0033378C" w:rsidP="0033378C">
      <w:r w:rsidRPr="002D5A6C">
        <w:t xml:space="preserve">A survey has been </w:t>
      </w:r>
      <w:r w:rsidR="000F5284" w:rsidRPr="002D5A6C">
        <w:t xml:space="preserve">defined and </w:t>
      </w:r>
      <w:r w:rsidR="4342AF90" w:rsidRPr="002D5A6C">
        <w:t>sent</w:t>
      </w:r>
      <w:r w:rsidRPr="002D5A6C">
        <w:t xml:space="preserve"> to </w:t>
      </w:r>
      <w:r w:rsidR="000F5284" w:rsidRPr="002D5A6C">
        <w:rPr>
          <w:color w:val="FF0000"/>
        </w:rPr>
        <w:t>users/patients</w:t>
      </w:r>
      <w:r w:rsidR="000F5284" w:rsidRPr="002D5A6C">
        <w:t xml:space="preserve"> to </w:t>
      </w:r>
      <w:r w:rsidRPr="002D5A6C">
        <w:t xml:space="preserve">collect data that supports the safety and performance of </w:t>
      </w:r>
      <w:r w:rsidR="006E71B8" w:rsidRPr="002D5A6C">
        <w:t>[</w:t>
      </w:r>
      <w:r w:rsidR="006E71B8" w:rsidRPr="002D5A6C">
        <w:rPr>
          <w:color w:val="FF0000"/>
        </w:rPr>
        <w:t>Device short name</w:t>
      </w:r>
      <w:r w:rsidR="006E71B8" w:rsidRPr="002D5A6C">
        <w:t>]</w:t>
      </w:r>
      <w:r w:rsidRPr="002D5A6C">
        <w:t>. The data analyzed covers the period</w:t>
      </w:r>
      <w:r w:rsidR="00EE7ADD" w:rsidRPr="00EE7ADD">
        <w:t xml:space="preserve"> </w:t>
      </w:r>
      <w:r w:rsidR="00EE7ADD" w:rsidRPr="002D5A6C">
        <w:t xml:space="preserve">from </w:t>
      </w:r>
      <w:r w:rsidR="00EE7ADD" w:rsidRPr="002D5A6C">
        <w:rPr>
          <w:color w:val="000000" w:themeColor="text1"/>
        </w:rPr>
        <w:t>[</w:t>
      </w:r>
      <w:r w:rsidR="00EE7ADD" w:rsidRPr="002D5A6C">
        <w:rPr>
          <w:color w:val="FF0000"/>
        </w:rPr>
        <w:t>start date</w:t>
      </w:r>
      <w:r w:rsidR="00EE7ADD" w:rsidRPr="002D5A6C">
        <w:rPr>
          <w:color w:val="000000" w:themeColor="text1"/>
        </w:rPr>
        <w:t>]</w:t>
      </w:r>
      <w:r w:rsidR="00EE7ADD" w:rsidRPr="002D5A6C">
        <w:rPr>
          <w:color w:val="FF0000"/>
        </w:rPr>
        <w:t xml:space="preserve"> </w:t>
      </w:r>
      <w:r w:rsidR="00EE7ADD" w:rsidRPr="002D5A6C">
        <w:t xml:space="preserve">to </w:t>
      </w:r>
      <w:r w:rsidR="00EE7ADD" w:rsidRPr="002D5A6C">
        <w:rPr>
          <w:color w:val="000000" w:themeColor="text1"/>
        </w:rPr>
        <w:t>[</w:t>
      </w:r>
      <w:r w:rsidR="00EE7ADD" w:rsidRPr="002D5A6C">
        <w:rPr>
          <w:color w:val="FF0000"/>
        </w:rPr>
        <w:t>end date</w:t>
      </w:r>
      <w:r w:rsidR="00EE7ADD" w:rsidRPr="002D5A6C">
        <w:rPr>
          <w:color w:val="000000" w:themeColor="text1"/>
        </w:rPr>
        <w:t>]</w:t>
      </w:r>
      <w:r w:rsidRPr="002D5A6C">
        <w:t>, as documented in the PMCF Evaluation Report</w:t>
      </w:r>
      <w:r w:rsidRPr="002D5A6C">
        <w:rPr>
          <w:color w:val="FF0000"/>
        </w:rPr>
        <w:t xml:space="preserve"> </w:t>
      </w:r>
      <w:r w:rsidRPr="002D5A6C">
        <w:t xml:space="preserve">(See </w:t>
      </w:r>
      <w:r w:rsidRPr="002D5A6C">
        <w:fldChar w:fldCharType="begin"/>
      </w:r>
      <w:r w:rsidRPr="002D5A6C">
        <w:instrText xml:space="preserve"> REF _Ref165653590 \h </w:instrText>
      </w:r>
      <w:r w:rsidR="002D5A6C">
        <w:instrText xml:space="preserve"> \* MERGEFORMAT </w:instrText>
      </w:r>
      <w:r w:rsidRPr="002D5A6C">
        <w:fldChar w:fldCharType="separate"/>
      </w:r>
      <w:r w:rsidR="00F50F88" w:rsidRPr="00F50F88">
        <w:rPr>
          <w:b/>
          <w:bCs/>
        </w:rPr>
        <w:t>Appendix 2</w:t>
      </w:r>
      <w:r w:rsidR="00F50F88" w:rsidRPr="002D5A6C">
        <w:t xml:space="preserve"> – Documents of reference</w:t>
      </w:r>
      <w:r w:rsidRPr="002D5A6C">
        <w:fldChar w:fldCharType="end"/>
      </w:r>
      <w:r w:rsidRPr="002D5A6C">
        <w:t xml:space="preserve">). </w:t>
      </w:r>
    </w:p>
    <w:p w14:paraId="35906C6F" w14:textId="77777777" w:rsidR="0033378C" w:rsidRPr="002D5A6C" w:rsidRDefault="0033378C" w:rsidP="0033378C"/>
    <w:p w14:paraId="009CC01C" w14:textId="4A223113" w:rsidR="0033378C" w:rsidRPr="002D5A6C" w:rsidRDefault="0033378C" w:rsidP="0033378C">
      <w:r w:rsidRPr="002D5A6C">
        <w:t xml:space="preserve">No new </w:t>
      </w:r>
      <w:r w:rsidR="1C630397" w:rsidRPr="002D5A6C">
        <w:t>results have</w:t>
      </w:r>
      <w:r w:rsidRPr="002D5A6C">
        <w:t xml:space="preserve"> been collected for the period covered. </w:t>
      </w:r>
    </w:p>
    <w:p w14:paraId="1882A739" w14:textId="77777777" w:rsidR="0033378C" w:rsidRPr="002D5A6C" w:rsidRDefault="0033378C" w:rsidP="0033378C">
      <w:pPr>
        <w:rPr>
          <w:color w:val="FF0000"/>
        </w:rPr>
      </w:pPr>
      <w:r w:rsidRPr="002D5A6C">
        <w:rPr>
          <w:color w:val="FF0000"/>
        </w:rPr>
        <w:t>/OR</w:t>
      </w:r>
    </w:p>
    <w:p w14:paraId="6954E56A" w14:textId="35C50420" w:rsidR="0033378C" w:rsidRPr="002D5A6C" w:rsidRDefault="0033378C" w:rsidP="0033378C">
      <w:r w:rsidRPr="002D5A6C">
        <w:t xml:space="preserve">A total of </w:t>
      </w:r>
      <w:r w:rsidRPr="002D5A6C">
        <w:rPr>
          <w:color w:val="FF0000"/>
        </w:rPr>
        <w:t>XX</w:t>
      </w:r>
      <w:r w:rsidR="00C53EC5" w:rsidRPr="002D5A6C">
        <w:rPr>
          <w:color w:val="FF0000"/>
        </w:rPr>
        <w:t xml:space="preserve"> feedback from</w:t>
      </w:r>
      <w:r w:rsidRPr="002D5A6C">
        <w:t xml:space="preserve"> </w:t>
      </w:r>
      <w:r w:rsidRPr="002D5A6C">
        <w:rPr>
          <w:color w:val="FF0000"/>
        </w:rPr>
        <w:t>patients</w:t>
      </w:r>
      <w:r w:rsidR="00C53EC5" w:rsidRPr="002D5A6C">
        <w:rPr>
          <w:color w:val="FF0000"/>
        </w:rPr>
        <w:t>/users</w:t>
      </w:r>
      <w:r w:rsidR="00C53EC5" w:rsidRPr="002D5A6C">
        <w:t xml:space="preserve"> </w:t>
      </w:r>
      <w:r w:rsidRPr="002D5A6C">
        <w:t xml:space="preserve">has been </w:t>
      </w:r>
      <w:r w:rsidR="00C53EC5" w:rsidRPr="002D5A6C">
        <w:t xml:space="preserve">collected </w:t>
      </w:r>
      <w:r w:rsidR="00EA3330" w:rsidRPr="002D5A6C">
        <w:t xml:space="preserve">for the period covered. </w:t>
      </w:r>
      <w:r w:rsidRPr="002D5A6C">
        <w:t xml:space="preserve">The data have been summarized and appraised in the PMCF Evaluation Report (see </w:t>
      </w:r>
      <w:r w:rsidRPr="002D5A6C">
        <w:fldChar w:fldCharType="begin"/>
      </w:r>
      <w:r w:rsidRPr="002D5A6C">
        <w:instrText xml:space="preserve"> REF _Ref165652160 \h </w:instrText>
      </w:r>
      <w:r w:rsidR="002D5A6C">
        <w:instrText xml:space="preserve"> \* MERGEFORMAT </w:instrText>
      </w:r>
      <w:r w:rsidRPr="002D5A6C">
        <w:fldChar w:fldCharType="separate"/>
      </w:r>
      <w:r w:rsidR="00F50F88" w:rsidRPr="00F50F88">
        <w:rPr>
          <w:b/>
          <w:bCs/>
        </w:rPr>
        <w:t>Appendix 2</w:t>
      </w:r>
      <w:r w:rsidR="00F50F88" w:rsidRPr="002D5A6C">
        <w:t xml:space="preserve"> – Documents of reference</w:t>
      </w:r>
      <w:r w:rsidRPr="002D5A6C">
        <w:fldChar w:fldCharType="end"/>
      </w:r>
      <w:r w:rsidRPr="002D5A6C">
        <w:t xml:space="preserve">) and the following table presents the overall results </w:t>
      </w:r>
      <w:r w:rsidR="00EA3330" w:rsidRPr="002D5A6C">
        <w:t>related to the safety</w:t>
      </w:r>
      <w:r w:rsidRPr="002D5A6C">
        <w:t xml:space="preserve"> of </w:t>
      </w:r>
      <w:r w:rsidR="006E71B8" w:rsidRPr="002D5A6C">
        <w:t>[</w:t>
      </w:r>
      <w:r w:rsidR="006E71B8" w:rsidRPr="002D5A6C">
        <w:rPr>
          <w:color w:val="FF0000"/>
        </w:rPr>
        <w:t>Device short name</w:t>
      </w:r>
      <w:r w:rsidR="006E71B8" w:rsidRPr="002D5A6C">
        <w:t>]</w:t>
      </w:r>
      <w:r w:rsidR="00EA3330" w:rsidRPr="002D5A6C">
        <w:rPr>
          <w:color w:val="FF0000"/>
        </w:rPr>
        <w:t>.</w:t>
      </w:r>
    </w:p>
    <w:p w14:paraId="78F1F835" w14:textId="77777777" w:rsidR="0033378C" w:rsidRPr="002D5A6C" w:rsidRDefault="0033378C" w:rsidP="0033378C"/>
    <w:p w14:paraId="75CC0E40" w14:textId="02518E7C" w:rsidR="0033378C" w:rsidRPr="002D5A6C" w:rsidRDefault="0033378C" w:rsidP="0033378C">
      <w:pPr>
        <w:pStyle w:val="Caption"/>
        <w:spacing w:after="0"/>
      </w:pPr>
      <w:r w:rsidRPr="002D5A6C">
        <w:t xml:space="preserve">Table </w:t>
      </w:r>
      <w:r w:rsidRPr="002D5A6C">
        <w:fldChar w:fldCharType="begin"/>
      </w:r>
      <w:r w:rsidRPr="002D5A6C">
        <w:instrText xml:space="preserve"> SEQ Table \* ARABIC </w:instrText>
      </w:r>
      <w:r w:rsidRPr="002D5A6C">
        <w:fldChar w:fldCharType="separate"/>
      </w:r>
      <w:r w:rsidR="00F50F88">
        <w:rPr>
          <w:noProof/>
        </w:rPr>
        <w:t>31</w:t>
      </w:r>
      <w:r w:rsidRPr="002D5A6C">
        <w:fldChar w:fldCharType="end"/>
      </w:r>
      <w:r w:rsidRPr="002D5A6C">
        <w:t xml:space="preserve">: Results </w:t>
      </w:r>
      <w:r w:rsidR="00623593" w:rsidRPr="002D5A6C">
        <w:t>from surveys</w:t>
      </w:r>
    </w:p>
    <w:tbl>
      <w:tblPr>
        <w:tblStyle w:val="PDITable4"/>
        <w:tblW w:w="9923" w:type="dxa"/>
        <w:tblInd w:w="108" w:type="dxa"/>
        <w:tblLook w:val="04A0" w:firstRow="1" w:lastRow="0" w:firstColumn="1" w:lastColumn="0" w:noHBand="0" w:noVBand="1"/>
      </w:tblPr>
      <w:tblGrid>
        <w:gridCol w:w="3060"/>
        <w:gridCol w:w="6863"/>
      </w:tblGrid>
      <w:tr w:rsidR="00623593" w:rsidRPr="002D5A6C" w14:paraId="5D8573D2" w14:textId="77777777" w:rsidTr="004F454D">
        <w:trPr>
          <w:trHeight w:val="547"/>
          <w:tblHeader/>
        </w:trPr>
        <w:tc>
          <w:tcPr>
            <w:tcW w:w="3060" w:type="dxa"/>
            <w:shd w:val="clear" w:color="auto" w:fill="4F81BD" w:themeFill="accent1"/>
            <w:vAlign w:val="center"/>
          </w:tcPr>
          <w:p w14:paraId="6A1A2C63" w14:textId="77777777" w:rsidR="00623593" w:rsidRPr="002D5A6C" w:rsidRDefault="00623593" w:rsidP="00AD5E92">
            <w:pPr>
              <w:rPr>
                <w:rFonts w:eastAsia="Calibri" w:cs="Times New Roman"/>
                <w:b/>
                <w:bCs/>
                <w:color w:val="FFFFFF" w:themeColor="background1"/>
              </w:rPr>
            </w:pPr>
            <w:r w:rsidRPr="002D5A6C">
              <w:rPr>
                <w:rFonts w:eastAsia="Calibri" w:cs="Times New Roman"/>
                <w:b/>
                <w:bCs/>
                <w:color w:val="FFFFFF" w:themeColor="background1"/>
              </w:rPr>
              <w:t>Event Types</w:t>
            </w:r>
          </w:p>
        </w:tc>
        <w:tc>
          <w:tcPr>
            <w:tcW w:w="6863" w:type="dxa"/>
            <w:shd w:val="clear" w:color="auto" w:fill="4F81BD" w:themeFill="accent1"/>
            <w:vAlign w:val="center"/>
          </w:tcPr>
          <w:p w14:paraId="0925AFC7" w14:textId="77777777" w:rsidR="00623593" w:rsidRPr="002D5A6C" w:rsidRDefault="00623593" w:rsidP="00AD5E92">
            <w:pPr>
              <w:rPr>
                <w:rFonts w:eastAsia="Calibri" w:cs="Times New Roman"/>
                <w:b/>
                <w:bCs/>
                <w:color w:val="FFFFFF" w:themeColor="background1"/>
              </w:rPr>
            </w:pPr>
            <w:r w:rsidRPr="002D5A6C">
              <w:rPr>
                <w:rFonts w:eastAsia="Calibri" w:cs="Times New Roman"/>
                <w:b/>
                <w:bCs/>
                <w:color w:val="FFFFFF" w:themeColor="background1"/>
              </w:rPr>
              <w:t>Event reported</w:t>
            </w:r>
          </w:p>
        </w:tc>
      </w:tr>
      <w:tr w:rsidR="00623593" w:rsidRPr="002D5A6C" w14:paraId="1169F78D" w14:textId="77777777" w:rsidTr="00623593">
        <w:tc>
          <w:tcPr>
            <w:tcW w:w="3060" w:type="dxa"/>
            <w:vMerge w:val="restart"/>
            <w:vAlign w:val="center"/>
          </w:tcPr>
          <w:p w14:paraId="63B9215E" w14:textId="77777777" w:rsidR="00623593" w:rsidRPr="002D5A6C" w:rsidRDefault="00623593" w:rsidP="00AD5E92">
            <w:pPr>
              <w:rPr>
                <w:rFonts w:eastAsia="Calibri" w:cs="Times New Roman"/>
              </w:rPr>
            </w:pPr>
            <w:r w:rsidRPr="002D5A6C">
              <w:rPr>
                <w:rFonts w:eastAsia="Calibri" w:cs="Times New Roman"/>
              </w:rPr>
              <w:t>Device-related risks (device problem)</w:t>
            </w:r>
          </w:p>
        </w:tc>
        <w:tc>
          <w:tcPr>
            <w:tcW w:w="6863" w:type="dxa"/>
            <w:vAlign w:val="center"/>
          </w:tcPr>
          <w:p w14:paraId="50420A6F" w14:textId="77777777" w:rsidR="00623593" w:rsidRPr="002D5A6C" w:rsidRDefault="00623593" w:rsidP="00AD5E92">
            <w:pPr>
              <w:rPr>
                <w:rFonts w:eastAsia="Calibri" w:cs="Times New Roman"/>
                <w:b/>
                <w:bCs/>
              </w:rPr>
            </w:pPr>
          </w:p>
        </w:tc>
      </w:tr>
      <w:tr w:rsidR="00623593" w:rsidRPr="002D5A6C" w14:paraId="411CB9A8" w14:textId="77777777" w:rsidTr="00623593">
        <w:tc>
          <w:tcPr>
            <w:tcW w:w="3060" w:type="dxa"/>
            <w:vMerge/>
            <w:vAlign w:val="center"/>
          </w:tcPr>
          <w:p w14:paraId="294AA43B" w14:textId="77777777" w:rsidR="00623593" w:rsidRPr="002D5A6C" w:rsidRDefault="00623593" w:rsidP="00AD5E92">
            <w:pPr>
              <w:rPr>
                <w:rFonts w:eastAsia="Calibri" w:cs="Times New Roman"/>
              </w:rPr>
            </w:pPr>
          </w:p>
        </w:tc>
        <w:tc>
          <w:tcPr>
            <w:tcW w:w="6863" w:type="dxa"/>
            <w:vAlign w:val="center"/>
          </w:tcPr>
          <w:p w14:paraId="2F8B3444" w14:textId="77777777" w:rsidR="00623593" w:rsidRPr="002D5A6C" w:rsidRDefault="00623593" w:rsidP="00AD5E92">
            <w:pPr>
              <w:rPr>
                <w:rFonts w:eastAsia="Calibri" w:cs="Times New Roman"/>
                <w:b/>
                <w:bCs/>
              </w:rPr>
            </w:pPr>
          </w:p>
        </w:tc>
      </w:tr>
      <w:tr w:rsidR="00623593" w:rsidRPr="002D5A6C" w14:paraId="1AAD4919" w14:textId="77777777" w:rsidTr="00623593">
        <w:tc>
          <w:tcPr>
            <w:tcW w:w="3060" w:type="dxa"/>
            <w:vMerge/>
            <w:vAlign w:val="center"/>
          </w:tcPr>
          <w:p w14:paraId="060B27F1" w14:textId="77777777" w:rsidR="00623593" w:rsidRPr="002D5A6C" w:rsidRDefault="00623593" w:rsidP="00AD5E92">
            <w:pPr>
              <w:rPr>
                <w:rFonts w:eastAsia="Calibri" w:cs="Times New Roman"/>
              </w:rPr>
            </w:pPr>
          </w:p>
        </w:tc>
        <w:tc>
          <w:tcPr>
            <w:tcW w:w="6863" w:type="dxa"/>
            <w:vAlign w:val="center"/>
          </w:tcPr>
          <w:p w14:paraId="75080E15" w14:textId="77777777" w:rsidR="00623593" w:rsidRPr="002D5A6C" w:rsidRDefault="00623593" w:rsidP="00AD5E92">
            <w:pPr>
              <w:rPr>
                <w:rFonts w:eastAsia="Calibri" w:cs="Times New Roman"/>
                <w:b/>
                <w:bCs/>
              </w:rPr>
            </w:pPr>
          </w:p>
        </w:tc>
      </w:tr>
      <w:tr w:rsidR="00623593" w:rsidRPr="002D5A6C" w14:paraId="7F2D1185" w14:textId="77777777" w:rsidTr="00623593">
        <w:tc>
          <w:tcPr>
            <w:tcW w:w="3060" w:type="dxa"/>
            <w:vMerge/>
            <w:vAlign w:val="center"/>
          </w:tcPr>
          <w:p w14:paraId="04DA007A" w14:textId="77777777" w:rsidR="00623593" w:rsidRPr="002D5A6C" w:rsidRDefault="00623593" w:rsidP="00AD5E92">
            <w:pPr>
              <w:rPr>
                <w:rFonts w:eastAsia="Calibri" w:cs="Times New Roman"/>
              </w:rPr>
            </w:pPr>
          </w:p>
        </w:tc>
        <w:tc>
          <w:tcPr>
            <w:tcW w:w="6863" w:type="dxa"/>
            <w:vAlign w:val="center"/>
          </w:tcPr>
          <w:p w14:paraId="3A510B3B" w14:textId="77777777" w:rsidR="00623593" w:rsidRPr="002D5A6C" w:rsidRDefault="00623593" w:rsidP="00AD5E92">
            <w:pPr>
              <w:rPr>
                <w:rFonts w:eastAsia="Calibri" w:cs="Times New Roman"/>
                <w:b/>
                <w:bCs/>
              </w:rPr>
            </w:pPr>
          </w:p>
        </w:tc>
      </w:tr>
      <w:tr w:rsidR="00623593" w:rsidRPr="002D5A6C" w14:paraId="728FB2A3" w14:textId="77777777" w:rsidTr="00623593">
        <w:tc>
          <w:tcPr>
            <w:tcW w:w="3060" w:type="dxa"/>
            <w:vMerge w:val="restart"/>
            <w:vAlign w:val="center"/>
          </w:tcPr>
          <w:p w14:paraId="7F06105A" w14:textId="77777777" w:rsidR="00623593" w:rsidRPr="002D5A6C" w:rsidRDefault="00623593" w:rsidP="00AD5E92">
            <w:pPr>
              <w:rPr>
                <w:rFonts w:eastAsia="Calibri" w:cs="Times New Roman"/>
              </w:rPr>
            </w:pPr>
            <w:r w:rsidRPr="002D5A6C">
              <w:rPr>
                <w:rFonts w:eastAsia="Calibri" w:cs="Times New Roman"/>
              </w:rPr>
              <w:lastRenderedPageBreak/>
              <w:t>Patient-related risks (patient harm)</w:t>
            </w:r>
          </w:p>
        </w:tc>
        <w:tc>
          <w:tcPr>
            <w:tcW w:w="6863" w:type="dxa"/>
            <w:vAlign w:val="center"/>
          </w:tcPr>
          <w:p w14:paraId="26AE4269" w14:textId="77777777" w:rsidR="00623593" w:rsidRPr="002D5A6C" w:rsidRDefault="00623593" w:rsidP="00AD5E92">
            <w:pPr>
              <w:rPr>
                <w:rFonts w:eastAsia="Calibri" w:cs="Times New Roman"/>
                <w:b/>
                <w:bCs/>
              </w:rPr>
            </w:pPr>
          </w:p>
        </w:tc>
      </w:tr>
      <w:tr w:rsidR="00623593" w:rsidRPr="002D5A6C" w14:paraId="342501E1" w14:textId="77777777" w:rsidTr="00623593">
        <w:tc>
          <w:tcPr>
            <w:tcW w:w="3060" w:type="dxa"/>
            <w:vMerge/>
            <w:vAlign w:val="center"/>
          </w:tcPr>
          <w:p w14:paraId="0DC4F999" w14:textId="77777777" w:rsidR="00623593" w:rsidRPr="002D5A6C" w:rsidRDefault="00623593" w:rsidP="00AD5E92">
            <w:pPr>
              <w:rPr>
                <w:rFonts w:eastAsia="Calibri" w:cs="Times New Roman"/>
                <w:b/>
                <w:bCs/>
              </w:rPr>
            </w:pPr>
          </w:p>
        </w:tc>
        <w:tc>
          <w:tcPr>
            <w:tcW w:w="6863" w:type="dxa"/>
            <w:vAlign w:val="center"/>
          </w:tcPr>
          <w:p w14:paraId="58A82917" w14:textId="77777777" w:rsidR="00623593" w:rsidRPr="002D5A6C" w:rsidRDefault="00623593" w:rsidP="00AD5E92">
            <w:pPr>
              <w:rPr>
                <w:rFonts w:eastAsia="Calibri" w:cs="Times New Roman"/>
                <w:b/>
                <w:bCs/>
              </w:rPr>
            </w:pPr>
          </w:p>
        </w:tc>
      </w:tr>
      <w:tr w:rsidR="00623593" w:rsidRPr="002D5A6C" w14:paraId="6E8B06F1" w14:textId="77777777" w:rsidTr="00623593">
        <w:tc>
          <w:tcPr>
            <w:tcW w:w="3060" w:type="dxa"/>
            <w:vMerge/>
            <w:vAlign w:val="center"/>
          </w:tcPr>
          <w:p w14:paraId="0AC5F566" w14:textId="77777777" w:rsidR="00623593" w:rsidRPr="002D5A6C" w:rsidRDefault="00623593" w:rsidP="00AD5E92">
            <w:pPr>
              <w:rPr>
                <w:rFonts w:eastAsia="Calibri" w:cs="Times New Roman"/>
                <w:b/>
                <w:bCs/>
              </w:rPr>
            </w:pPr>
          </w:p>
        </w:tc>
        <w:tc>
          <w:tcPr>
            <w:tcW w:w="6863" w:type="dxa"/>
            <w:vAlign w:val="center"/>
          </w:tcPr>
          <w:p w14:paraId="676409AB" w14:textId="77777777" w:rsidR="00623593" w:rsidRPr="002D5A6C" w:rsidRDefault="00623593" w:rsidP="00AD5E92">
            <w:pPr>
              <w:rPr>
                <w:rFonts w:eastAsia="Calibri" w:cs="Times New Roman"/>
                <w:b/>
                <w:bCs/>
              </w:rPr>
            </w:pPr>
          </w:p>
        </w:tc>
      </w:tr>
      <w:tr w:rsidR="00623593" w:rsidRPr="002D5A6C" w14:paraId="59EBB754" w14:textId="77777777" w:rsidTr="00623593">
        <w:tc>
          <w:tcPr>
            <w:tcW w:w="3060" w:type="dxa"/>
            <w:vMerge/>
            <w:vAlign w:val="center"/>
          </w:tcPr>
          <w:p w14:paraId="6696301A" w14:textId="77777777" w:rsidR="00623593" w:rsidRPr="002D5A6C" w:rsidRDefault="00623593" w:rsidP="00AD5E92">
            <w:pPr>
              <w:rPr>
                <w:rFonts w:eastAsia="Calibri" w:cs="Times New Roman"/>
                <w:b/>
                <w:bCs/>
              </w:rPr>
            </w:pPr>
          </w:p>
        </w:tc>
        <w:tc>
          <w:tcPr>
            <w:tcW w:w="6863" w:type="dxa"/>
            <w:vAlign w:val="center"/>
          </w:tcPr>
          <w:p w14:paraId="2AC04CA8" w14:textId="77777777" w:rsidR="00623593" w:rsidRPr="002D5A6C" w:rsidRDefault="00623593" w:rsidP="00AD5E92">
            <w:pPr>
              <w:rPr>
                <w:rFonts w:eastAsia="Calibri" w:cs="Times New Roman"/>
                <w:b/>
                <w:bCs/>
              </w:rPr>
            </w:pPr>
          </w:p>
        </w:tc>
      </w:tr>
    </w:tbl>
    <w:p w14:paraId="21090F7B" w14:textId="77777777" w:rsidR="00E97BD8" w:rsidRPr="002D5A6C" w:rsidRDefault="00E97BD8" w:rsidP="00E97BD8">
      <w:r w:rsidRPr="002D5A6C">
        <w:rPr>
          <w:highlight w:val="yellow"/>
        </w:rPr>
        <w:t>IMDRF codes can be used</w:t>
      </w:r>
    </w:p>
    <w:p w14:paraId="5E23DE03" w14:textId="77777777" w:rsidR="00E97BD8" w:rsidRPr="002D5A6C" w:rsidRDefault="00E97BD8" w:rsidP="003602F6"/>
    <w:p w14:paraId="27032473" w14:textId="77777777" w:rsidR="0033378C" w:rsidRPr="002D5A6C" w:rsidRDefault="0033378C" w:rsidP="0033378C">
      <w:pPr>
        <w:rPr>
          <w:u w:val="single"/>
        </w:rPr>
      </w:pPr>
      <w:r w:rsidRPr="002D5A6C">
        <w:rPr>
          <w:u w:val="single"/>
        </w:rPr>
        <w:t>Identification of new risks</w:t>
      </w:r>
    </w:p>
    <w:p w14:paraId="3E9A0D98" w14:textId="7929F614" w:rsidR="0033378C" w:rsidRPr="002D5A6C" w:rsidRDefault="0033378C" w:rsidP="0033378C">
      <w:r w:rsidRPr="002D5A6C">
        <w:t xml:space="preserve">Risk management documents (see </w:t>
      </w:r>
      <w:r w:rsidRPr="002D5A6C">
        <w:fldChar w:fldCharType="begin"/>
      </w:r>
      <w:r w:rsidRPr="002D5A6C">
        <w:instrText xml:space="preserve"> REF _Ref165652160 \h </w:instrText>
      </w:r>
      <w:r w:rsidR="002D5A6C">
        <w:instrText xml:space="preserve"> \* MERGEFORMAT </w:instrText>
      </w:r>
      <w:r w:rsidRPr="002D5A6C">
        <w:fldChar w:fldCharType="separate"/>
      </w:r>
      <w:r w:rsidR="00F50F88" w:rsidRPr="00F50F88">
        <w:rPr>
          <w:b/>
          <w:bCs/>
        </w:rPr>
        <w:t>Appendix 2</w:t>
      </w:r>
      <w:r w:rsidR="00F50F88" w:rsidRPr="002D5A6C">
        <w:t xml:space="preserve"> – Documents of reference</w:t>
      </w:r>
      <w:r w:rsidRPr="002D5A6C">
        <w:fldChar w:fldCharType="end"/>
      </w:r>
      <w:r w:rsidRPr="002D5A6C">
        <w:t xml:space="preserve">) are updated, when necessary, with the results of post-market surveillance (i.e., last </w:t>
      </w:r>
      <w:r w:rsidRPr="002D5A6C">
        <w:rPr>
          <w:color w:val="FF0000"/>
        </w:rPr>
        <w:t>[Doc type]</w:t>
      </w:r>
      <w:r w:rsidRPr="002D5A6C">
        <w:t xml:space="preserve">). No new risks have been identified for evaluation in the risk management file. </w:t>
      </w:r>
    </w:p>
    <w:p w14:paraId="37085470" w14:textId="77777777" w:rsidR="0033378C" w:rsidRPr="002D5A6C" w:rsidRDefault="0033378C" w:rsidP="0033378C">
      <w:pPr>
        <w:rPr>
          <w:color w:val="FF0000"/>
        </w:rPr>
      </w:pPr>
      <w:r w:rsidRPr="002D5A6C">
        <w:rPr>
          <w:color w:val="FF0000"/>
        </w:rPr>
        <w:t>OR</w:t>
      </w:r>
    </w:p>
    <w:p w14:paraId="559C2CD2" w14:textId="7372E7F3" w:rsidR="0033378C" w:rsidRPr="002D5A6C" w:rsidRDefault="0033378C" w:rsidP="0033378C">
      <w:r w:rsidRPr="002D5A6C">
        <w:t xml:space="preserve">Risk management documents (see </w:t>
      </w:r>
      <w:r w:rsidRPr="002D5A6C">
        <w:fldChar w:fldCharType="begin"/>
      </w:r>
      <w:r w:rsidRPr="002D5A6C">
        <w:instrText xml:space="preserve"> REF _Ref165652160 \h </w:instrText>
      </w:r>
      <w:r w:rsidR="002D5A6C">
        <w:instrText xml:space="preserve"> \* MERGEFORMAT </w:instrText>
      </w:r>
      <w:r w:rsidRPr="002D5A6C">
        <w:fldChar w:fldCharType="separate"/>
      </w:r>
      <w:r w:rsidR="00F50F88" w:rsidRPr="00F50F88">
        <w:rPr>
          <w:b/>
          <w:bCs/>
        </w:rPr>
        <w:t>Appendix 2</w:t>
      </w:r>
      <w:r w:rsidR="00F50F88" w:rsidRPr="002D5A6C">
        <w:t xml:space="preserve"> – Documents of reference</w:t>
      </w:r>
      <w:r w:rsidRPr="002D5A6C">
        <w:fldChar w:fldCharType="end"/>
      </w:r>
      <w:r w:rsidRPr="002D5A6C">
        <w:t xml:space="preserve">) are updated, when necessary, with the results of post-market surveillance (i.e., last </w:t>
      </w:r>
      <w:r w:rsidRPr="002D5A6C">
        <w:rPr>
          <w:color w:val="FF0000"/>
        </w:rPr>
        <w:t>[Doc type]</w:t>
      </w:r>
      <w:r w:rsidRPr="002D5A6C">
        <w:t>). The following new risks have been identified for evaluation in the risk management file:</w:t>
      </w:r>
    </w:p>
    <w:p w14:paraId="63704FD9" w14:textId="77777777" w:rsidR="0033378C" w:rsidRPr="002D5A6C" w:rsidRDefault="0033378C" w:rsidP="0033378C">
      <w:pPr>
        <w:pStyle w:val="ListParagraph"/>
        <w:numPr>
          <w:ilvl w:val="0"/>
          <w:numId w:val="15"/>
        </w:numPr>
        <w:spacing w:line="360" w:lineRule="auto"/>
        <w:rPr>
          <w:color w:val="FF0000"/>
        </w:rPr>
      </w:pPr>
      <w:r w:rsidRPr="002D5A6C">
        <w:rPr>
          <w:color w:val="FF0000"/>
        </w:rPr>
        <w:t>XXX</w:t>
      </w:r>
    </w:p>
    <w:p w14:paraId="66B436AF" w14:textId="77777777" w:rsidR="0033378C" w:rsidRPr="002D5A6C" w:rsidRDefault="0033378C" w:rsidP="0033378C">
      <w:pPr>
        <w:pStyle w:val="ListParagraph"/>
        <w:numPr>
          <w:ilvl w:val="0"/>
          <w:numId w:val="15"/>
        </w:numPr>
        <w:spacing w:line="360" w:lineRule="auto"/>
        <w:rPr>
          <w:color w:val="FF0000"/>
        </w:rPr>
      </w:pPr>
      <w:r w:rsidRPr="002D5A6C">
        <w:rPr>
          <w:color w:val="FF0000"/>
        </w:rPr>
        <w:t>XXX</w:t>
      </w:r>
    </w:p>
    <w:p w14:paraId="27F9270E" w14:textId="77777777" w:rsidR="0080633A" w:rsidRPr="002D5A6C" w:rsidRDefault="0080633A" w:rsidP="0080633A">
      <w:pPr>
        <w:pStyle w:val="Heading3"/>
      </w:pPr>
      <w:bookmarkStart w:id="135" w:name="_Toc133945031"/>
      <w:r w:rsidRPr="002D5A6C">
        <w:t>Other</w:t>
      </w:r>
      <w:bookmarkEnd w:id="135"/>
    </w:p>
    <w:p w14:paraId="7B9C106D" w14:textId="0193E036" w:rsidR="005D0C0E" w:rsidRPr="002D5A6C" w:rsidRDefault="005D0C0E" w:rsidP="005D0C0E">
      <w:r w:rsidRPr="002D5A6C">
        <w:t>NA</w:t>
      </w:r>
    </w:p>
    <w:p w14:paraId="592C4D2D" w14:textId="77777777" w:rsidR="00CE1415" w:rsidRPr="002D5A6C" w:rsidRDefault="00CE1415" w:rsidP="00CE1415"/>
    <w:p w14:paraId="3014DF22" w14:textId="17128B18" w:rsidR="00CF424D" w:rsidRPr="002D5A6C" w:rsidRDefault="00CF424D" w:rsidP="00CF424D">
      <w:pPr>
        <w:pStyle w:val="Heading3"/>
      </w:pPr>
      <w:bookmarkStart w:id="136" w:name="_Toc133945032"/>
      <w:r w:rsidRPr="002D5A6C">
        <w:t xml:space="preserve">Overall </w:t>
      </w:r>
      <w:r w:rsidR="00D13F24" w:rsidRPr="002D5A6C">
        <w:t>a</w:t>
      </w:r>
      <w:r w:rsidRPr="002D5A6C">
        <w:t xml:space="preserve">ssessment of specific PMCF </w:t>
      </w:r>
      <w:r w:rsidR="00D13F24" w:rsidRPr="002D5A6C">
        <w:t>a</w:t>
      </w:r>
      <w:r w:rsidRPr="002D5A6C">
        <w:t>ctivities</w:t>
      </w:r>
      <w:bookmarkEnd w:id="136"/>
    </w:p>
    <w:p w14:paraId="0984D54F" w14:textId="08D3B8C6" w:rsidR="00F655D0" w:rsidRPr="002D5A6C" w:rsidRDefault="00F655D0" w:rsidP="00AE3E80">
      <w:r w:rsidRPr="002D5A6C">
        <w:t>Following the implementation of specific PMCF activities for the period</w:t>
      </w:r>
      <w:r w:rsidR="00EE7ADD" w:rsidRPr="00EE7ADD">
        <w:t xml:space="preserve"> </w:t>
      </w:r>
      <w:r w:rsidR="00EE7ADD" w:rsidRPr="002D5A6C">
        <w:t xml:space="preserve">from </w:t>
      </w:r>
      <w:r w:rsidR="00EE7ADD" w:rsidRPr="002D5A6C">
        <w:rPr>
          <w:color w:val="000000" w:themeColor="text1"/>
        </w:rPr>
        <w:t>[</w:t>
      </w:r>
      <w:r w:rsidR="00EE7ADD" w:rsidRPr="002D5A6C">
        <w:rPr>
          <w:color w:val="FF0000"/>
        </w:rPr>
        <w:t>start date</w:t>
      </w:r>
      <w:r w:rsidR="00EE7ADD" w:rsidRPr="002D5A6C">
        <w:rPr>
          <w:color w:val="000000" w:themeColor="text1"/>
        </w:rPr>
        <w:t>]</w:t>
      </w:r>
      <w:r w:rsidR="00EE7ADD" w:rsidRPr="002D5A6C">
        <w:rPr>
          <w:color w:val="FF0000"/>
        </w:rPr>
        <w:t xml:space="preserve"> </w:t>
      </w:r>
      <w:r w:rsidR="00EE7ADD" w:rsidRPr="002D5A6C">
        <w:t xml:space="preserve">to </w:t>
      </w:r>
      <w:r w:rsidR="00EE7ADD" w:rsidRPr="002D5A6C">
        <w:rPr>
          <w:color w:val="000000" w:themeColor="text1"/>
        </w:rPr>
        <w:t>[</w:t>
      </w:r>
      <w:r w:rsidR="00EE7ADD" w:rsidRPr="002D5A6C">
        <w:rPr>
          <w:color w:val="FF0000"/>
        </w:rPr>
        <w:t>end date</w:t>
      </w:r>
      <w:r w:rsidR="00EE7ADD" w:rsidRPr="002D5A6C">
        <w:rPr>
          <w:color w:val="000000" w:themeColor="text1"/>
        </w:rPr>
        <w:t>]</w:t>
      </w:r>
      <w:r w:rsidRPr="002D5A6C">
        <w:t>,</w:t>
      </w:r>
      <w:r w:rsidR="00193205" w:rsidRPr="002D5A6C">
        <w:t xml:space="preserve"> the following findings have been observed:</w:t>
      </w:r>
    </w:p>
    <w:p w14:paraId="41FE1FB4" w14:textId="77777777" w:rsidR="00193205" w:rsidRPr="002D5A6C" w:rsidRDefault="00193205" w:rsidP="00193205">
      <w:pPr>
        <w:pStyle w:val="ListParagraph"/>
        <w:numPr>
          <w:ilvl w:val="0"/>
          <w:numId w:val="15"/>
        </w:numPr>
        <w:rPr>
          <w:lang w:val="en-US"/>
        </w:rPr>
      </w:pPr>
      <w:r w:rsidRPr="002D5A6C">
        <w:rPr>
          <w:color w:val="FF0000"/>
          <w:lang w:val="en-US"/>
        </w:rPr>
        <w:t>XXX</w:t>
      </w:r>
      <w:r w:rsidRPr="002D5A6C">
        <w:rPr>
          <w:lang w:val="en-US"/>
        </w:rPr>
        <w:t xml:space="preserve"> </w:t>
      </w:r>
      <w:r w:rsidR="00AE3E80" w:rsidRPr="002D5A6C">
        <w:rPr>
          <w:highlight w:val="yellow"/>
          <w:lang w:val="en-US"/>
        </w:rPr>
        <w:t>Include an overall summary of</w:t>
      </w:r>
      <w:r w:rsidRPr="002D5A6C">
        <w:rPr>
          <w:highlight w:val="yellow"/>
          <w:lang w:val="en-US"/>
        </w:rPr>
        <w:t xml:space="preserve"> main</w:t>
      </w:r>
      <w:r w:rsidR="00AE3E80" w:rsidRPr="002D5A6C">
        <w:rPr>
          <w:highlight w:val="yellow"/>
          <w:lang w:val="en-US"/>
        </w:rPr>
        <w:t xml:space="preserve"> positive and negative findings of specific PMCF activities</w:t>
      </w:r>
    </w:p>
    <w:p w14:paraId="6D1FF93A" w14:textId="77777777" w:rsidR="0052292C" w:rsidRPr="002D5A6C" w:rsidRDefault="0052292C" w:rsidP="00CE1415"/>
    <w:p w14:paraId="053E51CB" w14:textId="55FB5C20" w:rsidR="00CE1415" w:rsidRPr="002D5A6C" w:rsidRDefault="00A24D5F" w:rsidP="00CE1415">
      <w:r w:rsidRPr="002D5A6C">
        <w:t>In conclusion, the results</w:t>
      </w:r>
      <w:r w:rsidR="00070162" w:rsidRPr="002D5A6C">
        <w:t xml:space="preserve"> did not affect the B/R profile of </w:t>
      </w:r>
      <w:r w:rsidR="006E71B8" w:rsidRPr="002D5A6C">
        <w:t>[</w:t>
      </w:r>
      <w:r w:rsidR="006E71B8" w:rsidRPr="002D5A6C">
        <w:rPr>
          <w:color w:val="FF0000"/>
        </w:rPr>
        <w:t>Device short name</w:t>
      </w:r>
      <w:r w:rsidR="006E71B8" w:rsidRPr="002D5A6C">
        <w:t>]</w:t>
      </w:r>
      <w:r w:rsidR="00FE2529" w:rsidRPr="002D5A6C">
        <w:t xml:space="preserve"> and</w:t>
      </w:r>
      <w:r w:rsidRPr="002D5A6C">
        <w:t xml:space="preserve"> confirm</w:t>
      </w:r>
      <w:r w:rsidR="00CF387E" w:rsidRPr="002D5A6C">
        <w:t>ed</w:t>
      </w:r>
      <w:r w:rsidRPr="002D5A6C">
        <w:t xml:space="preserve"> the safety and performance of </w:t>
      </w:r>
      <w:r w:rsidR="00FE2529" w:rsidRPr="002D5A6C">
        <w:t>the device.</w:t>
      </w:r>
      <w:r w:rsidR="0052292C" w:rsidRPr="002D5A6C">
        <w:t xml:space="preserve"> </w:t>
      </w:r>
      <w:r w:rsidR="00FE2529" w:rsidRPr="002D5A6C">
        <w:rPr>
          <w:highlight w:val="yellow"/>
        </w:rPr>
        <w:t xml:space="preserve">Identify the S&amp;P problems </w:t>
      </w:r>
      <w:r w:rsidR="0052292C" w:rsidRPr="002D5A6C">
        <w:rPr>
          <w:highlight w:val="yellow"/>
        </w:rPr>
        <w:t>or how the B/R profile is affected with a justification.</w:t>
      </w:r>
    </w:p>
    <w:p w14:paraId="0A8FB11E" w14:textId="77777777" w:rsidR="0052292C" w:rsidRPr="002D5A6C" w:rsidRDefault="0052292C" w:rsidP="00CE1415"/>
    <w:p w14:paraId="50AA9178" w14:textId="4E606FE8" w:rsidR="00655C72" w:rsidRPr="002D5A6C" w:rsidRDefault="00655C72" w:rsidP="00655C72">
      <w:pPr>
        <w:pStyle w:val="Heading1"/>
      </w:pPr>
      <w:bookmarkStart w:id="137" w:name="_Toc133945033"/>
      <w:bookmarkStart w:id="138" w:name="_Toc134094900"/>
      <w:bookmarkStart w:id="139" w:name="_Toc173299638"/>
      <w:r w:rsidRPr="002D5A6C">
        <w:t xml:space="preserve">Summary of </w:t>
      </w:r>
      <w:r w:rsidR="00D13F24" w:rsidRPr="002D5A6C">
        <w:t>f</w:t>
      </w:r>
      <w:r w:rsidRPr="002D5A6C">
        <w:t xml:space="preserve">indings and </w:t>
      </w:r>
      <w:r w:rsidR="00D13F24" w:rsidRPr="002D5A6C">
        <w:t>c</w:t>
      </w:r>
      <w:r w:rsidRPr="002D5A6C">
        <w:t xml:space="preserve">onclusions of the </w:t>
      </w:r>
      <w:bookmarkEnd w:id="137"/>
      <w:bookmarkEnd w:id="138"/>
      <w:r w:rsidRPr="002D5A6C">
        <w:t>PSUR</w:t>
      </w:r>
      <w:bookmarkEnd w:id="139"/>
    </w:p>
    <w:p w14:paraId="12FD9727" w14:textId="77777777" w:rsidR="00230D8D" w:rsidRPr="002D5A6C" w:rsidRDefault="00230D8D" w:rsidP="00230D8D"/>
    <w:p w14:paraId="567CBD30" w14:textId="0EC58146" w:rsidR="00512B7A" w:rsidRPr="002D5A6C" w:rsidRDefault="00512B7A" w:rsidP="00512B7A">
      <w:pPr>
        <w:pStyle w:val="Heading2"/>
      </w:pPr>
      <w:bookmarkStart w:id="140" w:name="_Toc133945034"/>
      <w:bookmarkStart w:id="141" w:name="_Toc134094901"/>
      <w:bookmarkStart w:id="142" w:name="_Toc173299639"/>
      <w:r w:rsidRPr="002D5A6C">
        <w:t xml:space="preserve">Validity of the </w:t>
      </w:r>
      <w:r w:rsidR="00D13F24" w:rsidRPr="002D5A6C">
        <w:t>c</w:t>
      </w:r>
      <w:r w:rsidRPr="002D5A6C">
        <w:t xml:space="preserve">ollected </w:t>
      </w:r>
      <w:r w:rsidR="00D13F24" w:rsidRPr="002D5A6C">
        <w:t>d</w:t>
      </w:r>
      <w:r w:rsidRPr="002D5A6C">
        <w:t>ata</w:t>
      </w:r>
      <w:bookmarkEnd w:id="140"/>
      <w:bookmarkEnd w:id="141"/>
      <w:bookmarkEnd w:id="142"/>
    </w:p>
    <w:p w14:paraId="3884ADEE" w14:textId="77777777" w:rsidR="00BB3EDC" w:rsidRPr="002D5A6C" w:rsidRDefault="00BB3EDC" w:rsidP="00BB3EDC">
      <w:r w:rsidRPr="002D5A6C">
        <w:t xml:space="preserve">This </w:t>
      </w:r>
      <w:r w:rsidRPr="002D5A6C">
        <w:rPr>
          <w:color w:val="FF0000"/>
        </w:rPr>
        <w:t>[Doc type]</w:t>
      </w:r>
      <w:r w:rsidRPr="002D5A6C">
        <w:t xml:space="preserve"> has been established based on the following source documents:</w:t>
      </w:r>
    </w:p>
    <w:p w14:paraId="551159ED" w14:textId="2C366724" w:rsidR="00BB3EDC" w:rsidRPr="002D5A6C" w:rsidRDefault="00BB3EDC" w:rsidP="00BB3EDC">
      <w:r w:rsidRPr="002D5A6C">
        <w:rPr>
          <w:highlight w:val="yellow"/>
        </w:rPr>
        <w:t>Remove the bullet points that are not applicable and add the bullet points that may be missing</w:t>
      </w:r>
    </w:p>
    <w:p w14:paraId="15B3CA78" w14:textId="5AC86562" w:rsidR="00BB3EDC" w:rsidRPr="002D5A6C" w:rsidRDefault="00BB3EDC" w:rsidP="00BB3EDC">
      <w:pPr>
        <w:pStyle w:val="ListParagraph"/>
        <w:numPr>
          <w:ilvl w:val="0"/>
          <w:numId w:val="15"/>
        </w:numPr>
        <w:rPr>
          <w:highlight w:val="yellow"/>
          <w:lang w:val="en-US"/>
        </w:rPr>
      </w:pPr>
      <w:r w:rsidRPr="002D5A6C">
        <w:rPr>
          <w:b/>
          <w:bCs/>
          <w:lang w:val="en-US"/>
        </w:rPr>
        <w:t>Sales data</w:t>
      </w:r>
      <w:r w:rsidRPr="002D5A6C">
        <w:rPr>
          <w:lang w:val="en-US"/>
        </w:rPr>
        <w:t xml:space="preserve"> (</w:t>
      </w:r>
      <w:r w:rsidR="0027698A" w:rsidRPr="002D5A6C">
        <w:rPr>
          <w:lang w:val="en-US"/>
        </w:rPr>
        <w:t xml:space="preserve">See </w:t>
      </w:r>
      <w:r w:rsidR="0027698A" w:rsidRPr="002D5A6C">
        <w:rPr>
          <w:lang w:val="en-US"/>
        </w:rPr>
        <w:fldChar w:fldCharType="begin"/>
      </w:r>
      <w:r w:rsidR="0027698A" w:rsidRPr="002D5A6C">
        <w:rPr>
          <w:lang w:val="en-US"/>
        </w:rPr>
        <w:instrText xml:space="preserve"> REF _Ref165651777 \h  \* MERGEFORMAT </w:instrText>
      </w:r>
      <w:r w:rsidR="0027698A" w:rsidRPr="002D5A6C">
        <w:rPr>
          <w:lang w:val="en-US"/>
        </w:rPr>
      </w:r>
      <w:r w:rsidR="0027698A" w:rsidRPr="002D5A6C">
        <w:rPr>
          <w:lang w:val="en-US"/>
        </w:rPr>
        <w:fldChar w:fldCharType="separate"/>
      </w:r>
      <w:r w:rsidR="00F50F88" w:rsidRPr="00F50F88">
        <w:rPr>
          <w:b/>
          <w:bCs/>
          <w:lang w:val="en-US"/>
        </w:rPr>
        <w:t>Appendix 2</w:t>
      </w:r>
      <w:r w:rsidR="00F50F88" w:rsidRPr="00F50F88">
        <w:rPr>
          <w:lang w:val="en-US"/>
        </w:rPr>
        <w:t xml:space="preserve"> – Documents of reference</w:t>
      </w:r>
      <w:r w:rsidR="0027698A" w:rsidRPr="002D5A6C">
        <w:rPr>
          <w:lang w:val="en-US"/>
        </w:rPr>
        <w:fldChar w:fldCharType="end"/>
      </w:r>
      <w:r w:rsidR="00B94D12" w:rsidRPr="002D5A6C">
        <w:rPr>
          <w:lang w:val="en-US"/>
        </w:rPr>
        <w:t>)</w:t>
      </w:r>
      <w:r w:rsidRPr="002D5A6C">
        <w:rPr>
          <w:lang w:val="en-US"/>
        </w:rPr>
        <w:t xml:space="preserve"> </w:t>
      </w:r>
      <w:r w:rsidRPr="002D5A6C">
        <w:rPr>
          <w:highlight w:val="yellow"/>
          <w:lang w:val="en-US"/>
        </w:rPr>
        <w:t>indicate the source document or the appendix where the information can be found</w:t>
      </w:r>
      <w:r w:rsidR="00B94D12" w:rsidRPr="002D5A6C">
        <w:rPr>
          <w:highlight w:val="yellow"/>
          <w:lang w:val="en-US"/>
        </w:rPr>
        <w:t>.</w:t>
      </w:r>
    </w:p>
    <w:p w14:paraId="2D6B0A41" w14:textId="11C6D6BE" w:rsidR="00BB3EDC" w:rsidRPr="002D5A6C" w:rsidRDefault="00BB3EDC" w:rsidP="00E90E4A">
      <w:pPr>
        <w:pStyle w:val="ListParagraph"/>
        <w:rPr>
          <w:lang w:val="en-US"/>
        </w:rPr>
      </w:pPr>
      <w:r w:rsidRPr="002D5A6C">
        <w:rPr>
          <w:u w:val="single"/>
          <w:lang w:val="en-US"/>
        </w:rPr>
        <w:t>Limitations</w:t>
      </w:r>
      <w:r w:rsidRPr="002D5A6C">
        <w:rPr>
          <w:lang w:val="en-US"/>
        </w:rPr>
        <w:t xml:space="preserve">: no limitation has been identified </w:t>
      </w:r>
      <w:r w:rsidRPr="002D5A6C">
        <w:rPr>
          <w:color w:val="FF0000"/>
          <w:lang w:val="en-US"/>
        </w:rPr>
        <w:t>/OR XXX</w:t>
      </w:r>
      <w:r w:rsidRPr="002D5A6C">
        <w:rPr>
          <w:lang w:val="en-US"/>
        </w:rPr>
        <w:t xml:space="preserve"> </w:t>
      </w:r>
      <w:r w:rsidRPr="002D5A6C">
        <w:rPr>
          <w:highlight w:val="yellow"/>
          <w:lang w:val="en-US"/>
        </w:rPr>
        <w:t>e.g., reduced sales or usage of the device, known bias from feedback obtained or enrolment into a study</w:t>
      </w:r>
    </w:p>
    <w:p w14:paraId="7E751CFA" w14:textId="181A0429" w:rsidR="00BB3EDC" w:rsidRPr="002D5A6C" w:rsidRDefault="00BB3EDC" w:rsidP="00BB3EDC">
      <w:pPr>
        <w:pStyle w:val="ListParagraph"/>
        <w:numPr>
          <w:ilvl w:val="0"/>
          <w:numId w:val="29"/>
        </w:numPr>
        <w:rPr>
          <w:lang w:val="en-US"/>
        </w:rPr>
      </w:pPr>
      <w:r w:rsidRPr="002D5A6C">
        <w:rPr>
          <w:b/>
          <w:bCs/>
          <w:lang w:val="en-US"/>
        </w:rPr>
        <w:t>Economic operators/User feedback</w:t>
      </w:r>
      <w:r w:rsidRPr="002D5A6C">
        <w:rPr>
          <w:lang w:val="en-US"/>
        </w:rPr>
        <w:t xml:space="preserve"> </w:t>
      </w:r>
      <w:r w:rsidR="00B94D12" w:rsidRPr="002D5A6C">
        <w:rPr>
          <w:lang w:val="en-US"/>
        </w:rPr>
        <w:t>(</w:t>
      </w:r>
      <w:r w:rsidR="0027698A" w:rsidRPr="002D5A6C">
        <w:rPr>
          <w:lang w:val="en-US"/>
        </w:rPr>
        <w:t xml:space="preserve">See </w:t>
      </w:r>
      <w:r w:rsidR="0027698A" w:rsidRPr="002D5A6C">
        <w:rPr>
          <w:lang w:val="en-US"/>
        </w:rPr>
        <w:fldChar w:fldCharType="begin"/>
      </w:r>
      <w:r w:rsidR="0027698A" w:rsidRPr="002D5A6C">
        <w:rPr>
          <w:lang w:val="en-US"/>
        </w:rPr>
        <w:instrText xml:space="preserve"> REF _Ref165651777 \h  \* MERGEFORMAT </w:instrText>
      </w:r>
      <w:r w:rsidR="0027698A" w:rsidRPr="002D5A6C">
        <w:rPr>
          <w:lang w:val="en-US"/>
        </w:rPr>
      </w:r>
      <w:r w:rsidR="0027698A" w:rsidRPr="002D5A6C">
        <w:rPr>
          <w:lang w:val="en-US"/>
        </w:rPr>
        <w:fldChar w:fldCharType="separate"/>
      </w:r>
      <w:r w:rsidR="00F50F88" w:rsidRPr="00F50F88">
        <w:rPr>
          <w:b/>
          <w:bCs/>
          <w:lang w:val="en-US"/>
        </w:rPr>
        <w:t>Appendix 2</w:t>
      </w:r>
      <w:r w:rsidR="00F50F88" w:rsidRPr="00F50F88">
        <w:rPr>
          <w:lang w:val="en-US"/>
        </w:rPr>
        <w:t xml:space="preserve"> – Documents of reference</w:t>
      </w:r>
      <w:r w:rsidR="0027698A" w:rsidRPr="002D5A6C">
        <w:rPr>
          <w:lang w:val="en-US"/>
        </w:rPr>
        <w:fldChar w:fldCharType="end"/>
      </w:r>
      <w:r w:rsidR="00B94D12" w:rsidRPr="002D5A6C">
        <w:rPr>
          <w:lang w:val="en-US"/>
        </w:rPr>
        <w:t xml:space="preserve">) </w:t>
      </w:r>
      <w:r w:rsidR="00B94D12" w:rsidRPr="002D5A6C">
        <w:rPr>
          <w:highlight w:val="yellow"/>
          <w:lang w:val="en-US"/>
        </w:rPr>
        <w:t>indicate the source document or the appendix where the information can be found.</w:t>
      </w:r>
    </w:p>
    <w:p w14:paraId="660177EB" w14:textId="77777777" w:rsidR="00371973" w:rsidRPr="002D5A6C" w:rsidRDefault="00BB3EDC" w:rsidP="00371973">
      <w:pPr>
        <w:pStyle w:val="ListParagraph"/>
        <w:rPr>
          <w:b/>
          <w:bCs/>
          <w:lang w:val="en-US"/>
        </w:rPr>
      </w:pPr>
      <w:r w:rsidRPr="002D5A6C">
        <w:rPr>
          <w:u w:val="single"/>
          <w:lang w:val="en-US"/>
        </w:rPr>
        <w:t>Limitations</w:t>
      </w:r>
      <w:r w:rsidRPr="002D5A6C">
        <w:rPr>
          <w:lang w:val="en-US"/>
        </w:rPr>
        <w:t xml:space="preserve">: no limitation has been identified </w:t>
      </w:r>
      <w:r w:rsidR="00371973" w:rsidRPr="002D5A6C">
        <w:rPr>
          <w:color w:val="FF0000"/>
          <w:lang w:val="en-US"/>
        </w:rPr>
        <w:t>/OR XXX</w:t>
      </w:r>
      <w:r w:rsidR="00371973" w:rsidRPr="002D5A6C">
        <w:rPr>
          <w:lang w:val="en-US"/>
        </w:rPr>
        <w:t xml:space="preserve"> </w:t>
      </w:r>
      <w:r w:rsidR="00371973" w:rsidRPr="002D5A6C">
        <w:rPr>
          <w:highlight w:val="yellow"/>
          <w:lang w:val="en-US"/>
        </w:rPr>
        <w:t>e.g., reduced sales or usage of the device, known bias from feedback obtained or enrolment into a study</w:t>
      </w:r>
      <w:r w:rsidR="00371973" w:rsidRPr="002D5A6C">
        <w:rPr>
          <w:b/>
          <w:bCs/>
          <w:lang w:val="en-US"/>
        </w:rPr>
        <w:t xml:space="preserve"> </w:t>
      </w:r>
    </w:p>
    <w:p w14:paraId="1C501EA7" w14:textId="6741AF0F" w:rsidR="00BB3EDC" w:rsidRPr="002D5A6C" w:rsidRDefault="00BB3EDC" w:rsidP="00371973">
      <w:pPr>
        <w:pStyle w:val="ListParagraph"/>
        <w:numPr>
          <w:ilvl w:val="0"/>
          <w:numId w:val="29"/>
        </w:numPr>
        <w:rPr>
          <w:lang w:val="en-US"/>
        </w:rPr>
      </w:pPr>
      <w:r w:rsidRPr="002D5A6C">
        <w:rPr>
          <w:b/>
          <w:bCs/>
          <w:lang w:val="en-US"/>
        </w:rPr>
        <w:t>Vigilance data</w:t>
      </w:r>
      <w:r w:rsidRPr="002D5A6C">
        <w:rPr>
          <w:lang w:val="en-US"/>
        </w:rPr>
        <w:t xml:space="preserve"> </w:t>
      </w:r>
      <w:r w:rsidR="00B94D12" w:rsidRPr="002D5A6C">
        <w:rPr>
          <w:lang w:val="en-US"/>
        </w:rPr>
        <w:t>(</w:t>
      </w:r>
      <w:r w:rsidR="0027698A" w:rsidRPr="002D5A6C">
        <w:rPr>
          <w:lang w:val="en-US"/>
        </w:rPr>
        <w:t xml:space="preserve">See </w:t>
      </w:r>
      <w:r w:rsidR="0027698A" w:rsidRPr="002D5A6C">
        <w:rPr>
          <w:lang w:val="en-US"/>
        </w:rPr>
        <w:fldChar w:fldCharType="begin"/>
      </w:r>
      <w:r w:rsidR="0027698A" w:rsidRPr="002D5A6C">
        <w:rPr>
          <w:lang w:val="en-US"/>
        </w:rPr>
        <w:instrText xml:space="preserve"> REF _Ref165651777 \h  \* MERGEFORMAT </w:instrText>
      </w:r>
      <w:r w:rsidR="0027698A" w:rsidRPr="002D5A6C">
        <w:rPr>
          <w:lang w:val="en-US"/>
        </w:rPr>
      </w:r>
      <w:r w:rsidR="0027698A" w:rsidRPr="002D5A6C">
        <w:rPr>
          <w:lang w:val="en-US"/>
        </w:rPr>
        <w:fldChar w:fldCharType="separate"/>
      </w:r>
      <w:r w:rsidR="00F50F88" w:rsidRPr="00F50F88">
        <w:rPr>
          <w:b/>
          <w:bCs/>
          <w:lang w:val="en-US"/>
        </w:rPr>
        <w:t>Appendix 2</w:t>
      </w:r>
      <w:r w:rsidR="00F50F88" w:rsidRPr="00F50F88">
        <w:rPr>
          <w:lang w:val="en-US"/>
        </w:rPr>
        <w:t xml:space="preserve"> – Documents of reference</w:t>
      </w:r>
      <w:r w:rsidR="0027698A" w:rsidRPr="002D5A6C">
        <w:rPr>
          <w:lang w:val="en-US"/>
        </w:rPr>
        <w:fldChar w:fldCharType="end"/>
      </w:r>
      <w:r w:rsidR="00B94D12" w:rsidRPr="002D5A6C">
        <w:rPr>
          <w:lang w:val="en-US"/>
        </w:rPr>
        <w:t xml:space="preserve">) </w:t>
      </w:r>
      <w:r w:rsidR="00B94D12" w:rsidRPr="002D5A6C">
        <w:rPr>
          <w:highlight w:val="yellow"/>
          <w:lang w:val="en-US"/>
        </w:rPr>
        <w:t>indicate the source document or the appendix where the information can be found.</w:t>
      </w:r>
    </w:p>
    <w:p w14:paraId="48B4ADA1" w14:textId="1AC42671" w:rsidR="00BB3EDC" w:rsidRPr="002D5A6C" w:rsidRDefault="00BB3EDC" w:rsidP="00E90E4A">
      <w:pPr>
        <w:pStyle w:val="ListParagraph"/>
        <w:rPr>
          <w:lang w:val="en-US"/>
        </w:rPr>
      </w:pPr>
      <w:r w:rsidRPr="002D5A6C">
        <w:rPr>
          <w:u w:val="single"/>
          <w:lang w:val="en-US"/>
        </w:rPr>
        <w:t>Limitations</w:t>
      </w:r>
      <w:r w:rsidRPr="002D5A6C">
        <w:rPr>
          <w:lang w:val="en-US"/>
        </w:rPr>
        <w:t xml:space="preserve">: no limitation has been identified </w:t>
      </w:r>
      <w:r w:rsidR="00371973" w:rsidRPr="002D5A6C">
        <w:rPr>
          <w:color w:val="FF0000"/>
          <w:lang w:val="en-US"/>
        </w:rPr>
        <w:t>/OR XXX</w:t>
      </w:r>
      <w:r w:rsidR="00371973" w:rsidRPr="002D5A6C">
        <w:rPr>
          <w:lang w:val="en-US"/>
        </w:rPr>
        <w:t xml:space="preserve"> </w:t>
      </w:r>
      <w:r w:rsidR="00371973" w:rsidRPr="002D5A6C">
        <w:rPr>
          <w:highlight w:val="yellow"/>
          <w:lang w:val="en-US"/>
        </w:rPr>
        <w:t>e.g., reduced sales or usage of the device, known bias from feedback obtained or enrolment into a study</w:t>
      </w:r>
    </w:p>
    <w:p w14:paraId="5675E5D5" w14:textId="186E60FA" w:rsidR="00BB3EDC" w:rsidRPr="002D5A6C" w:rsidRDefault="00BB3EDC" w:rsidP="00BB3EDC">
      <w:pPr>
        <w:pStyle w:val="ListParagraph"/>
        <w:numPr>
          <w:ilvl w:val="0"/>
          <w:numId w:val="29"/>
        </w:numPr>
        <w:rPr>
          <w:lang w:val="en-US"/>
        </w:rPr>
      </w:pPr>
      <w:r w:rsidRPr="002D5A6C">
        <w:rPr>
          <w:b/>
          <w:bCs/>
          <w:lang w:val="en-US"/>
        </w:rPr>
        <w:t>CAPA data</w:t>
      </w:r>
      <w:r w:rsidRPr="002D5A6C">
        <w:rPr>
          <w:lang w:val="en-US"/>
        </w:rPr>
        <w:t xml:space="preserve"> </w:t>
      </w:r>
      <w:r w:rsidR="00B94D12" w:rsidRPr="002D5A6C">
        <w:rPr>
          <w:lang w:val="en-US"/>
        </w:rPr>
        <w:t>(</w:t>
      </w:r>
      <w:r w:rsidR="0027698A" w:rsidRPr="002D5A6C">
        <w:rPr>
          <w:lang w:val="en-US"/>
        </w:rPr>
        <w:t xml:space="preserve">See </w:t>
      </w:r>
      <w:r w:rsidR="0027698A" w:rsidRPr="002D5A6C">
        <w:rPr>
          <w:lang w:val="en-US"/>
        </w:rPr>
        <w:fldChar w:fldCharType="begin"/>
      </w:r>
      <w:r w:rsidR="0027698A" w:rsidRPr="002D5A6C">
        <w:rPr>
          <w:lang w:val="en-US"/>
        </w:rPr>
        <w:instrText xml:space="preserve"> REF _Ref165651777 \h  \* MERGEFORMAT </w:instrText>
      </w:r>
      <w:r w:rsidR="0027698A" w:rsidRPr="002D5A6C">
        <w:rPr>
          <w:lang w:val="en-US"/>
        </w:rPr>
      </w:r>
      <w:r w:rsidR="0027698A" w:rsidRPr="002D5A6C">
        <w:rPr>
          <w:lang w:val="en-US"/>
        </w:rPr>
        <w:fldChar w:fldCharType="separate"/>
      </w:r>
      <w:r w:rsidR="00F50F88" w:rsidRPr="00F50F88">
        <w:rPr>
          <w:b/>
          <w:bCs/>
          <w:lang w:val="en-US"/>
        </w:rPr>
        <w:t>Appendix 2</w:t>
      </w:r>
      <w:r w:rsidR="00F50F88" w:rsidRPr="00F50F88">
        <w:rPr>
          <w:lang w:val="en-US"/>
        </w:rPr>
        <w:t xml:space="preserve"> – Documents of reference</w:t>
      </w:r>
      <w:r w:rsidR="0027698A" w:rsidRPr="002D5A6C">
        <w:rPr>
          <w:lang w:val="en-US"/>
        </w:rPr>
        <w:fldChar w:fldCharType="end"/>
      </w:r>
      <w:r w:rsidR="00B94D12" w:rsidRPr="002D5A6C">
        <w:rPr>
          <w:lang w:val="en-US"/>
        </w:rPr>
        <w:t xml:space="preserve">) </w:t>
      </w:r>
      <w:r w:rsidR="00B94D12" w:rsidRPr="002D5A6C">
        <w:rPr>
          <w:highlight w:val="yellow"/>
          <w:lang w:val="en-US"/>
        </w:rPr>
        <w:t>indicate the source document or the appendix where the information can be found.</w:t>
      </w:r>
    </w:p>
    <w:p w14:paraId="03FF0F3F" w14:textId="3841D3EA" w:rsidR="00BB3EDC" w:rsidRPr="002D5A6C" w:rsidRDefault="00BB3EDC" w:rsidP="00E90E4A">
      <w:pPr>
        <w:pStyle w:val="ListParagraph"/>
        <w:rPr>
          <w:lang w:val="en-US"/>
        </w:rPr>
      </w:pPr>
      <w:r w:rsidRPr="002D5A6C">
        <w:rPr>
          <w:u w:val="single"/>
          <w:lang w:val="en-US"/>
        </w:rPr>
        <w:lastRenderedPageBreak/>
        <w:t>Limitations</w:t>
      </w:r>
      <w:r w:rsidRPr="002D5A6C">
        <w:rPr>
          <w:lang w:val="en-US"/>
        </w:rPr>
        <w:t xml:space="preserve">: no limitation has been identified </w:t>
      </w:r>
      <w:r w:rsidR="00371973" w:rsidRPr="002D5A6C">
        <w:rPr>
          <w:color w:val="FF0000"/>
          <w:lang w:val="en-US"/>
        </w:rPr>
        <w:t>/OR XXX</w:t>
      </w:r>
      <w:r w:rsidR="00371973" w:rsidRPr="002D5A6C">
        <w:rPr>
          <w:lang w:val="en-US"/>
        </w:rPr>
        <w:t xml:space="preserve"> </w:t>
      </w:r>
      <w:r w:rsidR="00371973" w:rsidRPr="002D5A6C">
        <w:rPr>
          <w:highlight w:val="yellow"/>
          <w:lang w:val="en-US"/>
        </w:rPr>
        <w:t>e.g., reduced sales or usage of the device, known bias from feedback obtained or enrolment into a study</w:t>
      </w:r>
    </w:p>
    <w:p w14:paraId="6AF8A8D2" w14:textId="0CC47AD0" w:rsidR="00BB3EDC" w:rsidRPr="002D5A6C" w:rsidRDefault="00BB3EDC" w:rsidP="00BB3EDC">
      <w:pPr>
        <w:pStyle w:val="ListParagraph"/>
        <w:numPr>
          <w:ilvl w:val="0"/>
          <w:numId w:val="29"/>
        </w:numPr>
        <w:rPr>
          <w:lang w:val="en-US"/>
        </w:rPr>
      </w:pPr>
      <w:r w:rsidRPr="002D5A6C">
        <w:rPr>
          <w:b/>
          <w:bCs/>
          <w:lang w:val="en-US"/>
        </w:rPr>
        <w:t>FSCA data</w:t>
      </w:r>
      <w:r w:rsidRPr="002D5A6C">
        <w:rPr>
          <w:lang w:val="en-US"/>
        </w:rPr>
        <w:t xml:space="preserve"> </w:t>
      </w:r>
      <w:r w:rsidR="00B94D12" w:rsidRPr="002D5A6C">
        <w:rPr>
          <w:lang w:val="en-US"/>
        </w:rPr>
        <w:t>(</w:t>
      </w:r>
      <w:r w:rsidR="0027698A" w:rsidRPr="002D5A6C">
        <w:rPr>
          <w:lang w:val="en-US"/>
        </w:rPr>
        <w:t xml:space="preserve">See </w:t>
      </w:r>
      <w:r w:rsidR="0027698A" w:rsidRPr="002D5A6C">
        <w:rPr>
          <w:lang w:val="en-US"/>
        </w:rPr>
        <w:fldChar w:fldCharType="begin"/>
      </w:r>
      <w:r w:rsidR="0027698A" w:rsidRPr="002D5A6C">
        <w:rPr>
          <w:lang w:val="en-US"/>
        </w:rPr>
        <w:instrText xml:space="preserve"> REF _Ref165651777 \h  \* MERGEFORMAT </w:instrText>
      </w:r>
      <w:r w:rsidR="0027698A" w:rsidRPr="002D5A6C">
        <w:rPr>
          <w:lang w:val="en-US"/>
        </w:rPr>
      </w:r>
      <w:r w:rsidR="0027698A" w:rsidRPr="002D5A6C">
        <w:rPr>
          <w:lang w:val="en-US"/>
        </w:rPr>
        <w:fldChar w:fldCharType="separate"/>
      </w:r>
      <w:r w:rsidR="00F50F88" w:rsidRPr="00F50F88">
        <w:rPr>
          <w:b/>
          <w:bCs/>
          <w:lang w:val="en-US"/>
        </w:rPr>
        <w:t>Appendix 2</w:t>
      </w:r>
      <w:r w:rsidR="00F50F88" w:rsidRPr="00F50F88">
        <w:rPr>
          <w:lang w:val="en-US"/>
        </w:rPr>
        <w:t xml:space="preserve"> – Documents of reference</w:t>
      </w:r>
      <w:r w:rsidR="0027698A" w:rsidRPr="002D5A6C">
        <w:rPr>
          <w:lang w:val="en-US"/>
        </w:rPr>
        <w:fldChar w:fldCharType="end"/>
      </w:r>
      <w:r w:rsidR="00B94D12" w:rsidRPr="002D5A6C">
        <w:rPr>
          <w:lang w:val="en-US"/>
        </w:rPr>
        <w:t xml:space="preserve">) </w:t>
      </w:r>
      <w:r w:rsidR="00B94D12" w:rsidRPr="002D5A6C">
        <w:rPr>
          <w:highlight w:val="yellow"/>
          <w:lang w:val="en-US"/>
        </w:rPr>
        <w:t>indicate the source document or the appendix where the information can be found.</w:t>
      </w:r>
    </w:p>
    <w:p w14:paraId="60715E53" w14:textId="08D8A016" w:rsidR="00BB3EDC" w:rsidRPr="002D5A6C" w:rsidRDefault="00BB3EDC" w:rsidP="00E90E4A">
      <w:pPr>
        <w:pStyle w:val="ListParagraph"/>
        <w:rPr>
          <w:lang w:val="en-US"/>
        </w:rPr>
      </w:pPr>
      <w:r w:rsidRPr="002D5A6C">
        <w:rPr>
          <w:u w:val="single"/>
          <w:lang w:val="en-US"/>
        </w:rPr>
        <w:t>Limitations</w:t>
      </w:r>
      <w:r w:rsidRPr="002D5A6C">
        <w:rPr>
          <w:lang w:val="en-US"/>
        </w:rPr>
        <w:t>: no limitation has been identified</w:t>
      </w:r>
      <w:r w:rsidR="00371973" w:rsidRPr="002D5A6C">
        <w:rPr>
          <w:lang w:val="en-US"/>
        </w:rPr>
        <w:t xml:space="preserve"> </w:t>
      </w:r>
      <w:r w:rsidR="00371973" w:rsidRPr="002D5A6C">
        <w:rPr>
          <w:color w:val="FF0000"/>
          <w:lang w:val="en-US"/>
        </w:rPr>
        <w:t>/OR XXX</w:t>
      </w:r>
      <w:r w:rsidR="00371973" w:rsidRPr="002D5A6C">
        <w:rPr>
          <w:lang w:val="en-US"/>
        </w:rPr>
        <w:t xml:space="preserve"> </w:t>
      </w:r>
      <w:r w:rsidR="00371973" w:rsidRPr="002D5A6C">
        <w:rPr>
          <w:highlight w:val="yellow"/>
          <w:lang w:val="en-US"/>
        </w:rPr>
        <w:t>e.g., reduced sales or usage of the device, known bias from feedback obtained or enrolment into a study</w:t>
      </w:r>
    </w:p>
    <w:p w14:paraId="783C6E7D" w14:textId="6E65ED54" w:rsidR="00BB3EDC" w:rsidRPr="002D5A6C" w:rsidRDefault="00BB3EDC" w:rsidP="00BB3EDC">
      <w:pPr>
        <w:pStyle w:val="ListParagraph"/>
        <w:numPr>
          <w:ilvl w:val="0"/>
          <w:numId w:val="29"/>
        </w:numPr>
        <w:rPr>
          <w:lang w:val="en-US"/>
        </w:rPr>
      </w:pPr>
      <w:r w:rsidRPr="002D5A6C">
        <w:rPr>
          <w:b/>
          <w:bCs/>
          <w:lang w:val="en-US"/>
        </w:rPr>
        <w:t>PMCF Evaluation Report</w:t>
      </w:r>
      <w:r w:rsidRPr="002D5A6C">
        <w:rPr>
          <w:lang w:val="en-US"/>
        </w:rPr>
        <w:t xml:space="preserve"> </w:t>
      </w:r>
      <w:r w:rsidR="00B94D12" w:rsidRPr="002D5A6C">
        <w:rPr>
          <w:lang w:val="en-US"/>
        </w:rPr>
        <w:t>(</w:t>
      </w:r>
      <w:r w:rsidR="0027698A" w:rsidRPr="002D5A6C">
        <w:rPr>
          <w:lang w:val="en-US"/>
        </w:rPr>
        <w:t xml:space="preserve">See </w:t>
      </w:r>
      <w:r w:rsidR="0027698A" w:rsidRPr="002D5A6C">
        <w:rPr>
          <w:lang w:val="en-US"/>
        </w:rPr>
        <w:fldChar w:fldCharType="begin"/>
      </w:r>
      <w:r w:rsidR="0027698A" w:rsidRPr="002D5A6C">
        <w:rPr>
          <w:lang w:val="en-US"/>
        </w:rPr>
        <w:instrText xml:space="preserve"> REF _Ref165651777 \h  \* MERGEFORMAT </w:instrText>
      </w:r>
      <w:r w:rsidR="0027698A" w:rsidRPr="002D5A6C">
        <w:rPr>
          <w:lang w:val="en-US"/>
        </w:rPr>
      </w:r>
      <w:r w:rsidR="0027698A" w:rsidRPr="002D5A6C">
        <w:rPr>
          <w:lang w:val="en-US"/>
        </w:rPr>
        <w:fldChar w:fldCharType="separate"/>
      </w:r>
      <w:r w:rsidR="00F50F88" w:rsidRPr="00F50F88">
        <w:rPr>
          <w:b/>
          <w:bCs/>
          <w:lang w:val="en-US"/>
        </w:rPr>
        <w:t>Appendix 2</w:t>
      </w:r>
      <w:r w:rsidR="00F50F88" w:rsidRPr="00F50F88">
        <w:rPr>
          <w:lang w:val="en-US"/>
        </w:rPr>
        <w:t xml:space="preserve"> – Documents of reference</w:t>
      </w:r>
      <w:r w:rsidR="0027698A" w:rsidRPr="002D5A6C">
        <w:rPr>
          <w:lang w:val="en-US"/>
        </w:rPr>
        <w:fldChar w:fldCharType="end"/>
      </w:r>
      <w:r w:rsidR="00B94D12" w:rsidRPr="002D5A6C">
        <w:rPr>
          <w:lang w:val="en-US"/>
        </w:rPr>
        <w:t xml:space="preserve">) </w:t>
      </w:r>
      <w:r w:rsidR="00B94D12" w:rsidRPr="002D5A6C">
        <w:rPr>
          <w:highlight w:val="yellow"/>
          <w:lang w:val="en-US"/>
        </w:rPr>
        <w:t>indicate the source document or the appendix where the information can be found.</w:t>
      </w:r>
    </w:p>
    <w:p w14:paraId="4167B788" w14:textId="0D3BF89D" w:rsidR="00BB3EDC" w:rsidRPr="002D5A6C" w:rsidRDefault="00BB3EDC" w:rsidP="00E90E4A">
      <w:pPr>
        <w:pStyle w:val="ListParagraph"/>
        <w:rPr>
          <w:lang w:val="en-US"/>
        </w:rPr>
      </w:pPr>
      <w:r w:rsidRPr="002D5A6C">
        <w:rPr>
          <w:u w:val="single"/>
          <w:lang w:val="en-US"/>
        </w:rPr>
        <w:t>Limitations</w:t>
      </w:r>
      <w:r w:rsidRPr="002D5A6C">
        <w:rPr>
          <w:lang w:val="en-US"/>
        </w:rPr>
        <w:t xml:space="preserve">: no limitation has been identified </w:t>
      </w:r>
      <w:r w:rsidR="00806575" w:rsidRPr="002D5A6C">
        <w:rPr>
          <w:color w:val="FF0000"/>
          <w:lang w:val="en-US"/>
        </w:rPr>
        <w:t>/OR XXX</w:t>
      </w:r>
      <w:r w:rsidR="00806575" w:rsidRPr="002D5A6C">
        <w:rPr>
          <w:lang w:val="en-US"/>
        </w:rPr>
        <w:t xml:space="preserve"> </w:t>
      </w:r>
      <w:r w:rsidR="00806575" w:rsidRPr="002D5A6C">
        <w:rPr>
          <w:highlight w:val="yellow"/>
          <w:lang w:val="en-US"/>
        </w:rPr>
        <w:t>e.g., reduced sales or usage of the device, known bias from feedback obtained or enrolment into a study</w:t>
      </w:r>
    </w:p>
    <w:p w14:paraId="42F8BBA4" w14:textId="25532D5A" w:rsidR="00BB3EDC" w:rsidRPr="002D5A6C" w:rsidRDefault="00BB3EDC" w:rsidP="00806575">
      <w:pPr>
        <w:pStyle w:val="ListParagraph"/>
        <w:numPr>
          <w:ilvl w:val="0"/>
          <w:numId w:val="29"/>
        </w:numPr>
        <w:rPr>
          <w:lang w:val="en-US"/>
        </w:rPr>
      </w:pPr>
      <w:r w:rsidRPr="002D5A6C">
        <w:rPr>
          <w:highlight w:val="yellow"/>
          <w:lang w:val="en-US"/>
        </w:rPr>
        <w:t>Other PMS activities to be included</w:t>
      </w:r>
    </w:p>
    <w:p w14:paraId="5B43573F" w14:textId="77777777" w:rsidR="00BB3EDC" w:rsidRPr="002D5A6C" w:rsidRDefault="00BB3EDC" w:rsidP="00BB3EDC">
      <w:r w:rsidRPr="002D5A6C">
        <w:t>In the PMS activities documented above, no validity data limitation has been identified that may impact the conclusions and the assessment of the overall benefit-risk profile.</w:t>
      </w:r>
    </w:p>
    <w:p w14:paraId="4176EF77" w14:textId="77777777" w:rsidR="00BB3EDC" w:rsidRPr="002D5A6C" w:rsidRDefault="00BB3EDC" w:rsidP="00BB3EDC">
      <w:pPr>
        <w:rPr>
          <w:color w:val="FF0000"/>
        </w:rPr>
      </w:pPr>
      <w:r w:rsidRPr="002D5A6C">
        <w:rPr>
          <w:color w:val="FF0000"/>
        </w:rPr>
        <w:t>/OR</w:t>
      </w:r>
    </w:p>
    <w:p w14:paraId="7F47467B" w14:textId="77777777" w:rsidR="00806575" w:rsidRPr="002D5A6C" w:rsidRDefault="00BB3EDC" w:rsidP="00BB3EDC">
      <w:r w:rsidRPr="002D5A6C">
        <w:t xml:space="preserve">The limitations of data validity identified during the PMS activities are minor and do not affect the conclusions and the assessment of the overall benefit-risk profile. </w:t>
      </w:r>
    </w:p>
    <w:p w14:paraId="4AB1F909" w14:textId="708D96B1" w:rsidR="00BB3EDC" w:rsidRPr="002D5A6C" w:rsidRDefault="00BB3EDC" w:rsidP="00BB3EDC">
      <w:r w:rsidRPr="002D5A6C">
        <w:rPr>
          <w:highlight w:val="yellow"/>
        </w:rPr>
        <w:t xml:space="preserve">If a significant bias is identified, this should be explained in </w:t>
      </w:r>
      <w:r w:rsidR="79A1C0FA" w:rsidRPr="002D5A6C">
        <w:rPr>
          <w:highlight w:val="yellow"/>
        </w:rPr>
        <w:t>detail,</w:t>
      </w:r>
      <w:r w:rsidRPr="002D5A6C">
        <w:rPr>
          <w:highlight w:val="yellow"/>
        </w:rPr>
        <w:t xml:space="preserve"> </w:t>
      </w:r>
      <w:bookmarkStart w:id="143" w:name="_Int_EPXGdmpj"/>
      <w:r w:rsidRPr="002D5A6C">
        <w:rPr>
          <w:highlight w:val="yellow"/>
        </w:rPr>
        <w:t>and ultimately</w:t>
      </w:r>
      <w:r w:rsidR="2C844C73" w:rsidRPr="002D5A6C">
        <w:rPr>
          <w:highlight w:val="yellow"/>
        </w:rPr>
        <w:t>,</w:t>
      </w:r>
      <w:r w:rsidRPr="002D5A6C">
        <w:rPr>
          <w:highlight w:val="yellow"/>
        </w:rPr>
        <w:t xml:space="preserve"> the</w:t>
      </w:r>
      <w:bookmarkEnd w:id="143"/>
      <w:r w:rsidRPr="002D5A6C">
        <w:rPr>
          <w:highlight w:val="yellow"/>
        </w:rPr>
        <w:t xml:space="preserve"> data should be discarded if necessary</w:t>
      </w:r>
    </w:p>
    <w:p w14:paraId="36CF987C" w14:textId="60D5BBA9" w:rsidR="008C3289" w:rsidRPr="002D5A6C" w:rsidRDefault="008C3289" w:rsidP="008C3289">
      <w:pPr>
        <w:pStyle w:val="Heading2"/>
      </w:pPr>
      <w:bookmarkStart w:id="144" w:name="_Toc133945035"/>
      <w:bookmarkStart w:id="145" w:name="_Toc134094902"/>
      <w:bookmarkStart w:id="146" w:name="_Toc173299640"/>
      <w:r w:rsidRPr="002D5A6C">
        <w:t xml:space="preserve">Overall </w:t>
      </w:r>
      <w:r w:rsidR="00D13F24" w:rsidRPr="002D5A6C">
        <w:t>c</w:t>
      </w:r>
      <w:r w:rsidRPr="002D5A6C">
        <w:t xml:space="preserve">onclusions from the </w:t>
      </w:r>
      <w:r w:rsidR="00D13F24" w:rsidRPr="002D5A6C">
        <w:t>a</w:t>
      </w:r>
      <w:r w:rsidRPr="002D5A6C">
        <w:t xml:space="preserve">nalysis of the </w:t>
      </w:r>
      <w:r w:rsidR="00D13F24" w:rsidRPr="002D5A6C">
        <w:t>c</w:t>
      </w:r>
      <w:r w:rsidRPr="002D5A6C">
        <w:t xml:space="preserve">ollected </w:t>
      </w:r>
      <w:r w:rsidR="00D13F24" w:rsidRPr="002D5A6C">
        <w:t>d</w:t>
      </w:r>
      <w:r w:rsidRPr="002D5A6C">
        <w:t>ata</w:t>
      </w:r>
      <w:bookmarkEnd w:id="144"/>
      <w:bookmarkEnd w:id="145"/>
      <w:bookmarkEnd w:id="146"/>
    </w:p>
    <w:p w14:paraId="25829BE7" w14:textId="36E6BF18" w:rsidR="004B5BC6" w:rsidRPr="002D5A6C" w:rsidRDefault="004B5BC6" w:rsidP="004B5BC6">
      <w:pPr>
        <w:pStyle w:val="Heading3"/>
      </w:pPr>
      <w:bookmarkStart w:id="147" w:name="_Ref133416139"/>
      <w:bookmarkStart w:id="148" w:name="_Toc133945036"/>
      <w:r w:rsidRPr="002D5A6C">
        <w:t xml:space="preserve">Conclusions on </w:t>
      </w:r>
      <w:r w:rsidR="00D13F24" w:rsidRPr="002D5A6C">
        <w:t>r</w:t>
      </w:r>
      <w:r w:rsidRPr="002D5A6C">
        <w:t xml:space="preserve">isks </w:t>
      </w:r>
      <w:r w:rsidR="00D13F24" w:rsidRPr="002D5A6C">
        <w:t>i</w:t>
      </w:r>
      <w:r w:rsidRPr="002D5A6C">
        <w:t>dentified</w:t>
      </w:r>
      <w:bookmarkEnd w:id="147"/>
      <w:bookmarkEnd w:id="148"/>
    </w:p>
    <w:p w14:paraId="261FF879" w14:textId="461C2012" w:rsidR="001E7C5B" w:rsidRPr="002D5A6C" w:rsidRDefault="001E7C5B" w:rsidP="001E7C5B">
      <w:r w:rsidRPr="002D5A6C">
        <w:t xml:space="preserve">A thorough assessment of all PMS activities has been conducted for the period </w:t>
      </w:r>
      <w:r w:rsidR="00EE7ADD" w:rsidRPr="002D5A6C">
        <w:t xml:space="preserve">from </w:t>
      </w:r>
      <w:r w:rsidR="00EE7ADD" w:rsidRPr="002D5A6C">
        <w:rPr>
          <w:color w:val="000000" w:themeColor="text1"/>
        </w:rPr>
        <w:t>[</w:t>
      </w:r>
      <w:r w:rsidR="00EE7ADD" w:rsidRPr="002D5A6C">
        <w:rPr>
          <w:color w:val="FF0000"/>
        </w:rPr>
        <w:t>start date</w:t>
      </w:r>
      <w:r w:rsidR="00EE7ADD" w:rsidRPr="002D5A6C">
        <w:rPr>
          <w:color w:val="000000" w:themeColor="text1"/>
        </w:rPr>
        <w:t>]</w:t>
      </w:r>
      <w:r w:rsidR="00EE7ADD" w:rsidRPr="002D5A6C">
        <w:rPr>
          <w:color w:val="FF0000"/>
        </w:rPr>
        <w:t xml:space="preserve"> </w:t>
      </w:r>
      <w:r w:rsidR="00EE7ADD" w:rsidRPr="002D5A6C">
        <w:t xml:space="preserve">to </w:t>
      </w:r>
      <w:r w:rsidR="00EE7ADD" w:rsidRPr="002D5A6C">
        <w:rPr>
          <w:color w:val="000000" w:themeColor="text1"/>
        </w:rPr>
        <w:t>[</w:t>
      </w:r>
      <w:r w:rsidR="00EE7ADD" w:rsidRPr="002D5A6C">
        <w:rPr>
          <w:color w:val="FF0000"/>
        </w:rPr>
        <w:t>end date</w:t>
      </w:r>
      <w:r w:rsidR="00EE7ADD" w:rsidRPr="002D5A6C">
        <w:rPr>
          <w:color w:val="000000" w:themeColor="text1"/>
        </w:rPr>
        <w:t>]</w:t>
      </w:r>
      <w:r w:rsidRPr="002D5A6C">
        <w:rPr>
          <w:color w:val="FF0000"/>
        </w:rPr>
        <w:t xml:space="preserve"> </w:t>
      </w:r>
      <w:r w:rsidRPr="002D5A6C">
        <w:t xml:space="preserve">and no new or emerging risks have been identified </w:t>
      </w:r>
      <w:r w:rsidRPr="002D5A6C">
        <w:rPr>
          <w:color w:val="FF0000"/>
        </w:rPr>
        <w:t xml:space="preserve">/ OR </w:t>
      </w:r>
      <w:r w:rsidRPr="002D5A6C">
        <w:t>and the following new or emerging risks have been identified:</w:t>
      </w:r>
    </w:p>
    <w:p w14:paraId="338C0B8E" w14:textId="1E54F675" w:rsidR="001E7C5B" w:rsidRPr="002D5A6C" w:rsidRDefault="001E7C5B" w:rsidP="001E7C5B">
      <w:pPr>
        <w:pStyle w:val="ListParagraph"/>
        <w:numPr>
          <w:ilvl w:val="0"/>
          <w:numId w:val="29"/>
        </w:numPr>
        <w:rPr>
          <w:lang w:val="en-US"/>
        </w:rPr>
      </w:pPr>
      <w:r w:rsidRPr="002D5A6C">
        <w:rPr>
          <w:color w:val="FF0000"/>
          <w:lang w:val="en-US"/>
        </w:rPr>
        <w:t>XXX</w:t>
      </w:r>
      <w:r w:rsidR="008F791E" w:rsidRPr="002D5A6C">
        <w:rPr>
          <w:color w:val="FF0000"/>
          <w:lang w:val="en-US"/>
        </w:rPr>
        <w:t xml:space="preserve"> </w:t>
      </w:r>
      <w:r w:rsidRPr="002D5A6C">
        <w:rPr>
          <w:highlight w:val="yellow"/>
          <w:lang w:val="en-US"/>
        </w:rPr>
        <w:t>indicate the risks identified and describe the source(s), rate/occurrence, circumstances, specific indication/specific patient population, etc., as applicable; describe how the B/R profile is not affected</w:t>
      </w:r>
    </w:p>
    <w:p w14:paraId="1EA41902" w14:textId="77777777" w:rsidR="001E7C5B" w:rsidRPr="002D5A6C" w:rsidRDefault="001E7C5B" w:rsidP="001E7C5B"/>
    <w:p w14:paraId="18603413" w14:textId="3E43DAA6" w:rsidR="001E7C5B" w:rsidRPr="002D5A6C" w:rsidRDefault="001E7C5B" w:rsidP="001E7C5B">
      <w:r w:rsidRPr="002D5A6C">
        <w:t xml:space="preserve">In addition, the severity and likelihood of risks identified in this </w:t>
      </w:r>
      <w:r w:rsidRPr="002D5A6C">
        <w:rPr>
          <w:color w:val="FF0000"/>
        </w:rPr>
        <w:t xml:space="preserve">[Doc type] </w:t>
      </w:r>
      <w:r w:rsidRPr="002D5A6C">
        <w:t xml:space="preserve">have been compared to the corresponding threshold values described in the risk management file (see </w:t>
      </w:r>
      <w:r w:rsidRPr="002D5A6C">
        <w:fldChar w:fldCharType="begin"/>
      </w:r>
      <w:r w:rsidRPr="002D5A6C">
        <w:instrText xml:space="preserve"> REF _Ref165652160 \h </w:instrText>
      </w:r>
      <w:r w:rsidR="002D5A6C">
        <w:instrText xml:space="preserve"> \* MERGEFORMAT </w:instrText>
      </w:r>
      <w:r w:rsidRPr="002D5A6C">
        <w:fldChar w:fldCharType="separate"/>
      </w:r>
      <w:r w:rsidR="00F50F88" w:rsidRPr="00F50F88">
        <w:rPr>
          <w:b/>
          <w:bCs/>
        </w:rPr>
        <w:t>Appendix 2</w:t>
      </w:r>
      <w:r w:rsidR="00F50F88" w:rsidRPr="002D5A6C">
        <w:t xml:space="preserve"> – Documents of reference</w:t>
      </w:r>
      <w:r w:rsidRPr="002D5A6C">
        <w:fldChar w:fldCharType="end"/>
      </w:r>
      <w:r w:rsidRPr="002D5A6C">
        <w:t xml:space="preserve">). No risks exceed the threshold values estimated during the risk management activities </w:t>
      </w:r>
      <w:r w:rsidRPr="002D5A6C">
        <w:rPr>
          <w:color w:val="FF0000"/>
        </w:rPr>
        <w:t>/ OR</w:t>
      </w:r>
      <w:r w:rsidRPr="002D5A6C">
        <w:t xml:space="preserve"> </w:t>
      </w:r>
      <w:bookmarkStart w:id="149" w:name="_Int_OtBnjrEa"/>
      <w:r w:rsidRPr="002D5A6C">
        <w:t>The</w:t>
      </w:r>
      <w:bookmarkEnd w:id="149"/>
      <w:r w:rsidRPr="002D5A6C">
        <w:t xml:space="preserve"> following risks have been identified with a severity or likelihood exceeding the threshold of the risk management activities:</w:t>
      </w:r>
    </w:p>
    <w:p w14:paraId="3DBA8848" w14:textId="1F7F2855" w:rsidR="001E7C5B" w:rsidRPr="002D5A6C" w:rsidRDefault="001E7C5B" w:rsidP="001E7C5B">
      <w:pPr>
        <w:pStyle w:val="ListParagraph"/>
        <w:numPr>
          <w:ilvl w:val="0"/>
          <w:numId w:val="29"/>
        </w:numPr>
        <w:rPr>
          <w:color w:val="FF0000"/>
          <w:lang w:val="en-US"/>
        </w:rPr>
      </w:pPr>
      <w:r w:rsidRPr="002D5A6C">
        <w:rPr>
          <w:color w:val="FF0000"/>
          <w:lang w:val="en-US"/>
        </w:rPr>
        <w:t>XXX</w:t>
      </w:r>
      <w:r w:rsidRPr="002D5A6C">
        <w:rPr>
          <w:lang w:val="en-US"/>
        </w:rPr>
        <w:t xml:space="preserve"> </w:t>
      </w:r>
      <w:r w:rsidRPr="002D5A6C">
        <w:rPr>
          <w:highlight w:val="yellow"/>
          <w:lang w:val="en-US"/>
        </w:rPr>
        <w:t>describe the risk, describe how the B/R profile is not affected</w:t>
      </w:r>
    </w:p>
    <w:p w14:paraId="380B01A8" w14:textId="77777777" w:rsidR="001E7C5B" w:rsidRPr="002D5A6C" w:rsidRDefault="001E7C5B" w:rsidP="001E7C5B"/>
    <w:p w14:paraId="194B5929" w14:textId="59FC2F50" w:rsidR="001E7C5B" w:rsidRPr="002D5A6C" w:rsidRDefault="001E7C5B" w:rsidP="001E7C5B">
      <w:r w:rsidRPr="002D5A6C">
        <w:t xml:space="preserve">The performed analysis on known undesirable side-effects and non-serious incidents did not identify any statistical trends exceeding the threshold value of severity or likelihood as identified in the risk management file (see </w:t>
      </w:r>
      <w:r w:rsidR="008F791E" w:rsidRPr="002D5A6C">
        <w:fldChar w:fldCharType="begin"/>
      </w:r>
      <w:r w:rsidR="008F791E" w:rsidRPr="002D5A6C">
        <w:instrText xml:space="preserve"> REF _Ref165652160 \h </w:instrText>
      </w:r>
      <w:r w:rsidR="002D5A6C">
        <w:instrText xml:space="preserve"> \* MERGEFORMAT </w:instrText>
      </w:r>
      <w:r w:rsidR="008F791E" w:rsidRPr="002D5A6C">
        <w:fldChar w:fldCharType="separate"/>
      </w:r>
      <w:r w:rsidR="00F50F88" w:rsidRPr="00F50F88">
        <w:rPr>
          <w:b/>
          <w:bCs/>
        </w:rPr>
        <w:t>Appendix 2</w:t>
      </w:r>
      <w:r w:rsidR="00F50F88" w:rsidRPr="002D5A6C">
        <w:t xml:space="preserve"> – Documents of reference</w:t>
      </w:r>
      <w:r w:rsidR="008F791E" w:rsidRPr="002D5A6C">
        <w:fldChar w:fldCharType="end"/>
      </w:r>
      <w:r w:rsidRPr="002D5A6C">
        <w:t xml:space="preserve">) </w:t>
      </w:r>
      <w:r w:rsidRPr="002D5A6C">
        <w:rPr>
          <w:color w:val="FF0000"/>
        </w:rPr>
        <w:t>/ OR</w:t>
      </w:r>
      <w:r w:rsidRPr="002D5A6C">
        <w:t xml:space="preserve"> identified statistical trends exceeding the threshold value of severity or likelihood as identified in the risk management file (see </w:t>
      </w:r>
      <w:r w:rsidR="008F791E" w:rsidRPr="002D5A6C">
        <w:fldChar w:fldCharType="begin"/>
      </w:r>
      <w:r w:rsidR="008F791E" w:rsidRPr="002D5A6C">
        <w:instrText xml:space="preserve"> REF _Ref165652160 \h </w:instrText>
      </w:r>
      <w:r w:rsidR="002D5A6C">
        <w:instrText xml:space="preserve"> \* MERGEFORMAT </w:instrText>
      </w:r>
      <w:r w:rsidR="008F791E" w:rsidRPr="002D5A6C">
        <w:fldChar w:fldCharType="separate"/>
      </w:r>
      <w:r w:rsidR="00F50F88" w:rsidRPr="00F50F88">
        <w:rPr>
          <w:b/>
          <w:bCs/>
        </w:rPr>
        <w:t>Appendix 2</w:t>
      </w:r>
      <w:r w:rsidR="00F50F88" w:rsidRPr="002D5A6C">
        <w:t xml:space="preserve"> – Documents of reference</w:t>
      </w:r>
      <w:r w:rsidR="008F791E" w:rsidRPr="002D5A6C">
        <w:fldChar w:fldCharType="end"/>
      </w:r>
      <w:r w:rsidRPr="002D5A6C">
        <w:t>) for the following risks:</w:t>
      </w:r>
    </w:p>
    <w:p w14:paraId="7AA8262D" w14:textId="1B4E4EE4" w:rsidR="001E7C5B" w:rsidRPr="002D5A6C" w:rsidRDefault="001E7C5B" w:rsidP="001E7C5B">
      <w:pPr>
        <w:pStyle w:val="ListParagraph"/>
        <w:numPr>
          <w:ilvl w:val="0"/>
          <w:numId w:val="29"/>
        </w:numPr>
        <w:rPr>
          <w:color w:val="FF0000"/>
          <w:lang w:val="en-US"/>
        </w:rPr>
      </w:pPr>
      <w:r w:rsidRPr="002D5A6C">
        <w:rPr>
          <w:color w:val="FF0000"/>
          <w:lang w:val="en-US"/>
        </w:rPr>
        <w:t>XXX</w:t>
      </w:r>
      <w:r w:rsidRPr="002D5A6C">
        <w:rPr>
          <w:lang w:val="en-US"/>
        </w:rPr>
        <w:t xml:space="preserve"> </w:t>
      </w:r>
      <w:r w:rsidRPr="002D5A6C">
        <w:rPr>
          <w:highlight w:val="yellow"/>
          <w:lang w:val="en-US"/>
        </w:rPr>
        <w:t>describe the risk, describe how the B/R profile is not affected OR the trend report that needs to be submitted</w:t>
      </w:r>
    </w:p>
    <w:p w14:paraId="1FCD739A" w14:textId="77777777" w:rsidR="001E7C5B" w:rsidRPr="002D5A6C" w:rsidRDefault="001E7C5B" w:rsidP="001E7C5B"/>
    <w:p w14:paraId="27D89A1D" w14:textId="4A0A5FDB" w:rsidR="001E7C5B" w:rsidRPr="002D5A6C" w:rsidRDefault="001E7C5B" w:rsidP="001E7C5B">
      <w:r w:rsidRPr="002D5A6C">
        <w:t xml:space="preserve">Finally, no new risks have been identified for similar devices </w:t>
      </w:r>
      <w:r w:rsidRPr="002D5A6C">
        <w:rPr>
          <w:color w:val="FF0000"/>
        </w:rPr>
        <w:t>/OR</w:t>
      </w:r>
      <w:r w:rsidRPr="002D5A6C">
        <w:t xml:space="preserve"> </w:t>
      </w:r>
      <w:bookmarkStart w:id="150" w:name="_Int_R3qX1aR3"/>
      <w:r w:rsidRPr="002D5A6C">
        <w:t>Finally</w:t>
      </w:r>
      <w:bookmarkEnd w:id="150"/>
      <w:r w:rsidRPr="002D5A6C">
        <w:t xml:space="preserve">, the following new risks have been identified for similar devices and they have been considered in the risk management file of </w:t>
      </w:r>
      <w:r w:rsidR="006E71B8" w:rsidRPr="002D5A6C">
        <w:t>[</w:t>
      </w:r>
      <w:r w:rsidR="006E71B8" w:rsidRPr="002D5A6C">
        <w:rPr>
          <w:color w:val="FF0000"/>
        </w:rPr>
        <w:t>Device short name</w:t>
      </w:r>
      <w:r w:rsidR="006E71B8" w:rsidRPr="002D5A6C">
        <w:t>]</w:t>
      </w:r>
      <w:r w:rsidRPr="002D5A6C">
        <w:t>:</w:t>
      </w:r>
    </w:p>
    <w:p w14:paraId="3B9D02BB" w14:textId="42A61260" w:rsidR="001E7C5B" w:rsidRPr="002D5A6C" w:rsidRDefault="001E7C5B" w:rsidP="001E7C5B">
      <w:pPr>
        <w:pStyle w:val="ListParagraph"/>
        <w:numPr>
          <w:ilvl w:val="0"/>
          <w:numId w:val="29"/>
        </w:numPr>
        <w:rPr>
          <w:color w:val="FF0000"/>
        </w:rPr>
      </w:pPr>
      <w:r w:rsidRPr="002D5A6C">
        <w:rPr>
          <w:color w:val="FF0000"/>
        </w:rPr>
        <w:t>XXX</w:t>
      </w:r>
    </w:p>
    <w:p w14:paraId="117EA29E" w14:textId="77777777" w:rsidR="001E7C5B" w:rsidRPr="002D5A6C" w:rsidRDefault="001E7C5B" w:rsidP="001E7C5B">
      <w:r w:rsidRPr="002D5A6C">
        <w:t xml:space="preserve">The review of similar device risks for the period considered did not reveal any impact on the acceptability of risks for the subject device </w:t>
      </w:r>
      <w:r w:rsidRPr="002D5A6C">
        <w:rPr>
          <w:color w:val="FF0000"/>
        </w:rPr>
        <w:t>/OR</w:t>
      </w:r>
      <w:r w:rsidRPr="002D5A6C">
        <w:t xml:space="preserve"> did reveal an impact on the acceptability of risks for the subject device:</w:t>
      </w:r>
    </w:p>
    <w:p w14:paraId="42314357" w14:textId="671FCE38" w:rsidR="001E7C5B" w:rsidRPr="002D5A6C" w:rsidRDefault="001E7C5B" w:rsidP="001E7C5B">
      <w:pPr>
        <w:pStyle w:val="ListParagraph"/>
        <w:numPr>
          <w:ilvl w:val="0"/>
          <w:numId w:val="29"/>
        </w:numPr>
        <w:rPr>
          <w:lang w:val="en-US"/>
        </w:rPr>
      </w:pPr>
      <w:r w:rsidRPr="002D5A6C">
        <w:rPr>
          <w:color w:val="FF0000"/>
          <w:lang w:val="en-US"/>
        </w:rPr>
        <w:t xml:space="preserve">XXX </w:t>
      </w:r>
      <w:r w:rsidRPr="002D5A6C">
        <w:rPr>
          <w:highlight w:val="yellow"/>
          <w:lang w:val="en-US"/>
        </w:rPr>
        <w:t xml:space="preserve">describe the risk, </w:t>
      </w:r>
      <w:r w:rsidR="2AEC14EC" w:rsidRPr="002D5A6C">
        <w:rPr>
          <w:highlight w:val="yellow"/>
          <w:lang w:val="en-US"/>
        </w:rPr>
        <w:t>impact,</w:t>
      </w:r>
      <w:r w:rsidRPr="002D5A6C">
        <w:rPr>
          <w:highlight w:val="yellow"/>
          <w:lang w:val="en-US"/>
        </w:rPr>
        <w:t xml:space="preserve"> and the associated action plan (e.g., CAPA, PMCF)</w:t>
      </w:r>
    </w:p>
    <w:p w14:paraId="0C1C432D" w14:textId="77777777" w:rsidR="001E7C5B" w:rsidRPr="002D5A6C" w:rsidRDefault="001E7C5B" w:rsidP="001E7C5B"/>
    <w:p w14:paraId="37C618C5" w14:textId="20018310" w:rsidR="00842CA3" w:rsidRPr="002D5A6C" w:rsidRDefault="00842CA3" w:rsidP="00842CA3">
      <w:pPr>
        <w:pStyle w:val="Heading3"/>
      </w:pPr>
      <w:bookmarkStart w:id="151" w:name="_Toc133945037"/>
      <w:r w:rsidRPr="002D5A6C">
        <w:lastRenderedPageBreak/>
        <w:t xml:space="preserve">Conclusions on </w:t>
      </w:r>
      <w:r w:rsidR="00D13F24" w:rsidRPr="002D5A6C">
        <w:t>b</w:t>
      </w:r>
      <w:r w:rsidRPr="002D5A6C">
        <w:t xml:space="preserve">enefits </w:t>
      </w:r>
      <w:r w:rsidR="00D13F24" w:rsidRPr="002D5A6C">
        <w:t>i</w:t>
      </w:r>
      <w:r w:rsidRPr="002D5A6C">
        <w:t>dentified</w:t>
      </w:r>
      <w:bookmarkEnd w:id="151"/>
    </w:p>
    <w:p w14:paraId="1DEA5132" w14:textId="4BD542CB" w:rsidR="00200E75" w:rsidRPr="002D5A6C" w:rsidRDefault="0037685F" w:rsidP="00200E75">
      <w:r>
        <w:t>[</w:t>
      </w:r>
      <w:r w:rsidRPr="0037685F">
        <w:rPr>
          <w:color w:val="FF0000"/>
        </w:rPr>
        <w:t>manufacturer short name</w:t>
      </w:r>
      <w:r>
        <w:t>]</w:t>
      </w:r>
      <w:r w:rsidR="00200E75" w:rsidRPr="002D5A6C">
        <w:t xml:space="preserve"> evaluated the possible changes in benefits for </w:t>
      </w:r>
      <w:r w:rsidR="006E71B8" w:rsidRPr="002D5A6C">
        <w:t>[</w:t>
      </w:r>
      <w:r w:rsidR="006E71B8" w:rsidRPr="002D5A6C">
        <w:rPr>
          <w:color w:val="FF0000"/>
        </w:rPr>
        <w:t>Device short name</w:t>
      </w:r>
      <w:r w:rsidR="006E71B8" w:rsidRPr="002D5A6C">
        <w:t>]</w:t>
      </w:r>
      <w:r w:rsidR="00200E75" w:rsidRPr="002D5A6C">
        <w:t xml:space="preserve"> via the post-market activities such as </w:t>
      </w:r>
      <w:r w:rsidR="00200E75" w:rsidRPr="002D5A6C">
        <w:rPr>
          <w:color w:val="FF0000"/>
        </w:rPr>
        <w:t xml:space="preserve">technical literature, register of clinical trials or specific PMCF procedures and methods </w:t>
      </w:r>
      <w:r w:rsidR="00200E75" w:rsidRPr="002D5A6C">
        <w:rPr>
          <w:highlight w:val="yellow"/>
        </w:rPr>
        <w:t>Include the relevant PMS activities for which the benefits are evaluated</w:t>
      </w:r>
      <w:r w:rsidR="00200E75" w:rsidRPr="002D5A6C">
        <w:t xml:space="preserve">. </w:t>
      </w:r>
    </w:p>
    <w:p w14:paraId="4139BEDC" w14:textId="42B1DC08" w:rsidR="00200E75" w:rsidRPr="002D5A6C" w:rsidRDefault="00200E75" w:rsidP="00200E75">
      <w:r w:rsidRPr="002D5A6C">
        <w:t xml:space="preserve">The results gathered regarding the overall clinical safety and performance criteria that support the clinical benefits of </w:t>
      </w:r>
      <w:r w:rsidR="006E71B8" w:rsidRPr="002D5A6C">
        <w:t>[</w:t>
      </w:r>
      <w:r w:rsidR="006E71B8" w:rsidRPr="002D5A6C">
        <w:rPr>
          <w:color w:val="FF0000"/>
        </w:rPr>
        <w:t>Device short name</w:t>
      </w:r>
      <w:r w:rsidR="006E71B8" w:rsidRPr="002D5A6C">
        <w:t>]</w:t>
      </w:r>
      <w:r w:rsidRPr="002D5A6C">
        <w:t xml:space="preserve"> are consistent with the last</w:t>
      </w:r>
      <w:r w:rsidR="00C62914" w:rsidRPr="002D5A6C">
        <w:t xml:space="preserve"> PSUR</w:t>
      </w:r>
      <w:r w:rsidRPr="002D5A6C">
        <w:rPr>
          <w:color w:val="FF0000"/>
        </w:rPr>
        <w:t xml:space="preserve"> </w:t>
      </w:r>
      <w:r w:rsidRPr="002D5A6C">
        <w:t xml:space="preserve">and the clinical evaluation report. There is no decrease in benefits for the </w:t>
      </w:r>
      <w:r w:rsidR="006E71B8" w:rsidRPr="002D5A6C">
        <w:t>[</w:t>
      </w:r>
      <w:r w:rsidR="006E71B8" w:rsidRPr="002D5A6C">
        <w:rPr>
          <w:color w:val="FF0000"/>
        </w:rPr>
        <w:t>Device short name</w:t>
      </w:r>
      <w:r w:rsidR="006E71B8" w:rsidRPr="002D5A6C">
        <w:t>]</w:t>
      </w:r>
      <w:r w:rsidRPr="002D5A6C">
        <w:t>.</w:t>
      </w:r>
    </w:p>
    <w:p w14:paraId="45A54D83" w14:textId="77777777" w:rsidR="005D6EA4" w:rsidRPr="002D5A6C" w:rsidRDefault="005D6EA4" w:rsidP="00200E75"/>
    <w:p w14:paraId="5F5BD3A3" w14:textId="77777777" w:rsidR="00200E75" w:rsidRPr="002D5A6C" w:rsidRDefault="00200E75" w:rsidP="00200E75">
      <w:pPr>
        <w:rPr>
          <w:color w:val="FF0000"/>
        </w:rPr>
      </w:pPr>
      <w:r w:rsidRPr="002D5A6C">
        <w:rPr>
          <w:color w:val="FF0000"/>
        </w:rPr>
        <w:t>/OR</w:t>
      </w:r>
    </w:p>
    <w:p w14:paraId="60D30C9F" w14:textId="541B0035" w:rsidR="00200E75" w:rsidRPr="002D5A6C" w:rsidRDefault="00200E75" w:rsidP="00200E75">
      <w:r w:rsidRPr="002D5A6C">
        <w:t xml:space="preserve">The results gathered regarding the overall clinical safety and performance criteria that support the clinical benefits of </w:t>
      </w:r>
      <w:r w:rsidR="006E71B8" w:rsidRPr="002D5A6C">
        <w:t>[</w:t>
      </w:r>
      <w:r w:rsidR="006E71B8" w:rsidRPr="002D5A6C">
        <w:rPr>
          <w:color w:val="FF0000"/>
        </w:rPr>
        <w:t>Device short name</w:t>
      </w:r>
      <w:r w:rsidR="006E71B8" w:rsidRPr="002D5A6C">
        <w:t>]</w:t>
      </w:r>
      <w:r w:rsidRPr="002D5A6C">
        <w:t xml:space="preserve"> are not consistent with the last</w:t>
      </w:r>
      <w:r w:rsidR="00876239" w:rsidRPr="002D5A6C">
        <w:t xml:space="preserve"> PSUR</w:t>
      </w:r>
      <w:r w:rsidRPr="002D5A6C">
        <w:rPr>
          <w:color w:val="FF0000"/>
        </w:rPr>
        <w:t xml:space="preserve"> </w:t>
      </w:r>
      <w:r w:rsidRPr="002D5A6C">
        <w:t>and the clinical evaluation report for the following criteria:</w:t>
      </w:r>
    </w:p>
    <w:p w14:paraId="1B982BFF" w14:textId="77777777" w:rsidR="00200E75" w:rsidRPr="002D5A6C" w:rsidRDefault="00200E75" w:rsidP="00200E75">
      <w:pPr>
        <w:pStyle w:val="ListParagraph"/>
        <w:numPr>
          <w:ilvl w:val="0"/>
          <w:numId w:val="15"/>
        </w:numPr>
        <w:spacing w:line="360" w:lineRule="auto"/>
        <w:rPr>
          <w:color w:val="FF0000"/>
        </w:rPr>
      </w:pPr>
      <w:r w:rsidRPr="002D5A6C">
        <w:rPr>
          <w:color w:val="FF0000"/>
        </w:rPr>
        <w:t>XXX</w:t>
      </w:r>
    </w:p>
    <w:p w14:paraId="37DC8F42" w14:textId="76EF4B0A" w:rsidR="00200E75" w:rsidRPr="002D5A6C" w:rsidRDefault="00200E75" w:rsidP="00200E75">
      <w:r w:rsidRPr="002D5A6C">
        <w:t xml:space="preserve">There is a decrease in benefits for the </w:t>
      </w:r>
      <w:r w:rsidR="006E71B8" w:rsidRPr="002D5A6C">
        <w:t>[</w:t>
      </w:r>
      <w:r w:rsidR="006E71B8" w:rsidRPr="002D5A6C">
        <w:rPr>
          <w:color w:val="FF0000"/>
        </w:rPr>
        <w:t>Device short name</w:t>
      </w:r>
      <w:r w:rsidR="006E71B8" w:rsidRPr="002D5A6C">
        <w:t>]</w:t>
      </w:r>
      <w:r w:rsidRPr="002D5A6C">
        <w:t xml:space="preserve">. </w:t>
      </w:r>
      <w:r w:rsidRPr="002D5A6C">
        <w:rPr>
          <w:highlight w:val="yellow"/>
        </w:rPr>
        <w:t xml:space="preserve">Propose a justification. </w:t>
      </w:r>
    </w:p>
    <w:p w14:paraId="30434216" w14:textId="77777777" w:rsidR="00A229CE" w:rsidRPr="002D5A6C" w:rsidRDefault="00A229CE" w:rsidP="00A229CE"/>
    <w:p w14:paraId="153988F8" w14:textId="2D610851" w:rsidR="006D3798" w:rsidRPr="002D5A6C" w:rsidRDefault="006D3798" w:rsidP="006D3798">
      <w:pPr>
        <w:pStyle w:val="Heading3"/>
      </w:pPr>
      <w:bookmarkStart w:id="152" w:name="_Toc133945038"/>
      <w:r w:rsidRPr="002D5A6C">
        <w:t xml:space="preserve">Overall </w:t>
      </w:r>
      <w:r w:rsidR="00D13F24" w:rsidRPr="002D5A6C">
        <w:t>c</w:t>
      </w:r>
      <w:r w:rsidRPr="002D5A6C">
        <w:t>onclusion</w:t>
      </w:r>
      <w:bookmarkEnd w:id="152"/>
    </w:p>
    <w:p w14:paraId="725073FD" w14:textId="1629B994" w:rsidR="00885053" w:rsidRPr="002D5A6C" w:rsidRDefault="00885053" w:rsidP="00885053">
      <w:r w:rsidRPr="002D5A6C">
        <w:t xml:space="preserve">The result of the analysis of collected data did not emphasize any adverse impact on the benefit-risk profile of </w:t>
      </w:r>
      <w:r w:rsidR="006E71B8" w:rsidRPr="002D5A6C">
        <w:t>[</w:t>
      </w:r>
      <w:r w:rsidR="006E71B8" w:rsidRPr="002D5A6C">
        <w:rPr>
          <w:color w:val="FF0000"/>
        </w:rPr>
        <w:t>Device short name</w:t>
      </w:r>
      <w:r w:rsidR="006E71B8" w:rsidRPr="002D5A6C">
        <w:t>]</w:t>
      </w:r>
      <w:r w:rsidRPr="002D5A6C">
        <w:t xml:space="preserve"> that remains unchanged.</w:t>
      </w:r>
    </w:p>
    <w:p w14:paraId="137E96F7" w14:textId="77777777" w:rsidR="00885053" w:rsidRPr="002D5A6C" w:rsidRDefault="00885053" w:rsidP="00885053">
      <w:pPr>
        <w:rPr>
          <w:color w:val="FF0000"/>
        </w:rPr>
      </w:pPr>
      <w:r w:rsidRPr="002D5A6C">
        <w:rPr>
          <w:color w:val="FF0000"/>
        </w:rPr>
        <w:t>/OR</w:t>
      </w:r>
    </w:p>
    <w:p w14:paraId="7A72447D" w14:textId="09F2117D" w:rsidR="00885053" w:rsidRPr="002D5A6C" w:rsidRDefault="00885053" w:rsidP="00885053">
      <w:r w:rsidRPr="002D5A6C">
        <w:t xml:space="preserve">The result of the analysis of collected data emphasized an adverse impact on the benefit-risk profile of </w:t>
      </w:r>
      <w:r w:rsidR="006E71B8" w:rsidRPr="002D5A6C">
        <w:t>[</w:t>
      </w:r>
      <w:r w:rsidR="006E71B8" w:rsidRPr="002D5A6C">
        <w:rPr>
          <w:color w:val="FF0000"/>
        </w:rPr>
        <w:t>Device short name</w:t>
      </w:r>
      <w:r w:rsidR="006E71B8" w:rsidRPr="002D5A6C">
        <w:t>]</w:t>
      </w:r>
      <w:r w:rsidRPr="002D5A6C">
        <w:t>.</w:t>
      </w:r>
      <w:r w:rsidR="005E622B" w:rsidRPr="002D5A6C">
        <w:t xml:space="preserve"> The resulting action plan is described in </w:t>
      </w:r>
      <w:r w:rsidR="005E622B" w:rsidRPr="002D5A6C">
        <w:rPr>
          <w:b/>
          <w:bCs/>
        </w:rPr>
        <w:t xml:space="preserve">Section </w:t>
      </w:r>
      <w:r w:rsidR="005E622B" w:rsidRPr="002D5A6C">
        <w:rPr>
          <w:b/>
          <w:bCs/>
        </w:rPr>
        <w:fldChar w:fldCharType="begin"/>
      </w:r>
      <w:r w:rsidR="005E622B" w:rsidRPr="002D5A6C">
        <w:rPr>
          <w:b/>
          <w:bCs/>
        </w:rPr>
        <w:instrText xml:space="preserve"> REF _Ref165651598 \r \h  \* MERGEFORMAT </w:instrText>
      </w:r>
      <w:r w:rsidR="005E622B" w:rsidRPr="002D5A6C">
        <w:rPr>
          <w:b/>
          <w:bCs/>
        </w:rPr>
      </w:r>
      <w:r w:rsidR="005E622B" w:rsidRPr="002D5A6C">
        <w:rPr>
          <w:b/>
          <w:bCs/>
        </w:rPr>
        <w:fldChar w:fldCharType="separate"/>
      </w:r>
      <w:r w:rsidR="00F50F88">
        <w:rPr>
          <w:b/>
          <w:bCs/>
        </w:rPr>
        <w:t>8.3</w:t>
      </w:r>
      <w:r w:rsidR="005E622B" w:rsidRPr="002D5A6C">
        <w:rPr>
          <w:b/>
          <w:bCs/>
        </w:rPr>
        <w:fldChar w:fldCharType="end"/>
      </w:r>
      <w:r w:rsidRPr="002D5A6C">
        <w:t xml:space="preserve"> </w:t>
      </w:r>
      <w:r w:rsidRPr="002D5A6C">
        <w:rPr>
          <w:highlight w:val="yellow"/>
        </w:rPr>
        <w:t>Include a summary of actions to justify the new B/R profile is acceptable</w:t>
      </w:r>
      <w:r w:rsidR="005E622B" w:rsidRPr="002D5A6C">
        <w:t>.</w:t>
      </w:r>
    </w:p>
    <w:p w14:paraId="26B649B7" w14:textId="651C0D8F" w:rsidR="001C40FB" w:rsidRPr="002D5A6C" w:rsidRDefault="001C40FB" w:rsidP="001C40FB">
      <w:pPr>
        <w:pStyle w:val="Heading2"/>
      </w:pPr>
      <w:bookmarkStart w:id="153" w:name="_Toc133945039"/>
      <w:bookmarkStart w:id="154" w:name="_Toc134094903"/>
      <w:bookmarkStart w:id="155" w:name="_Ref165651598"/>
      <w:bookmarkStart w:id="156" w:name="_Toc173299641"/>
      <w:r w:rsidRPr="002D5A6C">
        <w:t xml:space="preserve">Actions </w:t>
      </w:r>
      <w:r w:rsidR="00D13F24" w:rsidRPr="002D5A6C">
        <w:t>t</w:t>
      </w:r>
      <w:r w:rsidRPr="002D5A6C">
        <w:t xml:space="preserve">aken by the </w:t>
      </w:r>
      <w:r w:rsidR="00D13F24" w:rsidRPr="002D5A6C">
        <w:t>m</w:t>
      </w:r>
      <w:r w:rsidRPr="002D5A6C">
        <w:t>anufacturer</w:t>
      </w:r>
      <w:bookmarkEnd w:id="153"/>
      <w:bookmarkEnd w:id="154"/>
      <w:bookmarkEnd w:id="155"/>
      <w:bookmarkEnd w:id="156"/>
    </w:p>
    <w:p w14:paraId="63CABE8C" w14:textId="23A5683D" w:rsidR="00FE33D7" w:rsidRPr="002D5A6C" w:rsidRDefault="00FE33D7" w:rsidP="00FE33D7">
      <w:r w:rsidRPr="002D5A6C">
        <w:t xml:space="preserve">Following this PSUR, </w:t>
      </w:r>
      <w:r w:rsidR="0037685F">
        <w:t>[</w:t>
      </w:r>
      <w:r w:rsidR="0037685F" w:rsidRPr="0037685F">
        <w:rPr>
          <w:color w:val="FF0000"/>
        </w:rPr>
        <w:t>manufacturer short name</w:t>
      </w:r>
      <w:r w:rsidR="0037685F">
        <w:t>]</w:t>
      </w:r>
      <w:r w:rsidRPr="002D5A6C">
        <w:t xml:space="preserve"> </w:t>
      </w:r>
      <w:r w:rsidR="6DB6897D" w:rsidRPr="002D5A6C">
        <w:t>must</w:t>
      </w:r>
      <w:r w:rsidRPr="002D5A6C">
        <w:t xml:space="preserve"> implement the following actions for the next collection period:</w:t>
      </w:r>
    </w:p>
    <w:p w14:paraId="51553ED1" w14:textId="77777777" w:rsidR="0045481F" w:rsidRPr="002D5A6C" w:rsidRDefault="0045481F" w:rsidP="00FE33D7"/>
    <w:p w14:paraId="0FC05318" w14:textId="4D95699D" w:rsidR="00FE33D7" w:rsidRPr="002D5A6C" w:rsidRDefault="0045481F" w:rsidP="0045481F">
      <w:pPr>
        <w:pStyle w:val="Caption"/>
        <w:spacing w:after="0"/>
      </w:pPr>
      <w:r w:rsidRPr="002D5A6C">
        <w:t xml:space="preserve">Table </w:t>
      </w:r>
      <w:r w:rsidRPr="002D5A6C">
        <w:fldChar w:fldCharType="begin"/>
      </w:r>
      <w:r w:rsidRPr="002D5A6C">
        <w:instrText xml:space="preserve"> SEQ Table \* ARABIC </w:instrText>
      </w:r>
      <w:r w:rsidRPr="002D5A6C">
        <w:fldChar w:fldCharType="separate"/>
      </w:r>
      <w:r w:rsidR="00F50F88">
        <w:rPr>
          <w:noProof/>
        </w:rPr>
        <w:t>32</w:t>
      </w:r>
      <w:r w:rsidRPr="002D5A6C">
        <w:fldChar w:fldCharType="end"/>
      </w:r>
      <w:r w:rsidRPr="002D5A6C">
        <w:t>: Resulting actions from the manufacturer</w:t>
      </w:r>
    </w:p>
    <w:tbl>
      <w:tblPr>
        <w:tblStyle w:val="PDITable9"/>
        <w:tblW w:w="0" w:type="auto"/>
        <w:tblInd w:w="108" w:type="dxa"/>
        <w:tblLook w:val="04A0" w:firstRow="1" w:lastRow="0" w:firstColumn="1" w:lastColumn="0" w:noHBand="0" w:noVBand="1"/>
      </w:tblPr>
      <w:tblGrid>
        <w:gridCol w:w="3289"/>
        <w:gridCol w:w="1030"/>
        <w:gridCol w:w="5711"/>
      </w:tblGrid>
      <w:tr w:rsidR="00922BBD" w:rsidRPr="002D5A6C" w14:paraId="0DE64D85" w14:textId="77777777" w:rsidTr="28B785E8">
        <w:trPr>
          <w:tblHeader/>
        </w:trPr>
        <w:tc>
          <w:tcPr>
            <w:tcW w:w="3289" w:type="dxa"/>
            <w:shd w:val="clear" w:color="auto" w:fill="4F81BD" w:themeFill="accent1"/>
          </w:tcPr>
          <w:p w14:paraId="7D47F3AC" w14:textId="77777777" w:rsidR="00922BBD" w:rsidRPr="002D5A6C" w:rsidRDefault="00922BBD" w:rsidP="0045481F">
            <w:r w:rsidRPr="002D5A6C">
              <w:t>Actions</w:t>
            </w:r>
          </w:p>
        </w:tc>
        <w:tc>
          <w:tcPr>
            <w:tcW w:w="1030" w:type="dxa"/>
            <w:shd w:val="clear" w:color="auto" w:fill="4F81BD" w:themeFill="accent1"/>
          </w:tcPr>
          <w:p w14:paraId="4C5C0E10" w14:textId="77777777" w:rsidR="00922BBD" w:rsidRPr="002D5A6C" w:rsidRDefault="00922BBD" w:rsidP="0045481F">
            <w:r w:rsidRPr="002D5A6C">
              <w:t>Yes/No</w:t>
            </w:r>
          </w:p>
        </w:tc>
        <w:tc>
          <w:tcPr>
            <w:tcW w:w="5711" w:type="dxa"/>
            <w:shd w:val="clear" w:color="auto" w:fill="4F81BD" w:themeFill="accent1"/>
          </w:tcPr>
          <w:p w14:paraId="029449F7" w14:textId="77777777" w:rsidR="00922BBD" w:rsidRPr="002D5A6C" w:rsidRDefault="00922BBD" w:rsidP="0045481F">
            <w:r w:rsidRPr="002D5A6C">
              <w:t>Description</w:t>
            </w:r>
          </w:p>
        </w:tc>
      </w:tr>
      <w:tr w:rsidR="00922BBD" w:rsidRPr="002D5A6C" w14:paraId="79892BB4" w14:textId="77777777" w:rsidTr="28B785E8">
        <w:tc>
          <w:tcPr>
            <w:tcW w:w="3289" w:type="dxa"/>
          </w:tcPr>
          <w:p w14:paraId="5738910D" w14:textId="77777777" w:rsidR="00922BBD" w:rsidRPr="002D5A6C" w:rsidRDefault="12D8C871" w:rsidP="0045481F">
            <w:r w:rsidRPr="002D5A6C">
              <w:t xml:space="preserve">Update the risk management file for newly identified or emerging risks and occurrences of </w:t>
            </w:r>
            <w:bookmarkStart w:id="157" w:name="_Int_wA9jAmjX"/>
            <w:r w:rsidRPr="002D5A6C">
              <w:t>poor performance</w:t>
            </w:r>
            <w:bookmarkEnd w:id="157"/>
            <w:r w:rsidRPr="002D5A6C">
              <w:t>.</w:t>
            </w:r>
          </w:p>
        </w:tc>
        <w:tc>
          <w:tcPr>
            <w:tcW w:w="1030" w:type="dxa"/>
          </w:tcPr>
          <w:p w14:paraId="3021973C" w14:textId="77777777" w:rsidR="00922BBD" w:rsidRPr="002D5A6C" w:rsidRDefault="00922BBD" w:rsidP="0045481F"/>
        </w:tc>
        <w:tc>
          <w:tcPr>
            <w:tcW w:w="5711" w:type="dxa"/>
          </w:tcPr>
          <w:p w14:paraId="13B3A7C6" w14:textId="1F89A5C2" w:rsidR="00922BBD" w:rsidRPr="002D5A6C" w:rsidRDefault="00657EC0" w:rsidP="0045481F">
            <w:pPr>
              <w:rPr>
                <w:color w:val="FF0000"/>
              </w:rPr>
            </w:pPr>
            <w:r w:rsidRPr="002D5A6C">
              <w:rPr>
                <w:color w:val="FF0000"/>
              </w:rPr>
              <w:t>XXXX</w:t>
            </w:r>
          </w:p>
          <w:p w14:paraId="6E381BA3" w14:textId="77777777" w:rsidR="00922BBD" w:rsidRPr="002D5A6C" w:rsidRDefault="00922BBD" w:rsidP="0045481F">
            <w:r w:rsidRPr="002D5A6C">
              <w:rPr>
                <w:highlight w:val="yellow"/>
              </w:rPr>
              <w:t>Identify any necessary CAPAXXXX (or design change XXXX)</w:t>
            </w:r>
          </w:p>
        </w:tc>
      </w:tr>
      <w:tr w:rsidR="00657EC0" w:rsidRPr="002D5A6C" w14:paraId="57B98021" w14:textId="77777777" w:rsidTr="28B785E8">
        <w:tc>
          <w:tcPr>
            <w:tcW w:w="3289" w:type="dxa"/>
          </w:tcPr>
          <w:p w14:paraId="1E5EA363" w14:textId="77777777" w:rsidR="00657EC0" w:rsidRPr="002D5A6C" w:rsidRDefault="00657EC0" w:rsidP="0045481F">
            <w:r w:rsidRPr="002D5A6C">
              <w:t>Update the design and manufacturing information</w:t>
            </w:r>
          </w:p>
        </w:tc>
        <w:tc>
          <w:tcPr>
            <w:tcW w:w="1030" w:type="dxa"/>
          </w:tcPr>
          <w:p w14:paraId="2FAEBE58" w14:textId="77777777" w:rsidR="00657EC0" w:rsidRPr="002D5A6C" w:rsidRDefault="00657EC0" w:rsidP="0045481F"/>
        </w:tc>
        <w:tc>
          <w:tcPr>
            <w:tcW w:w="5711" w:type="dxa"/>
          </w:tcPr>
          <w:p w14:paraId="710F1B44" w14:textId="77777777" w:rsidR="00657EC0" w:rsidRPr="002D5A6C" w:rsidRDefault="00657EC0" w:rsidP="0045481F">
            <w:pPr>
              <w:rPr>
                <w:color w:val="FF0000"/>
              </w:rPr>
            </w:pPr>
            <w:r w:rsidRPr="002D5A6C">
              <w:rPr>
                <w:color w:val="FF0000"/>
              </w:rPr>
              <w:t>XXXX</w:t>
            </w:r>
          </w:p>
          <w:p w14:paraId="03B87DA9" w14:textId="6B95FF87" w:rsidR="00657EC0" w:rsidRPr="002D5A6C" w:rsidRDefault="00657EC0" w:rsidP="0045481F">
            <w:pPr>
              <w:rPr>
                <w:i/>
                <w:iCs/>
              </w:rPr>
            </w:pPr>
            <w:r w:rsidRPr="002D5A6C">
              <w:rPr>
                <w:highlight w:val="yellow"/>
              </w:rPr>
              <w:t>Identify any necessary CAPAXXXX (or design change XXXX)</w:t>
            </w:r>
          </w:p>
        </w:tc>
      </w:tr>
      <w:tr w:rsidR="00657EC0" w:rsidRPr="002D5A6C" w14:paraId="4CE37973" w14:textId="77777777" w:rsidTr="28B785E8">
        <w:tc>
          <w:tcPr>
            <w:tcW w:w="3289" w:type="dxa"/>
          </w:tcPr>
          <w:p w14:paraId="027553A0" w14:textId="77777777" w:rsidR="00657EC0" w:rsidRPr="002D5A6C" w:rsidRDefault="00657EC0" w:rsidP="0045481F">
            <w:r w:rsidRPr="002D5A6C">
              <w:t>Update the IFU or labelling</w:t>
            </w:r>
          </w:p>
        </w:tc>
        <w:tc>
          <w:tcPr>
            <w:tcW w:w="1030" w:type="dxa"/>
          </w:tcPr>
          <w:p w14:paraId="6A15C83C" w14:textId="77777777" w:rsidR="00657EC0" w:rsidRPr="002D5A6C" w:rsidRDefault="00657EC0" w:rsidP="0045481F"/>
        </w:tc>
        <w:tc>
          <w:tcPr>
            <w:tcW w:w="5711" w:type="dxa"/>
          </w:tcPr>
          <w:p w14:paraId="5B467064" w14:textId="77777777" w:rsidR="00657EC0" w:rsidRPr="002D5A6C" w:rsidRDefault="00657EC0" w:rsidP="0045481F">
            <w:pPr>
              <w:rPr>
                <w:color w:val="FF0000"/>
              </w:rPr>
            </w:pPr>
            <w:r w:rsidRPr="002D5A6C">
              <w:rPr>
                <w:color w:val="FF0000"/>
              </w:rPr>
              <w:t>XXXX</w:t>
            </w:r>
          </w:p>
          <w:p w14:paraId="4C7202D5" w14:textId="38529DD8" w:rsidR="00657EC0" w:rsidRPr="002D5A6C" w:rsidRDefault="00657EC0" w:rsidP="0045481F">
            <w:r w:rsidRPr="002D5A6C">
              <w:rPr>
                <w:highlight w:val="yellow"/>
              </w:rPr>
              <w:t>Identify any necessary CAPAXXXX (or design change XXXX)</w:t>
            </w:r>
          </w:p>
        </w:tc>
      </w:tr>
      <w:tr w:rsidR="00657EC0" w:rsidRPr="002D5A6C" w14:paraId="06B3C78F" w14:textId="77777777" w:rsidTr="28B785E8">
        <w:tc>
          <w:tcPr>
            <w:tcW w:w="3289" w:type="dxa"/>
          </w:tcPr>
          <w:p w14:paraId="4DB702F9" w14:textId="77777777" w:rsidR="00657EC0" w:rsidRPr="002D5A6C" w:rsidRDefault="00657EC0" w:rsidP="0045481F">
            <w:r w:rsidRPr="002D5A6C">
              <w:t>Update the clinical evaluation</w:t>
            </w:r>
          </w:p>
        </w:tc>
        <w:tc>
          <w:tcPr>
            <w:tcW w:w="1030" w:type="dxa"/>
          </w:tcPr>
          <w:p w14:paraId="00F9EE44" w14:textId="77777777" w:rsidR="00657EC0" w:rsidRPr="002D5A6C" w:rsidRDefault="00657EC0" w:rsidP="0045481F"/>
        </w:tc>
        <w:tc>
          <w:tcPr>
            <w:tcW w:w="5711" w:type="dxa"/>
          </w:tcPr>
          <w:p w14:paraId="0BAD5917" w14:textId="77777777" w:rsidR="00657EC0" w:rsidRPr="002D5A6C" w:rsidRDefault="00657EC0" w:rsidP="0045481F">
            <w:pPr>
              <w:rPr>
                <w:color w:val="FF0000"/>
              </w:rPr>
            </w:pPr>
            <w:r w:rsidRPr="002D5A6C">
              <w:rPr>
                <w:color w:val="FF0000"/>
              </w:rPr>
              <w:t>XXXX</w:t>
            </w:r>
          </w:p>
          <w:p w14:paraId="32DDEC02" w14:textId="143F7284" w:rsidR="00657EC0" w:rsidRPr="002D5A6C" w:rsidRDefault="00657EC0" w:rsidP="0045481F">
            <w:r w:rsidRPr="002D5A6C">
              <w:rPr>
                <w:highlight w:val="yellow"/>
              </w:rPr>
              <w:t>Identify any necessary CAPAXXXX (or design change XXXX)</w:t>
            </w:r>
          </w:p>
        </w:tc>
      </w:tr>
      <w:tr w:rsidR="00657EC0" w:rsidRPr="002D5A6C" w14:paraId="3EFCEE28" w14:textId="77777777" w:rsidTr="28B785E8">
        <w:tc>
          <w:tcPr>
            <w:tcW w:w="3289" w:type="dxa"/>
          </w:tcPr>
          <w:p w14:paraId="39FB64F8" w14:textId="77777777" w:rsidR="00657EC0" w:rsidRPr="002D5A6C" w:rsidRDefault="00657EC0" w:rsidP="0045481F">
            <w:r w:rsidRPr="002D5A6C">
              <w:t>Update the SSCP</w:t>
            </w:r>
          </w:p>
        </w:tc>
        <w:tc>
          <w:tcPr>
            <w:tcW w:w="1030" w:type="dxa"/>
          </w:tcPr>
          <w:p w14:paraId="7C5D6022" w14:textId="77777777" w:rsidR="00657EC0" w:rsidRPr="002D5A6C" w:rsidRDefault="00657EC0" w:rsidP="0045481F"/>
        </w:tc>
        <w:tc>
          <w:tcPr>
            <w:tcW w:w="5711" w:type="dxa"/>
          </w:tcPr>
          <w:p w14:paraId="16BE5540" w14:textId="77777777" w:rsidR="00657EC0" w:rsidRPr="002D5A6C" w:rsidRDefault="00657EC0" w:rsidP="0045481F">
            <w:pPr>
              <w:rPr>
                <w:color w:val="FF0000"/>
              </w:rPr>
            </w:pPr>
            <w:r w:rsidRPr="002D5A6C">
              <w:rPr>
                <w:color w:val="FF0000"/>
              </w:rPr>
              <w:t>XXXX</w:t>
            </w:r>
          </w:p>
          <w:p w14:paraId="567AC5A3" w14:textId="1ED94341" w:rsidR="00657EC0" w:rsidRPr="002D5A6C" w:rsidRDefault="00657EC0" w:rsidP="0045481F">
            <w:r w:rsidRPr="002D5A6C">
              <w:rPr>
                <w:highlight w:val="yellow"/>
              </w:rPr>
              <w:t>Identify any necessary CAPAXXXX (or design change XXXX)</w:t>
            </w:r>
          </w:p>
        </w:tc>
      </w:tr>
      <w:tr w:rsidR="00657EC0" w:rsidRPr="002D5A6C" w14:paraId="317566DE" w14:textId="77777777" w:rsidTr="28B785E8">
        <w:tc>
          <w:tcPr>
            <w:tcW w:w="3289" w:type="dxa"/>
          </w:tcPr>
          <w:p w14:paraId="08495C9C" w14:textId="27F136D5" w:rsidR="00657EC0" w:rsidRPr="002D5A6C" w:rsidRDefault="4D74BF54" w:rsidP="0045481F">
            <w:r w:rsidRPr="002D5A6C">
              <w:t>Implement the following CAPA</w:t>
            </w:r>
          </w:p>
        </w:tc>
        <w:tc>
          <w:tcPr>
            <w:tcW w:w="1030" w:type="dxa"/>
          </w:tcPr>
          <w:p w14:paraId="01728B9E" w14:textId="77777777" w:rsidR="00657EC0" w:rsidRPr="002D5A6C" w:rsidRDefault="00657EC0" w:rsidP="0045481F"/>
        </w:tc>
        <w:tc>
          <w:tcPr>
            <w:tcW w:w="5711" w:type="dxa"/>
          </w:tcPr>
          <w:p w14:paraId="67C41594" w14:textId="77777777" w:rsidR="00657EC0" w:rsidRPr="002D5A6C" w:rsidRDefault="00657EC0" w:rsidP="0045481F">
            <w:pPr>
              <w:rPr>
                <w:color w:val="FF0000"/>
              </w:rPr>
            </w:pPr>
            <w:r w:rsidRPr="002D5A6C">
              <w:rPr>
                <w:color w:val="FF0000"/>
              </w:rPr>
              <w:t>XXXX</w:t>
            </w:r>
          </w:p>
          <w:p w14:paraId="43C681FC" w14:textId="687CC5E6" w:rsidR="00657EC0" w:rsidRPr="002D5A6C" w:rsidRDefault="00657EC0" w:rsidP="0045481F">
            <w:r w:rsidRPr="002D5A6C">
              <w:rPr>
                <w:highlight w:val="yellow"/>
              </w:rPr>
              <w:t>Identify any necessary CAPAXXXX (or design change XXXX)</w:t>
            </w:r>
          </w:p>
        </w:tc>
      </w:tr>
      <w:tr w:rsidR="00657EC0" w:rsidRPr="002D5A6C" w14:paraId="04D396FB" w14:textId="77777777" w:rsidTr="28B785E8">
        <w:tc>
          <w:tcPr>
            <w:tcW w:w="3289" w:type="dxa"/>
          </w:tcPr>
          <w:p w14:paraId="7FF82B5C" w14:textId="77777777" w:rsidR="00657EC0" w:rsidRPr="002D5A6C" w:rsidRDefault="00657EC0" w:rsidP="0045481F">
            <w:r w:rsidRPr="002D5A6C">
              <w:t>Implement the following FSCA</w:t>
            </w:r>
          </w:p>
        </w:tc>
        <w:tc>
          <w:tcPr>
            <w:tcW w:w="1030" w:type="dxa"/>
          </w:tcPr>
          <w:p w14:paraId="6EA46B05" w14:textId="77777777" w:rsidR="00657EC0" w:rsidRPr="002D5A6C" w:rsidRDefault="00657EC0" w:rsidP="0045481F"/>
        </w:tc>
        <w:tc>
          <w:tcPr>
            <w:tcW w:w="5711" w:type="dxa"/>
          </w:tcPr>
          <w:p w14:paraId="286018D3" w14:textId="77777777" w:rsidR="00657EC0" w:rsidRPr="002D5A6C" w:rsidRDefault="00657EC0" w:rsidP="0045481F">
            <w:pPr>
              <w:rPr>
                <w:color w:val="FF0000"/>
              </w:rPr>
            </w:pPr>
            <w:r w:rsidRPr="002D5A6C">
              <w:rPr>
                <w:color w:val="FF0000"/>
              </w:rPr>
              <w:t>XXXX</w:t>
            </w:r>
          </w:p>
          <w:p w14:paraId="0E58EEF3" w14:textId="09A51DEA" w:rsidR="00657EC0" w:rsidRPr="002D5A6C" w:rsidRDefault="00657EC0" w:rsidP="0045481F">
            <w:r w:rsidRPr="002D5A6C">
              <w:rPr>
                <w:highlight w:val="yellow"/>
              </w:rPr>
              <w:t>Identify any necessary CAPAXXXX (or design change XXXX)</w:t>
            </w:r>
          </w:p>
        </w:tc>
      </w:tr>
      <w:tr w:rsidR="00657EC0" w:rsidRPr="002D5A6C" w14:paraId="4D18B7A8" w14:textId="77777777" w:rsidTr="28B785E8">
        <w:tc>
          <w:tcPr>
            <w:tcW w:w="3289" w:type="dxa"/>
          </w:tcPr>
          <w:p w14:paraId="4453BF39" w14:textId="1107FDB3" w:rsidR="00657EC0" w:rsidRPr="002D5A6C" w:rsidRDefault="4D74BF54" w:rsidP="0045481F">
            <w:r w:rsidRPr="002D5A6C">
              <w:lastRenderedPageBreak/>
              <w:t>Contribute</w:t>
            </w:r>
            <w:r w:rsidR="27F835D9" w:rsidRPr="002D5A6C">
              <w:t xml:space="preserve"> to</w:t>
            </w:r>
            <w:r w:rsidRPr="002D5A6C">
              <w:t xml:space="preserve"> the PMS of other devices</w:t>
            </w:r>
          </w:p>
        </w:tc>
        <w:tc>
          <w:tcPr>
            <w:tcW w:w="1030" w:type="dxa"/>
          </w:tcPr>
          <w:p w14:paraId="5BDBD5B5" w14:textId="77777777" w:rsidR="00657EC0" w:rsidRPr="002D5A6C" w:rsidRDefault="00657EC0" w:rsidP="0045481F"/>
        </w:tc>
        <w:tc>
          <w:tcPr>
            <w:tcW w:w="5711" w:type="dxa"/>
          </w:tcPr>
          <w:p w14:paraId="2D2010EC" w14:textId="77777777" w:rsidR="00657EC0" w:rsidRPr="002D5A6C" w:rsidRDefault="00657EC0" w:rsidP="0045481F">
            <w:pPr>
              <w:rPr>
                <w:color w:val="FF0000"/>
              </w:rPr>
            </w:pPr>
            <w:r w:rsidRPr="002D5A6C">
              <w:rPr>
                <w:color w:val="FF0000"/>
              </w:rPr>
              <w:t>XXXX</w:t>
            </w:r>
          </w:p>
          <w:p w14:paraId="3F26C322" w14:textId="4235EBC6" w:rsidR="00657EC0" w:rsidRPr="002D5A6C" w:rsidRDefault="00657EC0" w:rsidP="0045481F">
            <w:r w:rsidRPr="002D5A6C">
              <w:rPr>
                <w:highlight w:val="yellow"/>
              </w:rPr>
              <w:t>Identify any necessary CAPAXXXX (or design change XXXX)</w:t>
            </w:r>
          </w:p>
        </w:tc>
      </w:tr>
      <w:tr w:rsidR="00657EC0" w:rsidRPr="002D5A6C" w14:paraId="73E8CB00" w14:textId="77777777" w:rsidTr="28B785E8">
        <w:tc>
          <w:tcPr>
            <w:tcW w:w="3289" w:type="dxa"/>
          </w:tcPr>
          <w:p w14:paraId="484A8CBC" w14:textId="77777777" w:rsidR="00657EC0" w:rsidRPr="002D5A6C" w:rsidRDefault="00657EC0" w:rsidP="0045481F">
            <w:r w:rsidRPr="002D5A6C">
              <w:t>Report trends to competent authorities</w:t>
            </w:r>
          </w:p>
        </w:tc>
        <w:tc>
          <w:tcPr>
            <w:tcW w:w="1030" w:type="dxa"/>
          </w:tcPr>
          <w:p w14:paraId="6F05E6EE" w14:textId="77777777" w:rsidR="00657EC0" w:rsidRPr="002D5A6C" w:rsidRDefault="00657EC0" w:rsidP="0045481F"/>
        </w:tc>
        <w:tc>
          <w:tcPr>
            <w:tcW w:w="5711" w:type="dxa"/>
          </w:tcPr>
          <w:p w14:paraId="6B7990DA" w14:textId="77777777" w:rsidR="00657EC0" w:rsidRPr="002D5A6C" w:rsidRDefault="00657EC0" w:rsidP="0045481F">
            <w:pPr>
              <w:rPr>
                <w:color w:val="FF0000"/>
              </w:rPr>
            </w:pPr>
            <w:r w:rsidRPr="002D5A6C">
              <w:rPr>
                <w:color w:val="FF0000"/>
              </w:rPr>
              <w:t>XXXX</w:t>
            </w:r>
          </w:p>
          <w:p w14:paraId="521E6A81" w14:textId="31B6FE3F" w:rsidR="00657EC0" w:rsidRPr="002D5A6C" w:rsidRDefault="00657EC0" w:rsidP="0045481F">
            <w:r w:rsidRPr="002D5A6C">
              <w:rPr>
                <w:highlight w:val="yellow"/>
              </w:rPr>
              <w:t>Identify any necessary CAPAXXXX (or design change XXXX)</w:t>
            </w:r>
          </w:p>
        </w:tc>
      </w:tr>
      <w:tr w:rsidR="00657EC0" w:rsidRPr="002D5A6C" w14:paraId="2365C816" w14:textId="77777777" w:rsidTr="28B785E8">
        <w:tc>
          <w:tcPr>
            <w:tcW w:w="3289" w:type="dxa"/>
          </w:tcPr>
          <w:p w14:paraId="44C0ADAB" w14:textId="77777777" w:rsidR="00657EC0" w:rsidRPr="002D5A6C" w:rsidRDefault="00657EC0" w:rsidP="0045481F">
            <w:r w:rsidRPr="002D5A6C">
              <w:t>Update the technical documentation</w:t>
            </w:r>
          </w:p>
        </w:tc>
        <w:tc>
          <w:tcPr>
            <w:tcW w:w="1030" w:type="dxa"/>
          </w:tcPr>
          <w:p w14:paraId="2ED35DE7" w14:textId="77777777" w:rsidR="00657EC0" w:rsidRPr="002D5A6C" w:rsidRDefault="00657EC0" w:rsidP="0045481F"/>
        </w:tc>
        <w:tc>
          <w:tcPr>
            <w:tcW w:w="5711" w:type="dxa"/>
          </w:tcPr>
          <w:p w14:paraId="63AAD5AC" w14:textId="77777777" w:rsidR="00657EC0" w:rsidRPr="002D5A6C" w:rsidRDefault="00657EC0" w:rsidP="0045481F">
            <w:pPr>
              <w:rPr>
                <w:color w:val="FF0000"/>
              </w:rPr>
            </w:pPr>
            <w:r w:rsidRPr="002D5A6C">
              <w:rPr>
                <w:color w:val="FF0000"/>
              </w:rPr>
              <w:t>XXXX</w:t>
            </w:r>
          </w:p>
          <w:p w14:paraId="35B2B20F" w14:textId="2BD42631" w:rsidR="00657EC0" w:rsidRPr="002D5A6C" w:rsidRDefault="00657EC0" w:rsidP="0045481F">
            <w:r w:rsidRPr="002D5A6C">
              <w:rPr>
                <w:highlight w:val="yellow"/>
              </w:rPr>
              <w:t>Identify any necessary CAPAXXXX (or design change XXXX)</w:t>
            </w:r>
          </w:p>
        </w:tc>
      </w:tr>
    </w:tbl>
    <w:p w14:paraId="449AD8BE" w14:textId="77777777" w:rsidR="00C905BC" w:rsidRPr="002D5A6C" w:rsidRDefault="00C905BC" w:rsidP="00C905BC"/>
    <w:p w14:paraId="7ACB3891" w14:textId="77777777" w:rsidR="00427136" w:rsidRPr="002D5A6C" w:rsidRDefault="00427136" w:rsidP="00427136"/>
    <w:p w14:paraId="59154A8B" w14:textId="77777777" w:rsidR="00427136" w:rsidRPr="002D5A6C" w:rsidRDefault="00427136" w:rsidP="00427136">
      <w:pPr>
        <w:sectPr w:rsidR="00427136" w:rsidRPr="002D5A6C" w:rsidSect="00F871C0">
          <w:pgSz w:w="11906" w:h="16838"/>
          <w:pgMar w:top="1417" w:right="991" w:bottom="1417" w:left="993" w:header="426" w:footer="560" w:gutter="0"/>
          <w:cols w:space="708"/>
          <w:docGrid w:linePitch="360"/>
        </w:sectPr>
      </w:pPr>
    </w:p>
    <w:p w14:paraId="407544BE" w14:textId="6EA8A5A3" w:rsidR="00216E41" w:rsidRPr="002D5A6C" w:rsidRDefault="00216E41" w:rsidP="00216E41">
      <w:pPr>
        <w:pStyle w:val="Heading1"/>
        <w:numPr>
          <w:ilvl w:val="0"/>
          <w:numId w:val="0"/>
        </w:numPr>
        <w:rPr>
          <w:color w:val="FF0000"/>
        </w:rPr>
      </w:pPr>
      <w:bookmarkStart w:id="158" w:name="_Ref153801686"/>
      <w:bookmarkStart w:id="159" w:name="_Toc173299642"/>
      <w:bookmarkStart w:id="160" w:name="_Ref133944037"/>
      <w:bookmarkStart w:id="161" w:name="_Toc133945040"/>
      <w:bookmarkStart w:id="162" w:name="_Toc134094904"/>
      <w:r w:rsidRPr="002D5A6C">
        <w:lastRenderedPageBreak/>
        <w:t>Appendix 1 – Devices in scope of the PSUR</w:t>
      </w:r>
      <w:bookmarkEnd w:id="158"/>
      <w:bookmarkEnd w:id="159"/>
    </w:p>
    <w:p w14:paraId="6B08736B" w14:textId="77777777" w:rsidR="00427136" w:rsidRPr="002D5A6C" w:rsidRDefault="00427136" w:rsidP="00427136"/>
    <w:tbl>
      <w:tblPr>
        <w:tblStyle w:val="TableGrid"/>
        <w:tblW w:w="16160" w:type="dxa"/>
        <w:tblInd w:w="-1026" w:type="dxa"/>
        <w:tblLook w:val="04A0" w:firstRow="1" w:lastRow="0" w:firstColumn="1" w:lastColumn="0" w:noHBand="0" w:noVBand="1"/>
      </w:tblPr>
      <w:tblGrid>
        <w:gridCol w:w="1828"/>
        <w:gridCol w:w="1971"/>
        <w:gridCol w:w="3005"/>
        <w:gridCol w:w="2127"/>
        <w:gridCol w:w="1275"/>
        <w:gridCol w:w="1257"/>
        <w:gridCol w:w="730"/>
        <w:gridCol w:w="1275"/>
        <w:gridCol w:w="1667"/>
        <w:gridCol w:w="1025"/>
      </w:tblGrid>
      <w:tr w:rsidR="00625E02" w:rsidRPr="002D5A6C" w14:paraId="215DA764" w14:textId="77777777" w:rsidTr="008A1141">
        <w:trPr>
          <w:tblHeader/>
        </w:trPr>
        <w:tc>
          <w:tcPr>
            <w:tcW w:w="1828" w:type="dxa"/>
            <w:shd w:val="clear" w:color="auto" w:fill="4F81BD" w:themeFill="accent1"/>
            <w:vAlign w:val="center"/>
          </w:tcPr>
          <w:p w14:paraId="2499BFD9" w14:textId="77777777" w:rsidR="00625E02" w:rsidRPr="002D5A6C" w:rsidRDefault="00625E02" w:rsidP="008A1141">
            <w:pPr>
              <w:jc w:val="left"/>
              <w:rPr>
                <w:rFonts w:cstheme="minorHAnsi"/>
                <w:b/>
                <w:bCs/>
                <w:color w:val="FFFFFF" w:themeColor="background1"/>
              </w:rPr>
            </w:pPr>
            <w:r w:rsidRPr="002D5A6C">
              <w:rPr>
                <w:rFonts w:cstheme="minorHAnsi"/>
                <w:b/>
                <w:bCs/>
                <w:color w:val="FFFFFF" w:themeColor="background1"/>
              </w:rPr>
              <w:t>Basic UDI-DI / EUDAMED-DI</w:t>
            </w:r>
          </w:p>
        </w:tc>
        <w:tc>
          <w:tcPr>
            <w:tcW w:w="1971" w:type="dxa"/>
            <w:shd w:val="clear" w:color="auto" w:fill="4F81BD" w:themeFill="accent1"/>
            <w:vAlign w:val="center"/>
          </w:tcPr>
          <w:p w14:paraId="3961BCE0" w14:textId="77777777" w:rsidR="00625E02" w:rsidRPr="002D5A6C" w:rsidRDefault="00625E02" w:rsidP="008A1141">
            <w:pPr>
              <w:jc w:val="left"/>
              <w:rPr>
                <w:rFonts w:cstheme="minorHAnsi"/>
                <w:b/>
                <w:bCs/>
                <w:color w:val="FFFFFF" w:themeColor="background1"/>
              </w:rPr>
            </w:pPr>
            <w:r w:rsidRPr="002D5A6C">
              <w:rPr>
                <w:rFonts w:cstheme="minorHAnsi"/>
                <w:b/>
                <w:bCs/>
                <w:color w:val="FFFFFF" w:themeColor="background1"/>
              </w:rPr>
              <w:t>Device trade name</w:t>
            </w:r>
          </w:p>
        </w:tc>
        <w:tc>
          <w:tcPr>
            <w:tcW w:w="3005" w:type="dxa"/>
            <w:shd w:val="clear" w:color="auto" w:fill="4F81BD" w:themeFill="accent1"/>
            <w:vAlign w:val="center"/>
          </w:tcPr>
          <w:p w14:paraId="7597BD6E" w14:textId="77777777" w:rsidR="00625E02" w:rsidRPr="002D5A6C" w:rsidRDefault="00625E02" w:rsidP="008A1141">
            <w:pPr>
              <w:jc w:val="left"/>
              <w:rPr>
                <w:rFonts w:cstheme="minorHAnsi"/>
                <w:b/>
                <w:bCs/>
                <w:color w:val="FFFFFF" w:themeColor="background1"/>
              </w:rPr>
            </w:pPr>
            <w:r w:rsidRPr="002D5A6C">
              <w:rPr>
                <w:rFonts w:cstheme="minorHAnsi"/>
                <w:b/>
                <w:bCs/>
                <w:color w:val="FFFFFF" w:themeColor="background1"/>
              </w:rPr>
              <w:t>Device description</w:t>
            </w:r>
          </w:p>
        </w:tc>
        <w:tc>
          <w:tcPr>
            <w:tcW w:w="2127" w:type="dxa"/>
            <w:shd w:val="clear" w:color="auto" w:fill="4F81BD" w:themeFill="accent1"/>
            <w:vAlign w:val="center"/>
          </w:tcPr>
          <w:p w14:paraId="594B1FEB" w14:textId="77777777" w:rsidR="00625E02" w:rsidRPr="002D5A6C" w:rsidRDefault="00625E02" w:rsidP="008A1141">
            <w:pPr>
              <w:jc w:val="left"/>
              <w:rPr>
                <w:rFonts w:cstheme="minorHAnsi"/>
                <w:b/>
                <w:bCs/>
                <w:color w:val="FFFFFF" w:themeColor="background1"/>
              </w:rPr>
            </w:pPr>
            <w:r w:rsidRPr="002D5A6C">
              <w:rPr>
                <w:rFonts w:cstheme="minorHAnsi"/>
                <w:b/>
                <w:bCs/>
                <w:color w:val="FFFFFF" w:themeColor="background1"/>
              </w:rPr>
              <w:t>UDI-DI</w:t>
            </w:r>
          </w:p>
        </w:tc>
        <w:tc>
          <w:tcPr>
            <w:tcW w:w="1275" w:type="dxa"/>
            <w:shd w:val="clear" w:color="auto" w:fill="4F81BD" w:themeFill="accent1"/>
            <w:vAlign w:val="center"/>
          </w:tcPr>
          <w:p w14:paraId="3214570F" w14:textId="77777777" w:rsidR="00625E02" w:rsidRPr="002D5A6C" w:rsidRDefault="00625E02" w:rsidP="008A1141">
            <w:pPr>
              <w:jc w:val="left"/>
              <w:rPr>
                <w:rFonts w:cstheme="minorHAnsi"/>
                <w:b/>
                <w:bCs/>
                <w:color w:val="FFFFFF" w:themeColor="background1"/>
              </w:rPr>
            </w:pPr>
            <w:r w:rsidRPr="002D5A6C">
              <w:rPr>
                <w:rFonts w:cstheme="minorHAnsi"/>
                <w:b/>
                <w:bCs/>
                <w:color w:val="FFFFFF" w:themeColor="background1"/>
              </w:rPr>
              <w:t>EMDN code</w:t>
            </w:r>
          </w:p>
        </w:tc>
        <w:tc>
          <w:tcPr>
            <w:tcW w:w="1257" w:type="dxa"/>
            <w:shd w:val="clear" w:color="auto" w:fill="4F81BD" w:themeFill="accent1"/>
            <w:vAlign w:val="center"/>
          </w:tcPr>
          <w:p w14:paraId="515CA860" w14:textId="77777777" w:rsidR="00625E02" w:rsidRPr="002D5A6C" w:rsidRDefault="00625E02" w:rsidP="008A1141">
            <w:pPr>
              <w:jc w:val="left"/>
              <w:rPr>
                <w:rFonts w:cstheme="minorHAnsi"/>
                <w:b/>
                <w:bCs/>
                <w:color w:val="FFFFFF" w:themeColor="background1"/>
              </w:rPr>
            </w:pPr>
            <w:r w:rsidRPr="002D5A6C">
              <w:rPr>
                <w:rFonts w:cstheme="minorHAnsi"/>
                <w:b/>
                <w:bCs/>
                <w:color w:val="FFFFFF" w:themeColor="background1"/>
              </w:rPr>
              <w:t>MDN / MDA code</w:t>
            </w:r>
          </w:p>
        </w:tc>
        <w:tc>
          <w:tcPr>
            <w:tcW w:w="730" w:type="dxa"/>
            <w:shd w:val="clear" w:color="auto" w:fill="4F81BD" w:themeFill="accent1"/>
            <w:vAlign w:val="center"/>
          </w:tcPr>
          <w:p w14:paraId="6AB4411D" w14:textId="77777777" w:rsidR="00625E02" w:rsidRPr="002D5A6C" w:rsidRDefault="00625E02" w:rsidP="008A1141">
            <w:pPr>
              <w:jc w:val="left"/>
              <w:rPr>
                <w:rFonts w:cstheme="minorHAnsi"/>
                <w:b/>
                <w:bCs/>
                <w:color w:val="FFFFFF" w:themeColor="background1"/>
              </w:rPr>
            </w:pPr>
            <w:r w:rsidRPr="002D5A6C">
              <w:rPr>
                <w:rFonts w:cstheme="minorHAnsi"/>
                <w:b/>
                <w:bCs/>
                <w:color w:val="FFFFFF" w:themeColor="background1"/>
              </w:rPr>
              <w:t>Class</w:t>
            </w:r>
          </w:p>
        </w:tc>
        <w:tc>
          <w:tcPr>
            <w:tcW w:w="1275" w:type="dxa"/>
            <w:shd w:val="clear" w:color="auto" w:fill="4F81BD" w:themeFill="accent1"/>
            <w:vAlign w:val="center"/>
          </w:tcPr>
          <w:p w14:paraId="2032F85D" w14:textId="77777777" w:rsidR="00625E02" w:rsidRPr="002D5A6C" w:rsidRDefault="00625E02" w:rsidP="008A1141">
            <w:pPr>
              <w:jc w:val="left"/>
              <w:rPr>
                <w:rFonts w:cstheme="minorHAnsi"/>
                <w:b/>
                <w:bCs/>
                <w:color w:val="FFFFFF" w:themeColor="background1"/>
              </w:rPr>
            </w:pPr>
            <w:r w:rsidRPr="002D5A6C">
              <w:rPr>
                <w:rFonts w:cstheme="minorHAnsi"/>
                <w:b/>
                <w:bCs/>
                <w:color w:val="FFFFFF" w:themeColor="background1"/>
              </w:rPr>
              <w:t>Lifetime</w:t>
            </w:r>
          </w:p>
        </w:tc>
        <w:tc>
          <w:tcPr>
            <w:tcW w:w="1667" w:type="dxa"/>
            <w:shd w:val="clear" w:color="auto" w:fill="4F81BD" w:themeFill="accent1"/>
            <w:vAlign w:val="center"/>
          </w:tcPr>
          <w:p w14:paraId="5E6EC0CE" w14:textId="77777777" w:rsidR="00625E02" w:rsidRPr="002D5A6C" w:rsidRDefault="00625E02" w:rsidP="008A1141">
            <w:pPr>
              <w:jc w:val="left"/>
              <w:rPr>
                <w:rFonts w:cstheme="minorHAnsi"/>
                <w:b/>
                <w:bCs/>
                <w:color w:val="FFFFFF" w:themeColor="background1"/>
              </w:rPr>
            </w:pPr>
            <w:r w:rsidRPr="002D5A6C">
              <w:rPr>
                <w:rFonts w:cstheme="minorHAnsi"/>
                <w:b/>
                <w:bCs/>
                <w:color w:val="FFFFFF" w:themeColor="background1"/>
              </w:rPr>
              <w:t>Certificate number</w:t>
            </w:r>
          </w:p>
        </w:tc>
        <w:tc>
          <w:tcPr>
            <w:tcW w:w="1025" w:type="dxa"/>
            <w:shd w:val="clear" w:color="auto" w:fill="4F81BD" w:themeFill="accent1"/>
            <w:vAlign w:val="center"/>
          </w:tcPr>
          <w:p w14:paraId="59E78171" w14:textId="77777777" w:rsidR="00625E02" w:rsidRPr="002D5A6C" w:rsidRDefault="00625E02" w:rsidP="008A1141">
            <w:pPr>
              <w:jc w:val="left"/>
              <w:rPr>
                <w:rFonts w:cstheme="minorHAnsi"/>
                <w:b/>
                <w:bCs/>
                <w:color w:val="FFFFFF" w:themeColor="background1"/>
              </w:rPr>
            </w:pPr>
            <w:r w:rsidRPr="002D5A6C">
              <w:rPr>
                <w:rFonts w:cstheme="minorHAnsi"/>
                <w:b/>
                <w:bCs/>
                <w:color w:val="FFFFFF" w:themeColor="background1"/>
              </w:rPr>
              <w:t>NB number</w:t>
            </w:r>
          </w:p>
        </w:tc>
      </w:tr>
      <w:tr w:rsidR="00625E02" w:rsidRPr="002D5A6C" w14:paraId="027166B5" w14:textId="77777777" w:rsidTr="008A1141">
        <w:tc>
          <w:tcPr>
            <w:tcW w:w="16160" w:type="dxa"/>
            <w:gridSpan w:val="10"/>
            <w:vAlign w:val="center"/>
          </w:tcPr>
          <w:p w14:paraId="20EB6AEA" w14:textId="77777777" w:rsidR="00625E02" w:rsidRPr="002D5A6C" w:rsidRDefault="00625E02" w:rsidP="008A1141">
            <w:pPr>
              <w:jc w:val="left"/>
              <w:rPr>
                <w:rFonts w:cstheme="minorHAnsi"/>
                <w:b/>
                <w:bCs/>
              </w:rPr>
            </w:pPr>
            <w:r w:rsidRPr="002D5A6C">
              <w:rPr>
                <w:rFonts w:cstheme="minorHAnsi"/>
                <w:b/>
                <w:bCs/>
              </w:rPr>
              <w:t>Leading device</w:t>
            </w:r>
          </w:p>
        </w:tc>
      </w:tr>
      <w:tr w:rsidR="00625E02" w:rsidRPr="002D5A6C" w14:paraId="4B7721C8" w14:textId="77777777" w:rsidTr="008A1141">
        <w:tc>
          <w:tcPr>
            <w:tcW w:w="1828" w:type="dxa"/>
            <w:vAlign w:val="center"/>
          </w:tcPr>
          <w:p w14:paraId="537DDD1C" w14:textId="77777777" w:rsidR="00625E02" w:rsidRPr="002D5A6C" w:rsidRDefault="00625E02" w:rsidP="008A1141">
            <w:pPr>
              <w:jc w:val="left"/>
              <w:rPr>
                <w:rFonts w:cstheme="minorHAnsi"/>
              </w:rPr>
            </w:pPr>
          </w:p>
        </w:tc>
        <w:tc>
          <w:tcPr>
            <w:tcW w:w="1971" w:type="dxa"/>
            <w:vAlign w:val="center"/>
          </w:tcPr>
          <w:p w14:paraId="1E984D39" w14:textId="77777777" w:rsidR="00625E02" w:rsidRPr="002D5A6C" w:rsidRDefault="00625E02" w:rsidP="008A1141">
            <w:pPr>
              <w:jc w:val="left"/>
              <w:rPr>
                <w:rFonts w:cstheme="minorHAnsi"/>
              </w:rPr>
            </w:pPr>
          </w:p>
        </w:tc>
        <w:tc>
          <w:tcPr>
            <w:tcW w:w="3005" w:type="dxa"/>
            <w:vAlign w:val="center"/>
          </w:tcPr>
          <w:p w14:paraId="53D74A37" w14:textId="77777777" w:rsidR="00625E02" w:rsidRPr="002D5A6C" w:rsidRDefault="00625E02" w:rsidP="008A1141">
            <w:pPr>
              <w:jc w:val="left"/>
              <w:rPr>
                <w:rFonts w:cstheme="minorHAnsi"/>
              </w:rPr>
            </w:pPr>
          </w:p>
        </w:tc>
        <w:tc>
          <w:tcPr>
            <w:tcW w:w="2127" w:type="dxa"/>
            <w:vAlign w:val="center"/>
          </w:tcPr>
          <w:p w14:paraId="0546F6E7" w14:textId="77777777" w:rsidR="00625E02" w:rsidRPr="002D5A6C" w:rsidRDefault="00625E02" w:rsidP="008A1141">
            <w:pPr>
              <w:jc w:val="left"/>
              <w:rPr>
                <w:rFonts w:cstheme="minorHAnsi"/>
              </w:rPr>
            </w:pPr>
          </w:p>
        </w:tc>
        <w:tc>
          <w:tcPr>
            <w:tcW w:w="1275" w:type="dxa"/>
            <w:vAlign w:val="center"/>
          </w:tcPr>
          <w:p w14:paraId="0E7AA402" w14:textId="77777777" w:rsidR="00625E02" w:rsidRPr="002D5A6C" w:rsidRDefault="00625E02" w:rsidP="008A1141">
            <w:pPr>
              <w:jc w:val="left"/>
              <w:rPr>
                <w:rFonts w:cstheme="minorHAnsi"/>
              </w:rPr>
            </w:pPr>
          </w:p>
        </w:tc>
        <w:tc>
          <w:tcPr>
            <w:tcW w:w="1257" w:type="dxa"/>
            <w:vAlign w:val="center"/>
          </w:tcPr>
          <w:p w14:paraId="11F29B06" w14:textId="77777777" w:rsidR="00625E02" w:rsidRPr="002D5A6C" w:rsidRDefault="00625E02" w:rsidP="008A1141">
            <w:pPr>
              <w:jc w:val="left"/>
              <w:rPr>
                <w:rFonts w:cstheme="minorHAnsi"/>
              </w:rPr>
            </w:pPr>
          </w:p>
        </w:tc>
        <w:tc>
          <w:tcPr>
            <w:tcW w:w="730" w:type="dxa"/>
            <w:vAlign w:val="center"/>
          </w:tcPr>
          <w:p w14:paraId="2331F4CC" w14:textId="77777777" w:rsidR="00625E02" w:rsidRPr="002D5A6C" w:rsidRDefault="00625E02" w:rsidP="008A1141">
            <w:pPr>
              <w:jc w:val="left"/>
              <w:rPr>
                <w:rFonts w:cstheme="minorHAnsi"/>
              </w:rPr>
            </w:pPr>
          </w:p>
        </w:tc>
        <w:tc>
          <w:tcPr>
            <w:tcW w:w="1275" w:type="dxa"/>
            <w:vAlign w:val="center"/>
          </w:tcPr>
          <w:p w14:paraId="4E88F1C0" w14:textId="77777777" w:rsidR="00625E02" w:rsidRPr="002D5A6C" w:rsidRDefault="00625E02" w:rsidP="008A1141">
            <w:pPr>
              <w:jc w:val="left"/>
              <w:rPr>
                <w:rFonts w:cstheme="minorHAnsi"/>
              </w:rPr>
            </w:pPr>
          </w:p>
        </w:tc>
        <w:tc>
          <w:tcPr>
            <w:tcW w:w="1667" w:type="dxa"/>
            <w:vAlign w:val="center"/>
          </w:tcPr>
          <w:p w14:paraId="76AF4311" w14:textId="77777777" w:rsidR="00625E02" w:rsidRPr="002D5A6C" w:rsidRDefault="00625E02" w:rsidP="008A1141">
            <w:pPr>
              <w:jc w:val="left"/>
              <w:rPr>
                <w:rFonts w:cstheme="minorHAnsi"/>
              </w:rPr>
            </w:pPr>
          </w:p>
        </w:tc>
        <w:tc>
          <w:tcPr>
            <w:tcW w:w="1025" w:type="dxa"/>
            <w:vAlign w:val="center"/>
          </w:tcPr>
          <w:p w14:paraId="3CACC7BB" w14:textId="77777777" w:rsidR="00625E02" w:rsidRPr="002D5A6C" w:rsidRDefault="00625E02" w:rsidP="008A1141">
            <w:pPr>
              <w:jc w:val="left"/>
              <w:rPr>
                <w:rFonts w:cstheme="minorHAnsi"/>
              </w:rPr>
            </w:pPr>
          </w:p>
        </w:tc>
      </w:tr>
      <w:tr w:rsidR="00625E02" w:rsidRPr="002D5A6C" w14:paraId="27B1AD75" w14:textId="77777777" w:rsidTr="008A1141">
        <w:tc>
          <w:tcPr>
            <w:tcW w:w="16160" w:type="dxa"/>
            <w:gridSpan w:val="10"/>
            <w:vAlign w:val="center"/>
          </w:tcPr>
          <w:p w14:paraId="3457CF1F" w14:textId="77777777" w:rsidR="00625E02" w:rsidRPr="002D5A6C" w:rsidRDefault="00625E02" w:rsidP="008A1141">
            <w:pPr>
              <w:jc w:val="left"/>
              <w:rPr>
                <w:rFonts w:cstheme="minorHAnsi"/>
                <w:b/>
                <w:bCs/>
              </w:rPr>
            </w:pPr>
            <w:r w:rsidRPr="002D5A6C">
              <w:rPr>
                <w:rFonts w:cstheme="minorHAnsi"/>
                <w:b/>
                <w:bCs/>
              </w:rPr>
              <w:t>Other devices</w:t>
            </w:r>
          </w:p>
        </w:tc>
      </w:tr>
      <w:tr w:rsidR="00625E02" w:rsidRPr="002D5A6C" w14:paraId="73F3F732" w14:textId="77777777" w:rsidTr="008A1141">
        <w:tc>
          <w:tcPr>
            <w:tcW w:w="1828" w:type="dxa"/>
            <w:vAlign w:val="center"/>
          </w:tcPr>
          <w:p w14:paraId="66582922" w14:textId="77777777" w:rsidR="00625E02" w:rsidRPr="002D5A6C" w:rsidRDefault="00625E02" w:rsidP="008A1141">
            <w:pPr>
              <w:jc w:val="left"/>
              <w:rPr>
                <w:rFonts w:cstheme="minorHAnsi"/>
              </w:rPr>
            </w:pPr>
          </w:p>
        </w:tc>
        <w:tc>
          <w:tcPr>
            <w:tcW w:w="1971" w:type="dxa"/>
            <w:vAlign w:val="center"/>
          </w:tcPr>
          <w:p w14:paraId="5F2EF011" w14:textId="77777777" w:rsidR="00625E02" w:rsidRPr="002D5A6C" w:rsidRDefault="00625E02" w:rsidP="008A1141">
            <w:pPr>
              <w:jc w:val="left"/>
              <w:rPr>
                <w:rFonts w:cstheme="minorHAnsi"/>
              </w:rPr>
            </w:pPr>
          </w:p>
        </w:tc>
        <w:tc>
          <w:tcPr>
            <w:tcW w:w="3005" w:type="dxa"/>
            <w:vAlign w:val="center"/>
          </w:tcPr>
          <w:p w14:paraId="26BC998A" w14:textId="77777777" w:rsidR="00625E02" w:rsidRPr="002D5A6C" w:rsidRDefault="00625E02" w:rsidP="008A1141">
            <w:pPr>
              <w:jc w:val="left"/>
              <w:rPr>
                <w:rFonts w:cstheme="minorHAnsi"/>
              </w:rPr>
            </w:pPr>
          </w:p>
        </w:tc>
        <w:tc>
          <w:tcPr>
            <w:tcW w:w="2127" w:type="dxa"/>
            <w:vAlign w:val="center"/>
          </w:tcPr>
          <w:p w14:paraId="2C5B030C" w14:textId="77777777" w:rsidR="00625E02" w:rsidRPr="002D5A6C" w:rsidRDefault="00625E02" w:rsidP="008A1141">
            <w:pPr>
              <w:jc w:val="left"/>
              <w:rPr>
                <w:rFonts w:cstheme="minorHAnsi"/>
              </w:rPr>
            </w:pPr>
          </w:p>
        </w:tc>
        <w:tc>
          <w:tcPr>
            <w:tcW w:w="1275" w:type="dxa"/>
            <w:vAlign w:val="center"/>
          </w:tcPr>
          <w:p w14:paraId="3A90BAE0" w14:textId="77777777" w:rsidR="00625E02" w:rsidRPr="002D5A6C" w:rsidRDefault="00625E02" w:rsidP="008A1141">
            <w:pPr>
              <w:jc w:val="left"/>
              <w:rPr>
                <w:rFonts w:cstheme="minorHAnsi"/>
              </w:rPr>
            </w:pPr>
          </w:p>
        </w:tc>
        <w:tc>
          <w:tcPr>
            <w:tcW w:w="1257" w:type="dxa"/>
            <w:vAlign w:val="center"/>
          </w:tcPr>
          <w:p w14:paraId="5D5E0335" w14:textId="77777777" w:rsidR="00625E02" w:rsidRPr="002D5A6C" w:rsidRDefault="00625E02" w:rsidP="008A1141">
            <w:pPr>
              <w:jc w:val="left"/>
              <w:rPr>
                <w:rFonts w:cstheme="minorHAnsi"/>
              </w:rPr>
            </w:pPr>
          </w:p>
        </w:tc>
        <w:tc>
          <w:tcPr>
            <w:tcW w:w="730" w:type="dxa"/>
            <w:vAlign w:val="center"/>
          </w:tcPr>
          <w:p w14:paraId="7AADEE4E" w14:textId="77777777" w:rsidR="00625E02" w:rsidRPr="002D5A6C" w:rsidRDefault="00625E02" w:rsidP="008A1141">
            <w:pPr>
              <w:jc w:val="left"/>
              <w:rPr>
                <w:rFonts w:cstheme="minorHAnsi"/>
              </w:rPr>
            </w:pPr>
          </w:p>
        </w:tc>
        <w:tc>
          <w:tcPr>
            <w:tcW w:w="1275" w:type="dxa"/>
            <w:vAlign w:val="center"/>
          </w:tcPr>
          <w:p w14:paraId="7D9C0F4F" w14:textId="77777777" w:rsidR="00625E02" w:rsidRPr="002D5A6C" w:rsidRDefault="00625E02" w:rsidP="008A1141">
            <w:pPr>
              <w:jc w:val="left"/>
              <w:rPr>
                <w:rFonts w:cstheme="minorHAnsi"/>
              </w:rPr>
            </w:pPr>
          </w:p>
        </w:tc>
        <w:tc>
          <w:tcPr>
            <w:tcW w:w="1667" w:type="dxa"/>
            <w:vAlign w:val="center"/>
          </w:tcPr>
          <w:p w14:paraId="670435F8" w14:textId="77777777" w:rsidR="00625E02" w:rsidRPr="002D5A6C" w:rsidRDefault="00625E02" w:rsidP="008A1141">
            <w:pPr>
              <w:jc w:val="left"/>
              <w:rPr>
                <w:rFonts w:cstheme="minorHAnsi"/>
              </w:rPr>
            </w:pPr>
          </w:p>
        </w:tc>
        <w:tc>
          <w:tcPr>
            <w:tcW w:w="1025" w:type="dxa"/>
            <w:vAlign w:val="center"/>
          </w:tcPr>
          <w:p w14:paraId="27975711" w14:textId="77777777" w:rsidR="00625E02" w:rsidRPr="002D5A6C" w:rsidRDefault="00625E02" w:rsidP="008A1141">
            <w:pPr>
              <w:jc w:val="left"/>
              <w:rPr>
                <w:rFonts w:cstheme="minorHAnsi"/>
              </w:rPr>
            </w:pPr>
          </w:p>
        </w:tc>
      </w:tr>
      <w:tr w:rsidR="00625E02" w:rsidRPr="002D5A6C" w14:paraId="685946C9" w14:textId="77777777" w:rsidTr="008A1141">
        <w:tc>
          <w:tcPr>
            <w:tcW w:w="1828" w:type="dxa"/>
            <w:vAlign w:val="center"/>
          </w:tcPr>
          <w:p w14:paraId="715F3910" w14:textId="77777777" w:rsidR="00625E02" w:rsidRPr="002D5A6C" w:rsidRDefault="00625E02" w:rsidP="008A1141">
            <w:pPr>
              <w:jc w:val="left"/>
              <w:rPr>
                <w:rFonts w:cstheme="minorHAnsi"/>
              </w:rPr>
            </w:pPr>
          </w:p>
        </w:tc>
        <w:tc>
          <w:tcPr>
            <w:tcW w:w="1971" w:type="dxa"/>
            <w:vAlign w:val="center"/>
          </w:tcPr>
          <w:p w14:paraId="6D1D1D69" w14:textId="77777777" w:rsidR="00625E02" w:rsidRPr="002D5A6C" w:rsidRDefault="00625E02" w:rsidP="008A1141">
            <w:pPr>
              <w:jc w:val="left"/>
              <w:rPr>
                <w:rFonts w:cstheme="minorHAnsi"/>
              </w:rPr>
            </w:pPr>
          </w:p>
        </w:tc>
        <w:tc>
          <w:tcPr>
            <w:tcW w:w="3005" w:type="dxa"/>
            <w:vAlign w:val="center"/>
          </w:tcPr>
          <w:p w14:paraId="10FE3611" w14:textId="77777777" w:rsidR="00625E02" w:rsidRPr="002D5A6C" w:rsidRDefault="00625E02" w:rsidP="008A1141">
            <w:pPr>
              <w:jc w:val="left"/>
              <w:rPr>
                <w:rFonts w:cstheme="minorHAnsi"/>
              </w:rPr>
            </w:pPr>
          </w:p>
        </w:tc>
        <w:tc>
          <w:tcPr>
            <w:tcW w:w="2127" w:type="dxa"/>
            <w:vAlign w:val="center"/>
          </w:tcPr>
          <w:p w14:paraId="036CD377" w14:textId="77777777" w:rsidR="00625E02" w:rsidRPr="002D5A6C" w:rsidRDefault="00625E02" w:rsidP="008A1141">
            <w:pPr>
              <w:jc w:val="left"/>
              <w:rPr>
                <w:rFonts w:cstheme="minorHAnsi"/>
              </w:rPr>
            </w:pPr>
          </w:p>
        </w:tc>
        <w:tc>
          <w:tcPr>
            <w:tcW w:w="1275" w:type="dxa"/>
            <w:vAlign w:val="center"/>
          </w:tcPr>
          <w:p w14:paraId="00F932EF" w14:textId="77777777" w:rsidR="00625E02" w:rsidRPr="002D5A6C" w:rsidRDefault="00625E02" w:rsidP="008A1141">
            <w:pPr>
              <w:jc w:val="left"/>
              <w:rPr>
                <w:rFonts w:cstheme="minorHAnsi"/>
              </w:rPr>
            </w:pPr>
          </w:p>
        </w:tc>
        <w:tc>
          <w:tcPr>
            <w:tcW w:w="1257" w:type="dxa"/>
            <w:vAlign w:val="center"/>
          </w:tcPr>
          <w:p w14:paraId="73239EDD" w14:textId="77777777" w:rsidR="00625E02" w:rsidRPr="002D5A6C" w:rsidRDefault="00625E02" w:rsidP="008A1141">
            <w:pPr>
              <w:jc w:val="left"/>
              <w:rPr>
                <w:rFonts w:cstheme="minorHAnsi"/>
              </w:rPr>
            </w:pPr>
          </w:p>
        </w:tc>
        <w:tc>
          <w:tcPr>
            <w:tcW w:w="730" w:type="dxa"/>
            <w:vAlign w:val="center"/>
          </w:tcPr>
          <w:p w14:paraId="38926C4A" w14:textId="77777777" w:rsidR="00625E02" w:rsidRPr="002D5A6C" w:rsidRDefault="00625E02" w:rsidP="008A1141">
            <w:pPr>
              <w:jc w:val="left"/>
              <w:rPr>
                <w:rFonts w:cstheme="minorHAnsi"/>
              </w:rPr>
            </w:pPr>
          </w:p>
        </w:tc>
        <w:tc>
          <w:tcPr>
            <w:tcW w:w="1275" w:type="dxa"/>
            <w:vAlign w:val="center"/>
          </w:tcPr>
          <w:p w14:paraId="64511664" w14:textId="77777777" w:rsidR="00625E02" w:rsidRPr="002D5A6C" w:rsidRDefault="00625E02" w:rsidP="008A1141">
            <w:pPr>
              <w:jc w:val="left"/>
              <w:rPr>
                <w:rFonts w:cstheme="minorHAnsi"/>
              </w:rPr>
            </w:pPr>
          </w:p>
        </w:tc>
        <w:tc>
          <w:tcPr>
            <w:tcW w:w="1667" w:type="dxa"/>
            <w:vAlign w:val="center"/>
          </w:tcPr>
          <w:p w14:paraId="15D4ED6C" w14:textId="77777777" w:rsidR="00625E02" w:rsidRPr="002D5A6C" w:rsidRDefault="00625E02" w:rsidP="008A1141">
            <w:pPr>
              <w:jc w:val="left"/>
              <w:rPr>
                <w:rFonts w:cstheme="minorHAnsi"/>
              </w:rPr>
            </w:pPr>
          </w:p>
        </w:tc>
        <w:tc>
          <w:tcPr>
            <w:tcW w:w="1025" w:type="dxa"/>
            <w:vAlign w:val="center"/>
          </w:tcPr>
          <w:p w14:paraId="24A4FBB6" w14:textId="77777777" w:rsidR="00625E02" w:rsidRPr="002D5A6C" w:rsidRDefault="00625E02" w:rsidP="008A1141">
            <w:pPr>
              <w:jc w:val="left"/>
              <w:rPr>
                <w:rFonts w:cstheme="minorHAnsi"/>
              </w:rPr>
            </w:pPr>
          </w:p>
        </w:tc>
      </w:tr>
      <w:tr w:rsidR="00625E02" w:rsidRPr="002D5A6C" w14:paraId="6562E91A" w14:textId="77777777" w:rsidTr="008A1141">
        <w:tc>
          <w:tcPr>
            <w:tcW w:w="1828" w:type="dxa"/>
            <w:vAlign w:val="center"/>
          </w:tcPr>
          <w:p w14:paraId="43FD8CC6" w14:textId="77777777" w:rsidR="00625E02" w:rsidRPr="002D5A6C" w:rsidRDefault="00625E02" w:rsidP="008A1141">
            <w:pPr>
              <w:jc w:val="left"/>
              <w:rPr>
                <w:rFonts w:cstheme="minorHAnsi"/>
              </w:rPr>
            </w:pPr>
          </w:p>
        </w:tc>
        <w:tc>
          <w:tcPr>
            <w:tcW w:w="1971" w:type="dxa"/>
            <w:vAlign w:val="center"/>
          </w:tcPr>
          <w:p w14:paraId="710E5627" w14:textId="77777777" w:rsidR="00625E02" w:rsidRPr="002D5A6C" w:rsidRDefault="00625E02" w:rsidP="008A1141">
            <w:pPr>
              <w:jc w:val="left"/>
              <w:rPr>
                <w:rFonts w:cstheme="minorHAnsi"/>
              </w:rPr>
            </w:pPr>
          </w:p>
        </w:tc>
        <w:tc>
          <w:tcPr>
            <w:tcW w:w="3005" w:type="dxa"/>
            <w:vAlign w:val="center"/>
          </w:tcPr>
          <w:p w14:paraId="4E0C0849" w14:textId="77777777" w:rsidR="00625E02" w:rsidRPr="002D5A6C" w:rsidRDefault="00625E02" w:rsidP="008A1141">
            <w:pPr>
              <w:jc w:val="left"/>
              <w:rPr>
                <w:rFonts w:cstheme="minorHAnsi"/>
              </w:rPr>
            </w:pPr>
          </w:p>
        </w:tc>
        <w:tc>
          <w:tcPr>
            <w:tcW w:w="2127" w:type="dxa"/>
            <w:vAlign w:val="center"/>
          </w:tcPr>
          <w:p w14:paraId="3EA6A492" w14:textId="77777777" w:rsidR="00625E02" w:rsidRPr="002D5A6C" w:rsidRDefault="00625E02" w:rsidP="008A1141">
            <w:pPr>
              <w:jc w:val="left"/>
              <w:rPr>
                <w:rFonts w:cstheme="minorHAnsi"/>
              </w:rPr>
            </w:pPr>
          </w:p>
        </w:tc>
        <w:tc>
          <w:tcPr>
            <w:tcW w:w="1275" w:type="dxa"/>
            <w:vAlign w:val="center"/>
          </w:tcPr>
          <w:p w14:paraId="1A045CE4" w14:textId="77777777" w:rsidR="00625E02" w:rsidRPr="002D5A6C" w:rsidRDefault="00625E02" w:rsidP="008A1141">
            <w:pPr>
              <w:jc w:val="left"/>
              <w:rPr>
                <w:rFonts w:cstheme="minorHAnsi"/>
              </w:rPr>
            </w:pPr>
          </w:p>
        </w:tc>
        <w:tc>
          <w:tcPr>
            <w:tcW w:w="1257" w:type="dxa"/>
            <w:vAlign w:val="center"/>
          </w:tcPr>
          <w:p w14:paraId="346C673A" w14:textId="77777777" w:rsidR="00625E02" w:rsidRPr="002D5A6C" w:rsidRDefault="00625E02" w:rsidP="008A1141">
            <w:pPr>
              <w:jc w:val="left"/>
              <w:rPr>
                <w:rFonts w:cstheme="minorHAnsi"/>
              </w:rPr>
            </w:pPr>
          </w:p>
        </w:tc>
        <w:tc>
          <w:tcPr>
            <w:tcW w:w="730" w:type="dxa"/>
            <w:vAlign w:val="center"/>
          </w:tcPr>
          <w:p w14:paraId="3DC0F217" w14:textId="77777777" w:rsidR="00625E02" w:rsidRPr="002D5A6C" w:rsidRDefault="00625E02" w:rsidP="008A1141">
            <w:pPr>
              <w:jc w:val="left"/>
              <w:rPr>
                <w:rFonts w:cstheme="minorHAnsi"/>
              </w:rPr>
            </w:pPr>
          </w:p>
        </w:tc>
        <w:tc>
          <w:tcPr>
            <w:tcW w:w="1275" w:type="dxa"/>
            <w:vAlign w:val="center"/>
          </w:tcPr>
          <w:p w14:paraId="2E1423EA" w14:textId="77777777" w:rsidR="00625E02" w:rsidRPr="002D5A6C" w:rsidRDefault="00625E02" w:rsidP="008A1141">
            <w:pPr>
              <w:jc w:val="left"/>
              <w:rPr>
                <w:rFonts w:cstheme="minorHAnsi"/>
              </w:rPr>
            </w:pPr>
          </w:p>
        </w:tc>
        <w:tc>
          <w:tcPr>
            <w:tcW w:w="1667" w:type="dxa"/>
            <w:vAlign w:val="center"/>
          </w:tcPr>
          <w:p w14:paraId="55B28D64" w14:textId="77777777" w:rsidR="00625E02" w:rsidRPr="002D5A6C" w:rsidRDefault="00625E02" w:rsidP="008A1141">
            <w:pPr>
              <w:jc w:val="left"/>
              <w:rPr>
                <w:rFonts w:cstheme="minorHAnsi"/>
              </w:rPr>
            </w:pPr>
          </w:p>
        </w:tc>
        <w:tc>
          <w:tcPr>
            <w:tcW w:w="1025" w:type="dxa"/>
            <w:vAlign w:val="center"/>
          </w:tcPr>
          <w:p w14:paraId="3DE716CF" w14:textId="77777777" w:rsidR="00625E02" w:rsidRPr="002D5A6C" w:rsidRDefault="00625E02" w:rsidP="008A1141">
            <w:pPr>
              <w:jc w:val="left"/>
              <w:rPr>
                <w:rFonts w:cstheme="minorHAnsi"/>
              </w:rPr>
            </w:pPr>
          </w:p>
        </w:tc>
      </w:tr>
    </w:tbl>
    <w:p w14:paraId="5A4112C9" w14:textId="77777777" w:rsidR="00427136" w:rsidRPr="002D5A6C" w:rsidRDefault="00427136" w:rsidP="00427136">
      <w:pPr>
        <w:sectPr w:rsidR="00427136" w:rsidRPr="002D5A6C" w:rsidSect="00F871C0">
          <w:pgSz w:w="16838" w:h="11906" w:orient="landscape"/>
          <w:pgMar w:top="993" w:right="1417" w:bottom="991" w:left="1417" w:header="426" w:footer="560" w:gutter="0"/>
          <w:cols w:space="708"/>
          <w:docGrid w:linePitch="360"/>
        </w:sectPr>
      </w:pPr>
    </w:p>
    <w:p w14:paraId="1F968765" w14:textId="30B5DEB4" w:rsidR="005E1056" w:rsidRPr="002D5A6C" w:rsidRDefault="005E1056" w:rsidP="005E1056">
      <w:pPr>
        <w:pStyle w:val="Heading1"/>
        <w:numPr>
          <w:ilvl w:val="0"/>
          <w:numId w:val="0"/>
        </w:numPr>
        <w:ind w:left="432" w:hanging="432"/>
      </w:pPr>
      <w:bookmarkStart w:id="163" w:name="_Ref165643133"/>
      <w:bookmarkStart w:id="164" w:name="_Ref165651766"/>
      <w:bookmarkStart w:id="165" w:name="_Ref165651777"/>
      <w:bookmarkStart w:id="166" w:name="_Ref165652160"/>
      <w:bookmarkStart w:id="167" w:name="_Ref165652745"/>
      <w:bookmarkStart w:id="168" w:name="_Ref165653590"/>
      <w:bookmarkStart w:id="169" w:name="_Ref165653610"/>
      <w:bookmarkStart w:id="170" w:name="_Toc173299643"/>
      <w:r w:rsidRPr="002D5A6C">
        <w:lastRenderedPageBreak/>
        <w:t xml:space="preserve">Appendix </w:t>
      </w:r>
      <w:r w:rsidR="00216E41" w:rsidRPr="002D5A6C">
        <w:t>2</w:t>
      </w:r>
      <w:r w:rsidRPr="002D5A6C">
        <w:t xml:space="preserve"> – Documents of reference</w:t>
      </w:r>
      <w:bookmarkEnd w:id="160"/>
      <w:bookmarkEnd w:id="161"/>
      <w:bookmarkEnd w:id="162"/>
      <w:bookmarkEnd w:id="163"/>
      <w:bookmarkEnd w:id="164"/>
      <w:bookmarkEnd w:id="165"/>
      <w:bookmarkEnd w:id="166"/>
      <w:bookmarkEnd w:id="167"/>
      <w:bookmarkEnd w:id="168"/>
      <w:bookmarkEnd w:id="169"/>
      <w:bookmarkEnd w:id="170"/>
    </w:p>
    <w:p w14:paraId="2F8E2FD7" w14:textId="77777777" w:rsidR="00866A27" w:rsidRPr="002D5A6C" w:rsidRDefault="00866A27" w:rsidP="00866A27"/>
    <w:tbl>
      <w:tblPr>
        <w:tblStyle w:val="PDITable10"/>
        <w:tblW w:w="0" w:type="auto"/>
        <w:tblLook w:val="04A0" w:firstRow="1" w:lastRow="0" w:firstColumn="1" w:lastColumn="0" w:noHBand="0" w:noVBand="1"/>
      </w:tblPr>
      <w:tblGrid>
        <w:gridCol w:w="5073"/>
        <w:gridCol w:w="5065"/>
      </w:tblGrid>
      <w:tr w:rsidR="008B41EB" w:rsidRPr="002D5A6C" w14:paraId="084531D6" w14:textId="77777777" w:rsidTr="008B41EB">
        <w:trPr>
          <w:tblHeader/>
        </w:trPr>
        <w:tc>
          <w:tcPr>
            <w:tcW w:w="5073" w:type="dxa"/>
            <w:shd w:val="clear" w:color="auto" w:fill="4F81BD" w:themeFill="accent1"/>
          </w:tcPr>
          <w:p w14:paraId="7B159129" w14:textId="77777777" w:rsidR="001D6E00" w:rsidRPr="002D5A6C" w:rsidRDefault="001D6E00" w:rsidP="001D6E00">
            <w:pPr>
              <w:rPr>
                <w:b/>
                <w:bCs/>
                <w:color w:val="FFFFFF" w:themeColor="background1"/>
              </w:rPr>
            </w:pPr>
            <w:r w:rsidRPr="002D5A6C">
              <w:rPr>
                <w:b/>
                <w:bCs/>
                <w:color w:val="FFFFFF" w:themeColor="background1"/>
              </w:rPr>
              <w:t>Document type</w:t>
            </w:r>
          </w:p>
        </w:tc>
        <w:tc>
          <w:tcPr>
            <w:tcW w:w="5065" w:type="dxa"/>
            <w:shd w:val="clear" w:color="auto" w:fill="4F81BD" w:themeFill="accent1"/>
          </w:tcPr>
          <w:p w14:paraId="056ED745" w14:textId="77777777" w:rsidR="001D6E00" w:rsidRPr="002D5A6C" w:rsidRDefault="001D6E00" w:rsidP="001D6E00">
            <w:pPr>
              <w:rPr>
                <w:b/>
                <w:bCs/>
                <w:color w:val="FFFFFF" w:themeColor="background1"/>
              </w:rPr>
            </w:pPr>
            <w:r w:rsidRPr="002D5A6C">
              <w:rPr>
                <w:b/>
                <w:bCs/>
                <w:color w:val="FFFFFF" w:themeColor="background1"/>
              </w:rPr>
              <w:t>Document number and revision</w:t>
            </w:r>
          </w:p>
        </w:tc>
      </w:tr>
      <w:tr w:rsidR="001D6E00" w:rsidRPr="002D5A6C" w14:paraId="174FF092" w14:textId="77777777" w:rsidTr="008B41EB">
        <w:tc>
          <w:tcPr>
            <w:tcW w:w="5073" w:type="dxa"/>
          </w:tcPr>
          <w:p w14:paraId="619581F5" w14:textId="04B6A1F0" w:rsidR="001D6E00" w:rsidRPr="002D5A6C" w:rsidRDefault="008B41EB" w:rsidP="001D6E00">
            <w:r w:rsidRPr="002D5A6C">
              <w:t>PMS Plan</w:t>
            </w:r>
          </w:p>
        </w:tc>
        <w:tc>
          <w:tcPr>
            <w:tcW w:w="5065" w:type="dxa"/>
          </w:tcPr>
          <w:p w14:paraId="3FA77C14" w14:textId="77777777" w:rsidR="001D6E00" w:rsidRPr="002D5A6C" w:rsidRDefault="001D6E00" w:rsidP="001D6E00"/>
        </w:tc>
      </w:tr>
      <w:tr w:rsidR="008B41EB" w:rsidRPr="002D5A6C" w14:paraId="02BA49EC" w14:textId="77777777" w:rsidTr="008B41EB">
        <w:tc>
          <w:tcPr>
            <w:tcW w:w="5073" w:type="dxa"/>
          </w:tcPr>
          <w:p w14:paraId="265D59BD" w14:textId="3A149114" w:rsidR="008B41EB" w:rsidRPr="002D5A6C" w:rsidRDefault="008B41EB" w:rsidP="008B41EB">
            <w:r w:rsidRPr="002D5A6C">
              <w:t>PMCF Plan</w:t>
            </w:r>
          </w:p>
        </w:tc>
        <w:tc>
          <w:tcPr>
            <w:tcW w:w="5065" w:type="dxa"/>
          </w:tcPr>
          <w:p w14:paraId="66486792" w14:textId="77777777" w:rsidR="008B41EB" w:rsidRPr="002D5A6C" w:rsidRDefault="008B41EB" w:rsidP="008B41EB"/>
        </w:tc>
      </w:tr>
      <w:tr w:rsidR="008B41EB" w:rsidRPr="002D5A6C" w14:paraId="4796BC4D" w14:textId="77777777" w:rsidTr="008B41EB">
        <w:tc>
          <w:tcPr>
            <w:tcW w:w="5073" w:type="dxa"/>
          </w:tcPr>
          <w:p w14:paraId="70CCDAB1" w14:textId="77777777" w:rsidR="008B41EB" w:rsidRPr="002D5A6C" w:rsidRDefault="008B41EB" w:rsidP="008B41EB">
            <w:r w:rsidRPr="002D5A6C">
              <w:t>PMCF Evaluation report</w:t>
            </w:r>
          </w:p>
        </w:tc>
        <w:tc>
          <w:tcPr>
            <w:tcW w:w="5065" w:type="dxa"/>
          </w:tcPr>
          <w:p w14:paraId="7DEEA757" w14:textId="77777777" w:rsidR="008B41EB" w:rsidRPr="002D5A6C" w:rsidRDefault="008B41EB" w:rsidP="008B41EB"/>
        </w:tc>
      </w:tr>
      <w:tr w:rsidR="008B41EB" w:rsidRPr="002D5A6C" w14:paraId="6C1339F5" w14:textId="77777777" w:rsidTr="008B41EB">
        <w:tc>
          <w:tcPr>
            <w:tcW w:w="5073" w:type="dxa"/>
          </w:tcPr>
          <w:p w14:paraId="7CC2AE03" w14:textId="77777777" w:rsidR="008B41EB" w:rsidRPr="002D5A6C" w:rsidRDefault="008B41EB" w:rsidP="008B41EB">
            <w:r w:rsidRPr="002D5A6C">
              <w:t>Risk management file</w:t>
            </w:r>
          </w:p>
        </w:tc>
        <w:tc>
          <w:tcPr>
            <w:tcW w:w="5065" w:type="dxa"/>
          </w:tcPr>
          <w:p w14:paraId="539A9356" w14:textId="77777777" w:rsidR="008B41EB" w:rsidRPr="002D5A6C" w:rsidRDefault="008B41EB" w:rsidP="008B41EB"/>
        </w:tc>
      </w:tr>
      <w:tr w:rsidR="008B41EB" w:rsidRPr="002D5A6C" w14:paraId="631D92F5" w14:textId="77777777" w:rsidTr="008B41EB">
        <w:tc>
          <w:tcPr>
            <w:tcW w:w="5073" w:type="dxa"/>
          </w:tcPr>
          <w:p w14:paraId="38A3658A" w14:textId="77777777" w:rsidR="008B41EB" w:rsidRPr="002D5A6C" w:rsidRDefault="008B41EB" w:rsidP="008B41EB">
            <w:pPr>
              <w:rPr>
                <w:i/>
                <w:iCs/>
              </w:rPr>
            </w:pPr>
            <w:r w:rsidRPr="002D5A6C">
              <w:rPr>
                <w:i/>
                <w:iCs/>
                <w:color w:val="2F5496"/>
              </w:rPr>
              <w:t>Other external documents used in this PSUR should be added as needed</w:t>
            </w:r>
          </w:p>
        </w:tc>
        <w:tc>
          <w:tcPr>
            <w:tcW w:w="5065" w:type="dxa"/>
          </w:tcPr>
          <w:p w14:paraId="6F7B2A95" w14:textId="77777777" w:rsidR="008B41EB" w:rsidRPr="002D5A6C" w:rsidRDefault="008B41EB" w:rsidP="008B41EB"/>
        </w:tc>
      </w:tr>
      <w:tr w:rsidR="008B41EB" w:rsidRPr="002D5A6C" w14:paraId="0F654DEC" w14:textId="77777777" w:rsidTr="008B41EB">
        <w:tc>
          <w:tcPr>
            <w:tcW w:w="5073" w:type="dxa"/>
          </w:tcPr>
          <w:p w14:paraId="009BB286" w14:textId="77777777" w:rsidR="008B41EB" w:rsidRPr="002D5A6C" w:rsidRDefault="008B41EB" w:rsidP="008B41EB"/>
        </w:tc>
        <w:tc>
          <w:tcPr>
            <w:tcW w:w="5065" w:type="dxa"/>
          </w:tcPr>
          <w:p w14:paraId="701C7945" w14:textId="77777777" w:rsidR="008B41EB" w:rsidRPr="002D5A6C" w:rsidRDefault="008B41EB" w:rsidP="008B41EB"/>
        </w:tc>
      </w:tr>
    </w:tbl>
    <w:p w14:paraId="145C94FE" w14:textId="77777777" w:rsidR="001D6E00" w:rsidRPr="002D5A6C" w:rsidRDefault="001D6E00" w:rsidP="00866A27"/>
    <w:p w14:paraId="0A2FF7D1" w14:textId="77777777" w:rsidR="00866A27" w:rsidRPr="002D5A6C" w:rsidRDefault="00866A27" w:rsidP="00866A27"/>
    <w:p w14:paraId="351C361F" w14:textId="77777777" w:rsidR="00866A27" w:rsidRPr="002D5A6C" w:rsidRDefault="00866A27" w:rsidP="00FE4669">
      <w:pPr>
        <w:pStyle w:val="Heading1"/>
        <w:numPr>
          <w:ilvl w:val="0"/>
          <w:numId w:val="0"/>
        </w:numPr>
        <w:ind w:left="432" w:hanging="432"/>
      </w:pPr>
      <w:bookmarkStart w:id="171" w:name="_Ref133944229"/>
      <w:bookmarkStart w:id="172" w:name="_Toc133945041"/>
      <w:bookmarkStart w:id="173" w:name="_Toc134094905"/>
      <w:r w:rsidRPr="002D5A6C">
        <w:br w:type="page"/>
      </w:r>
    </w:p>
    <w:p w14:paraId="5E9FB936" w14:textId="5D5586AB" w:rsidR="00FE4669" w:rsidRPr="002D5A6C" w:rsidRDefault="00FE4669" w:rsidP="00FE4669">
      <w:pPr>
        <w:pStyle w:val="Heading1"/>
        <w:numPr>
          <w:ilvl w:val="0"/>
          <w:numId w:val="0"/>
        </w:numPr>
        <w:ind w:left="432" w:hanging="432"/>
      </w:pPr>
      <w:bookmarkStart w:id="174" w:name="_Ref165642980"/>
      <w:bookmarkStart w:id="175" w:name="_Toc173299644"/>
      <w:r w:rsidRPr="002D5A6C">
        <w:lastRenderedPageBreak/>
        <w:t xml:space="preserve">Appendix </w:t>
      </w:r>
      <w:r w:rsidR="00216E41" w:rsidRPr="002D5A6C">
        <w:t>3</w:t>
      </w:r>
      <w:r w:rsidRPr="002D5A6C">
        <w:t xml:space="preserve"> – References of articles</w:t>
      </w:r>
      <w:bookmarkEnd w:id="171"/>
      <w:bookmarkEnd w:id="172"/>
      <w:bookmarkEnd w:id="173"/>
      <w:bookmarkEnd w:id="174"/>
      <w:bookmarkEnd w:id="175"/>
    </w:p>
    <w:p w14:paraId="30914780" w14:textId="194CC845" w:rsidR="00FE4669" w:rsidRPr="002D5A6C" w:rsidRDefault="006E71B8" w:rsidP="00FE4669">
      <w:pPr>
        <w:rPr>
          <w:b/>
          <w:bCs/>
          <w:u w:val="single"/>
        </w:rPr>
      </w:pPr>
      <w:r w:rsidRPr="002D5A6C">
        <w:rPr>
          <w:u w:val="single"/>
        </w:rPr>
        <w:t>[</w:t>
      </w:r>
      <w:r w:rsidRPr="002D5A6C">
        <w:rPr>
          <w:color w:val="FF0000"/>
          <w:u w:val="single"/>
        </w:rPr>
        <w:t>Device short name</w:t>
      </w:r>
      <w:r w:rsidRPr="002D5A6C">
        <w:rPr>
          <w:u w:val="single"/>
        </w:rPr>
        <w:t>]</w:t>
      </w:r>
    </w:p>
    <w:p w14:paraId="5070CF24" w14:textId="77777777" w:rsidR="00FE4669" w:rsidRPr="002D5A6C" w:rsidRDefault="00FE4669" w:rsidP="00FE4669">
      <w:pPr>
        <w:pStyle w:val="ListParagraph"/>
        <w:numPr>
          <w:ilvl w:val="0"/>
          <w:numId w:val="16"/>
        </w:numPr>
        <w:spacing w:line="360" w:lineRule="auto"/>
        <w:rPr>
          <w:lang w:val="en-US"/>
        </w:rPr>
      </w:pPr>
    </w:p>
    <w:p w14:paraId="12C78986" w14:textId="77777777" w:rsidR="00FE4669" w:rsidRPr="002D5A6C" w:rsidRDefault="00FE4669" w:rsidP="00FE4669">
      <w:pPr>
        <w:pStyle w:val="ListParagraph"/>
        <w:numPr>
          <w:ilvl w:val="0"/>
          <w:numId w:val="16"/>
        </w:numPr>
        <w:spacing w:line="360" w:lineRule="auto"/>
        <w:rPr>
          <w:lang w:val="en-US"/>
        </w:rPr>
      </w:pPr>
    </w:p>
    <w:p w14:paraId="0BF38D4F" w14:textId="77777777" w:rsidR="00FE4669" w:rsidRPr="002D5A6C" w:rsidRDefault="00FE4669" w:rsidP="00FE4669">
      <w:pPr>
        <w:rPr>
          <w:b/>
          <w:bCs/>
          <w:u w:val="single"/>
          <w:lang w:val="fr-FR"/>
        </w:rPr>
      </w:pPr>
      <w:proofErr w:type="spellStart"/>
      <w:r w:rsidRPr="002D5A6C">
        <w:rPr>
          <w:b/>
          <w:bCs/>
          <w:u w:val="single"/>
          <w:lang w:val="fr-FR"/>
        </w:rPr>
        <w:t>Similar</w:t>
      </w:r>
      <w:proofErr w:type="spellEnd"/>
      <w:r w:rsidRPr="002D5A6C">
        <w:rPr>
          <w:b/>
          <w:bCs/>
          <w:u w:val="single"/>
          <w:lang w:val="fr-FR"/>
        </w:rPr>
        <w:t xml:space="preserve"> </w:t>
      </w:r>
      <w:proofErr w:type="spellStart"/>
      <w:r w:rsidRPr="002D5A6C">
        <w:rPr>
          <w:b/>
          <w:bCs/>
          <w:u w:val="single"/>
          <w:lang w:val="fr-FR"/>
        </w:rPr>
        <w:t>devices</w:t>
      </w:r>
      <w:proofErr w:type="spellEnd"/>
    </w:p>
    <w:p w14:paraId="1980C8F2" w14:textId="77777777" w:rsidR="00FE4669" w:rsidRPr="002D5A6C" w:rsidRDefault="00FE4669" w:rsidP="00FE4669">
      <w:pPr>
        <w:pStyle w:val="ListParagraph"/>
        <w:numPr>
          <w:ilvl w:val="0"/>
          <w:numId w:val="16"/>
        </w:numPr>
        <w:spacing w:line="360" w:lineRule="auto"/>
      </w:pPr>
    </w:p>
    <w:p w14:paraId="7CA9BD0F" w14:textId="77777777" w:rsidR="00FE4669" w:rsidRPr="002D5A6C" w:rsidRDefault="00FE4669" w:rsidP="00FE4669">
      <w:pPr>
        <w:pStyle w:val="ListParagraph"/>
        <w:numPr>
          <w:ilvl w:val="0"/>
          <w:numId w:val="16"/>
        </w:numPr>
        <w:spacing w:line="360" w:lineRule="auto"/>
      </w:pPr>
    </w:p>
    <w:p w14:paraId="16C6DDCA" w14:textId="77777777" w:rsidR="00FE4669" w:rsidRPr="002D5A6C" w:rsidRDefault="00FE4669" w:rsidP="00FE4669">
      <w:pPr>
        <w:rPr>
          <w:b/>
          <w:bCs/>
          <w:u w:val="single"/>
          <w:lang w:val="fr-FR"/>
        </w:rPr>
      </w:pPr>
      <w:proofErr w:type="spellStart"/>
      <w:r w:rsidRPr="002D5A6C">
        <w:rPr>
          <w:b/>
          <w:bCs/>
          <w:u w:val="single"/>
          <w:lang w:val="fr-FR"/>
        </w:rPr>
        <w:t>Clinical</w:t>
      </w:r>
      <w:proofErr w:type="spellEnd"/>
      <w:r w:rsidRPr="002D5A6C">
        <w:rPr>
          <w:b/>
          <w:bCs/>
          <w:u w:val="single"/>
          <w:lang w:val="fr-FR"/>
        </w:rPr>
        <w:t xml:space="preserve"> trials</w:t>
      </w:r>
    </w:p>
    <w:p w14:paraId="6637533D" w14:textId="77777777" w:rsidR="00FE4669" w:rsidRPr="002D5A6C" w:rsidRDefault="00FE4669" w:rsidP="00FE4669">
      <w:pPr>
        <w:pStyle w:val="ListParagraph"/>
        <w:numPr>
          <w:ilvl w:val="0"/>
          <w:numId w:val="16"/>
        </w:numPr>
        <w:spacing w:line="360" w:lineRule="auto"/>
      </w:pPr>
    </w:p>
    <w:p w14:paraId="73814896" w14:textId="77777777" w:rsidR="00FE4669" w:rsidRPr="002D5A6C" w:rsidRDefault="00FE4669" w:rsidP="00FE4669">
      <w:pPr>
        <w:pStyle w:val="ListParagraph"/>
        <w:numPr>
          <w:ilvl w:val="0"/>
          <w:numId w:val="16"/>
        </w:numPr>
        <w:spacing w:line="360" w:lineRule="auto"/>
      </w:pPr>
    </w:p>
    <w:p w14:paraId="46C21B1A" w14:textId="254288F8" w:rsidR="00023B44" w:rsidRPr="002D5A6C" w:rsidRDefault="00023B44">
      <w:pPr>
        <w:spacing w:after="200" w:line="276" w:lineRule="auto"/>
        <w:jc w:val="left"/>
      </w:pPr>
      <w:r w:rsidRPr="002D5A6C">
        <w:br w:type="page"/>
      </w:r>
    </w:p>
    <w:p w14:paraId="2AD1F242" w14:textId="663CF1F3" w:rsidR="00EA739A" w:rsidRPr="002D5A6C" w:rsidRDefault="00F96C83" w:rsidP="00EA739A">
      <w:pPr>
        <w:pStyle w:val="Heading1"/>
        <w:numPr>
          <w:ilvl w:val="0"/>
          <w:numId w:val="0"/>
        </w:numPr>
        <w:ind w:left="432" w:hanging="432"/>
      </w:pPr>
      <w:bookmarkStart w:id="176" w:name="_Ref167737193"/>
      <w:bookmarkStart w:id="177" w:name="_Toc173299645"/>
      <w:bookmarkStart w:id="178" w:name="_Toc134094906"/>
      <w:r w:rsidRPr="002D5A6C">
        <w:lastRenderedPageBreak/>
        <w:t>A</w:t>
      </w:r>
      <w:r w:rsidR="00942671" w:rsidRPr="002D5A6C">
        <w:t>ppendix 4 – Curve slops</w:t>
      </w:r>
      <w:bookmarkEnd w:id="176"/>
      <w:bookmarkEnd w:id="177"/>
    </w:p>
    <w:p w14:paraId="02BDAB93" w14:textId="77777777" w:rsidR="00EA739A" w:rsidRPr="002D5A6C" w:rsidRDefault="00EA739A" w:rsidP="00EA739A"/>
    <w:p w14:paraId="5EF77C6A" w14:textId="77777777" w:rsidR="00EA739A" w:rsidRPr="002D5A6C" w:rsidRDefault="00EA739A" w:rsidP="00EA739A"/>
    <w:p w14:paraId="063D0E41" w14:textId="77777777" w:rsidR="00EA739A" w:rsidRPr="002D5A6C" w:rsidRDefault="00EA739A" w:rsidP="00EA739A"/>
    <w:p w14:paraId="31FB7243" w14:textId="77777777" w:rsidR="00EA739A" w:rsidRPr="002D5A6C" w:rsidRDefault="00EA739A" w:rsidP="00EA739A"/>
    <w:p w14:paraId="45F5E1DA" w14:textId="77777777" w:rsidR="00EA739A" w:rsidRPr="002D5A6C" w:rsidRDefault="00EA739A" w:rsidP="00EA739A"/>
    <w:p w14:paraId="648E35F9" w14:textId="165B41BE" w:rsidR="00F96C83" w:rsidRPr="002D5A6C" w:rsidRDefault="00F96C83" w:rsidP="00EA739A">
      <w:r w:rsidRPr="002D5A6C">
        <w:br w:type="page"/>
      </w:r>
    </w:p>
    <w:p w14:paraId="22D119F4" w14:textId="294DFFA6" w:rsidR="00023B44" w:rsidRPr="002D5A6C" w:rsidRDefault="00023B44" w:rsidP="00023B44">
      <w:pPr>
        <w:pStyle w:val="Heading1"/>
        <w:numPr>
          <w:ilvl w:val="0"/>
          <w:numId w:val="0"/>
        </w:numPr>
        <w:ind w:left="432" w:hanging="432"/>
      </w:pPr>
      <w:bookmarkStart w:id="179" w:name="_Toc173299646"/>
      <w:r w:rsidRPr="002D5A6C">
        <w:lastRenderedPageBreak/>
        <w:t xml:space="preserve">Appendix </w:t>
      </w:r>
      <w:r w:rsidR="00942671" w:rsidRPr="002D5A6C">
        <w:t>5</w:t>
      </w:r>
      <w:r w:rsidRPr="002D5A6C">
        <w:t xml:space="preserve"> – </w:t>
      </w:r>
      <w:r w:rsidRPr="002D5A6C">
        <w:rPr>
          <w:highlight w:val="yellow"/>
        </w:rPr>
        <w:t>attach documents produced in the frame of this PMS PSUR</w:t>
      </w:r>
      <w:bookmarkEnd w:id="178"/>
      <w:bookmarkEnd w:id="179"/>
    </w:p>
    <w:p w14:paraId="5868501A" w14:textId="77777777" w:rsidR="00023B44" w:rsidRPr="002D5A6C" w:rsidRDefault="00023B44" w:rsidP="00023B44"/>
    <w:p w14:paraId="0A586B5E" w14:textId="77777777" w:rsidR="00023B44" w:rsidRPr="002D5A6C" w:rsidRDefault="00023B44" w:rsidP="00023B44"/>
    <w:p w14:paraId="281E1F70" w14:textId="77777777" w:rsidR="00023B44" w:rsidRPr="002D5A6C" w:rsidRDefault="00023B44" w:rsidP="00023B44"/>
    <w:p w14:paraId="3680547A" w14:textId="77777777" w:rsidR="00023B44" w:rsidRPr="002D5A6C" w:rsidRDefault="00023B44" w:rsidP="00023B44"/>
    <w:p w14:paraId="48990B8D" w14:textId="77777777" w:rsidR="00023B44" w:rsidRPr="002D5A6C" w:rsidRDefault="00023B44" w:rsidP="00023B44"/>
    <w:sectPr w:rsidR="00023B44" w:rsidRPr="002D5A6C" w:rsidSect="00F871C0">
      <w:pgSz w:w="11906" w:h="16838"/>
      <w:pgMar w:top="1417" w:right="991" w:bottom="1417" w:left="993" w:header="426" w:footer="5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65DFD8" w14:textId="77777777" w:rsidR="00F871C0" w:rsidRDefault="00F871C0" w:rsidP="00D0337D">
      <w:r>
        <w:separator/>
      </w:r>
    </w:p>
  </w:endnote>
  <w:endnote w:type="continuationSeparator" w:id="0">
    <w:p w14:paraId="33078544" w14:textId="77777777" w:rsidR="00F871C0" w:rsidRDefault="00F871C0" w:rsidP="00D03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37603" w14:textId="7F3AEC9E" w:rsidR="00E27EE7" w:rsidRPr="00D56CD1" w:rsidRDefault="00AD17E7" w:rsidP="00D56CD1">
    <w:pPr>
      <w:tabs>
        <w:tab w:val="left" w:pos="1843"/>
        <w:tab w:val="center" w:pos="2268"/>
        <w:tab w:val="left" w:pos="2552"/>
      </w:tabs>
      <w:rPr>
        <w:i/>
        <w:lang w:val="fr-FR"/>
      </w:rPr>
    </w:pPr>
    <w:r>
      <w:t>Confidential</w:t>
    </w:r>
    <w:r>
      <w:ptab w:relativeTo="margin" w:alignment="center" w:leader="none"/>
    </w:r>
    <w:r>
      <w:ptab w:relativeTo="margin" w:alignment="right" w:leader="none"/>
    </w:r>
    <w:sdt>
      <w:sdtPr>
        <w:id w:val="-1514373738"/>
        <w:docPartObj>
          <w:docPartGallery w:val="Page Numbers (Top of Page)"/>
          <w:docPartUnique/>
        </w:docPartObj>
      </w:sdtPr>
      <w:sdtEndPr/>
      <w:sdtContent>
        <w:r w:rsidRPr="00AD17E7">
          <w:rPr>
            <w:lang w:val="fr-FR"/>
          </w:rPr>
          <w:t xml:space="preserve">Page </w:t>
        </w:r>
        <w:r>
          <w:fldChar w:fldCharType="begin"/>
        </w:r>
        <w:r w:rsidRPr="00AD17E7">
          <w:rPr>
            <w:lang w:val="fr-FR"/>
          </w:rPr>
          <w:instrText xml:space="preserve"> PAGE </w:instrText>
        </w:r>
        <w:r>
          <w:fldChar w:fldCharType="separate"/>
        </w:r>
        <w:r>
          <w:t>2</w:t>
        </w:r>
        <w:r>
          <w:fldChar w:fldCharType="end"/>
        </w:r>
        <w:r w:rsidRPr="00AD17E7">
          <w:rPr>
            <w:lang w:val="fr-FR"/>
          </w:rPr>
          <w:t>/</w:t>
        </w:r>
        <w:r>
          <w:fldChar w:fldCharType="begin"/>
        </w:r>
        <w:r w:rsidRPr="00AD17E7">
          <w:rPr>
            <w:lang w:val="fr-FR"/>
          </w:rPr>
          <w:instrText xml:space="preserve"> NUMPAGES  </w:instrText>
        </w:r>
        <w:r>
          <w:fldChar w:fldCharType="separate"/>
        </w:r>
        <w:r>
          <w:t>22</w:t>
        </w:r>
        <w: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FF401" w14:textId="5A1E4914" w:rsidR="0064787E" w:rsidRDefault="00C22170">
    <w:pPr>
      <w:pStyle w:val="Footer"/>
    </w:pPr>
    <w:sdt>
      <w:sdtPr>
        <w:id w:val="1067300855"/>
        <w:docPartObj>
          <w:docPartGallery w:val="Page Numbers (Top of Page)"/>
          <w:docPartUnique/>
        </w:docPartObj>
      </w:sdtPr>
      <w:sdtEndPr/>
      <w:sdtContent>
        <w:r w:rsidR="0064787E">
          <w:t>Form number: LEX-FORM-EU-015 rev.1</w:t>
        </w:r>
        <w:r w:rsidR="0064787E">
          <w:ptab w:relativeTo="margin" w:alignment="center" w:leader="none"/>
        </w:r>
        <w:r w:rsidR="0064787E">
          <w:ptab w:relativeTo="margin" w:alignment="right" w:leader="none"/>
        </w:r>
        <w:r w:rsidR="0064787E" w:rsidRPr="00AD17E7">
          <w:rPr>
            <w:lang w:val="fr-FR"/>
          </w:rPr>
          <w:t xml:space="preserve">Page </w:t>
        </w:r>
        <w:r w:rsidR="0064787E">
          <w:fldChar w:fldCharType="begin"/>
        </w:r>
        <w:r w:rsidR="0064787E" w:rsidRPr="00AD17E7">
          <w:rPr>
            <w:lang w:val="fr-FR"/>
          </w:rPr>
          <w:instrText xml:space="preserve"> PAGE </w:instrText>
        </w:r>
        <w:r w:rsidR="0064787E">
          <w:fldChar w:fldCharType="separate"/>
        </w:r>
        <w:r w:rsidR="0064787E">
          <w:t>1</w:t>
        </w:r>
        <w:r w:rsidR="0064787E">
          <w:fldChar w:fldCharType="end"/>
        </w:r>
        <w:r w:rsidR="0064787E" w:rsidRPr="00AD17E7">
          <w:rPr>
            <w:lang w:val="fr-FR"/>
          </w:rPr>
          <w:t>/</w:t>
        </w:r>
        <w:r w:rsidR="0064787E">
          <w:fldChar w:fldCharType="begin"/>
        </w:r>
        <w:r w:rsidR="0064787E" w:rsidRPr="00AD17E7">
          <w:rPr>
            <w:lang w:val="fr-FR"/>
          </w:rPr>
          <w:instrText xml:space="preserve"> NUMPAGES  </w:instrText>
        </w:r>
        <w:r w:rsidR="0064787E">
          <w:fldChar w:fldCharType="separate"/>
        </w:r>
        <w:r w:rsidR="0064787E">
          <w:t>17</w:t>
        </w:r>
        <w:r w:rsidR="0064787E">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DD181F" w14:textId="77777777" w:rsidR="00F871C0" w:rsidRDefault="00F871C0" w:rsidP="00D0337D">
      <w:r>
        <w:separator/>
      </w:r>
    </w:p>
  </w:footnote>
  <w:footnote w:type="continuationSeparator" w:id="0">
    <w:p w14:paraId="6114DA77" w14:textId="77777777" w:rsidR="00F871C0" w:rsidRDefault="00F871C0" w:rsidP="00D0337D">
      <w:r>
        <w:continuationSeparator/>
      </w:r>
    </w:p>
  </w:footnote>
  <w:footnote w:id="1">
    <w:p w14:paraId="23639ADA" w14:textId="77777777" w:rsidR="00054274" w:rsidRDefault="00054274" w:rsidP="00054274">
      <w:pPr>
        <w:pStyle w:val="Header"/>
        <w:spacing w:line="360" w:lineRule="auto"/>
      </w:pPr>
      <w:r>
        <w:rPr>
          <w:rStyle w:val="FootnoteReference"/>
        </w:rPr>
        <w:footnoteRef/>
      </w:r>
      <w:r>
        <w:t xml:space="preserve"> IMDRF Adverse Event Terminology Annex A – “Medical Device Problem”</w:t>
      </w:r>
    </w:p>
    <w:p w14:paraId="3F385D8F" w14:textId="77777777" w:rsidR="00054274" w:rsidRPr="006F268F" w:rsidRDefault="00054274" w:rsidP="0005427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5850"/>
      <w:gridCol w:w="2920"/>
    </w:tblGrid>
    <w:tr w:rsidR="000F0603" w14:paraId="69DB6A23" w14:textId="77777777" w:rsidTr="006A57A0">
      <w:trPr>
        <w:trHeight w:val="570"/>
      </w:trPr>
      <w:tc>
        <w:tcPr>
          <w:tcW w:w="1368" w:type="dxa"/>
          <w:tcBorders>
            <w:bottom w:val="nil"/>
          </w:tcBorders>
          <w:vAlign w:val="center"/>
        </w:tcPr>
        <w:p w14:paraId="7DCF8C77" w14:textId="77777777" w:rsidR="000F0603" w:rsidRPr="00C92EAD" w:rsidRDefault="000F0603" w:rsidP="000F0603">
          <w:pPr>
            <w:pStyle w:val="Header"/>
            <w:jc w:val="center"/>
            <w:rPr>
              <w:caps/>
              <w:sz w:val="28"/>
              <w:szCs w:val="28"/>
            </w:rPr>
          </w:pPr>
          <w:r>
            <w:rPr>
              <w:noProof/>
              <w:sz w:val="28"/>
              <w:szCs w:val="28"/>
            </w:rPr>
            <w:drawing>
              <wp:anchor distT="0" distB="0" distL="114300" distR="114300" simplePos="0" relativeHeight="251657216" behindDoc="0" locked="0" layoutInCell="1" allowOverlap="1" wp14:anchorId="523CFAB4" wp14:editId="086AAE60">
                <wp:simplePos x="0" y="0"/>
                <wp:positionH relativeFrom="column">
                  <wp:posOffset>-289560</wp:posOffset>
                </wp:positionH>
                <wp:positionV relativeFrom="paragraph">
                  <wp:posOffset>-137795</wp:posOffset>
                </wp:positionV>
                <wp:extent cx="880745" cy="662305"/>
                <wp:effectExtent l="0" t="0" r="0" b="0"/>
                <wp:wrapNone/>
                <wp:docPr id="170034317" name="Picture 170034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650171" name="Picture 1264650171"/>
                        <pic:cNvPicPr/>
                      </pic:nvPicPr>
                      <pic:blipFill rotWithShape="1">
                        <a:blip r:embed="rId1">
                          <a:extLst>
                            <a:ext uri="{28A0092B-C50C-407E-A947-70E740481C1C}">
                              <a14:useLocalDpi xmlns:a14="http://schemas.microsoft.com/office/drawing/2010/main" val="0"/>
                            </a:ext>
                          </a:extLst>
                        </a:blip>
                        <a:srcRect t="14300" r="-1127" b="31917"/>
                        <a:stretch/>
                      </pic:blipFill>
                      <pic:spPr bwMode="auto">
                        <a:xfrm>
                          <a:off x="0" y="0"/>
                          <a:ext cx="880745" cy="6623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850" w:type="dxa"/>
          <w:vAlign w:val="center"/>
        </w:tcPr>
        <w:p w14:paraId="1E4C9F74" w14:textId="2BD96623" w:rsidR="000F0603" w:rsidRDefault="00BE7085" w:rsidP="000F0603">
          <w:pPr>
            <w:tabs>
              <w:tab w:val="left" w:pos="1843"/>
              <w:tab w:val="center" w:pos="2268"/>
              <w:tab w:val="left" w:pos="2552"/>
            </w:tabs>
            <w:jc w:val="center"/>
          </w:pPr>
          <w:r>
            <w:rPr>
              <w:sz w:val="28"/>
              <w:szCs w:val="28"/>
            </w:rPr>
            <w:t>Periodic Safety Update Report</w:t>
          </w:r>
        </w:p>
      </w:tc>
      <w:tc>
        <w:tcPr>
          <w:tcW w:w="2920" w:type="dxa"/>
          <w:vAlign w:val="center"/>
        </w:tcPr>
        <w:p w14:paraId="7C8DE01B" w14:textId="77777777" w:rsidR="000F0603" w:rsidRPr="00681A4D" w:rsidRDefault="000F0603" w:rsidP="000F0603">
          <w:pPr>
            <w:tabs>
              <w:tab w:val="left" w:pos="1843"/>
              <w:tab w:val="center" w:pos="2268"/>
              <w:tab w:val="left" w:pos="2552"/>
            </w:tabs>
            <w:jc w:val="left"/>
            <w:rPr>
              <w:color w:val="FF0000"/>
            </w:rPr>
          </w:pPr>
          <w:r>
            <w:rPr>
              <w:color w:val="FF0000"/>
            </w:rPr>
            <w:t xml:space="preserve">[Doc Number] </w:t>
          </w:r>
          <w:proofErr w:type="spellStart"/>
          <w:r>
            <w:rPr>
              <w:color w:val="FF0000"/>
            </w:rPr>
            <w:t>rev.Y</w:t>
          </w:r>
          <w:proofErr w:type="spellEnd"/>
        </w:p>
      </w:tc>
    </w:tr>
  </w:tbl>
  <w:p w14:paraId="3BE09CA7" w14:textId="77777777" w:rsidR="00E27EE7" w:rsidRDefault="00E27EE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ACB11" w14:textId="4F54C44F" w:rsidR="00EC280F" w:rsidRDefault="00EC280F">
    <w:pPr>
      <w:pStyle w:val="Header"/>
    </w:pPr>
    <w:r>
      <w:rPr>
        <w:noProof/>
        <w:sz w:val="28"/>
        <w:szCs w:val="28"/>
      </w:rPr>
      <w:drawing>
        <wp:anchor distT="0" distB="0" distL="114300" distR="114300" simplePos="0" relativeHeight="251659264" behindDoc="0" locked="0" layoutInCell="1" allowOverlap="1" wp14:anchorId="01FBFB05" wp14:editId="72E20628">
          <wp:simplePos x="0" y="0"/>
          <wp:positionH relativeFrom="column">
            <wp:posOffset>0</wp:posOffset>
          </wp:positionH>
          <wp:positionV relativeFrom="paragraph">
            <wp:posOffset>0</wp:posOffset>
          </wp:positionV>
          <wp:extent cx="3409950" cy="2564223"/>
          <wp:effectExtent l="0" t="0" r="0" b="0"/>
          <wp:wrapNone/>
          <wp:docPr id="1603659811" name="Picture 160365981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659811" name="Picture 1603659811" descr="A blue and white logo&#10;&#10;Description automatically generated"/>
                  <pic:cNvPicPr/>
                </pic:nvPicPr>
                <pic:blipFill rotWithShape="1">
                  <a:blip r:embed="rId1">
                    <a:extLst>
                      <a:ext uri="{28A0092B-C50C-407E-A947-70E740481C1C}">
                        <a14:useLocalDpi xmlns:a14="http://schemas.microsoft.com/office/drawing/2010/main" val="0"/>
                      </a:ext>
                    </a:extLst>
                  </a:blip>
                  <a:srcRect t="14300" r="-1127" b="31917"/>
                  <a:stretch/>
                </pic:blipFill>
                <pic:spPr bwMode="auto">
                  <a:xfrm>
                    <a:off x="0" y="0"/>
                    <a:ext cx="3433588" cy="258199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FnLhFqh9" int2:invalidationBookmarkName="" int2:hashCode="eF745FqhjvHOZm" int2:id="qeErodjD">
      <int2:state int2:value="Rejected" int2:type="AugLoop_Text_Critique"/>
    </int2:bookmark>
    <int2:bookmark int2:bookmarkName="_Int_wA9jAmjX" int2:invalidationBookmarkName="" int2:hashCode="5ojG2UO2Iqhd1Y" int2:id="IHiUnE7h">
      <int2:state int2:value="Rejected" int2:type="AugLoop_Text_Critique"/>
    </int2:bookmark>
    <int2:bookmark int2:bookmarkName="_Int_5wAeMC4I" int2:invalidationBookmarkName="" int2:hashCode="ppd7p+tBur6tip" int2:id="AIk2raRn">
      <int2:state int2:value="Rejected" int2:type="AugLoop_Text_Critique"/>
    </int2:bookmark>
    <int2:bookmark int2:bookmarkName="_Int_vS6MbcdL" int2:invalidationBookmarkName="" int2:hashCode="ppd7p+tBur6tip" int2:id="ZCjj7PPx">
      <int2:state int2:value="Rejected" int2:type="AugLoop_Text_Critique"/>
    </int2:bookmark>
    <int2:bookmark int2:bookmarkName="_Int_um7n90KM" int2:invalidationBookmarkName="" int2:hashCode="ppd7p+tBur6tip" int2:id="EHBmQ39A">
      <int2:state int2:value="Rejected" int2:type="AugLoop_Text_Critique"/>
    </int2:bookmark>
    <int2:bookmark int2:bookmarkName="_Int_AaKA7a3D" int2:invalidationBookmarkName="" int2:hashCode="oJarerLtxMDW6E" int2:id="f1QQWPKc">
      <int2:state int2:value="Rejected" int2:type="AugLoop_Text_Critique"/>
    </int2:bookmark>
    <int2:bookmark int2:bookmarkName="_Int_HGK1jykE" int2:invalidationBookmarkName="" int2:hashCode="f5A/9IMX9JJThO" int2:id="usVisiSB">
      <int2:state int2:value="Rejected" int2:type="AugLoop_Text_Critique"/>
    </int2:bookmark>
    <int2:bookmark int2:bookmarkName="_Int_JcJNgVWZ" int2:invalidationBookmarkName="" int2:hashCode="f5A/9IMX9JJThO" int2:id="e3yNg6YZ">
      <int2:state int2:value="Rejected" int2:type="AugLoop_Text_Critique"/>
    </int2:bookmark>
    <int2:bookmark int2:bookmarkName="_Int_HMktTwKJ" int2:invalidationBookmarkName="" int2:hashCode="1xU+ZwK06kjHwN" int2:id="e69CasI7">
      <int2:state int2:value="Rejected" int2:type="AugLoop_Text_Critique"/>
    </int2:bookmark>
    <int2:bookmark int2:bookmarkName="_Int_UD5dpVa8" int2:invalidationBookmarkName="" int2:hashCode="1xU+ZwK06kjHwN" int2:id="JolO3ZpC">
      <int2:state int2:value="Rejected" int2:type="AugLoop_Text_Critique"/>
    </int2:bookmark>
    <int2:bookmark int2:bookmarkName="_Int_EPXGdmpj" int2:invalidationBookmarkName="" int2:hashCode="oGJEB0ubOwR7I/" int2:id="j2EqC8Fz">
      <int2:state int2:value="Rejected" int2:type="AugLoop_Text_Critique"/>
    </int2:bookmark>
    <int2:bookmark int2:bookmarkName="_Int_dJvZAsdM" int2:invalidationBookmarkName="" int2:hashCode="E1+Tt6RJBbZOzq" int2:id="qzuSyYK4">
      <int2:state int2:value="Rejected" int2:type="AugLoop_Text_Critique"/>
    </int2:bookmark>
    <int2:bookmark int2:bookmarkName="_Int_FVWhJZZF" int2:invalidationBookmarkName="" int2:hashCode="E1+Tt6RJBbZOzq" int2:id="3eC3AmTw">
      <int2:state int2:value="Rejected" int2:type="AugLoop_Text_Critique"/>
    </int2:bookmark>
    <int2:bookmark int2:bookmarkName="_Int_EpivTZEV" int2:invalidationBookmarkName="" int2:hashCode="E1+Tt6RJBbZOzq" int2:id="xfFyGEtu">
      <int2:state int2:value="Rejected" int2:type="AugLoop_Text_Critique"/>
    </int2:bookmark>
    <int2:bookmark int2:bookmarkName="_Int_GYsxPO8T" int2:invalidationBookmarkName="" int2:hashCode="E1+Tt6RJBbZOzq" int2:id="fVT8lTlU">
      <int2:state int2:value="Rejected" int2:type="AugLoop_Text_Critique"/>
    </int2:bookmark>
    <int2:bookmark int2:bookmarkName="_Int_IAcfyfLx" int2:invalidationBookmarkName="" int2:hashCode="E1+Tt6RJBbZOzq" int2:id="CRQIi128">
      <int2:state int2:value="Rejected" int2:type="AugLoop_Text_Critique"/>
    </int2:bookmark>
    <int2:bookmark int2:bookmarkName="_Int_LWsIMEGe" int2:invalidationBookmarkName="" int2:hashCode="E1+Tt6RJBbZOzq" int2:id="23ql9rLP">
      <int2:state int2:value="Rejected" int2:type="AugLoop_Text_Critique"/>
    </int2:bookmark>
    <int2:bookmark int2:bookmarkName="_Int_SW9teVaM" int2:invalidationBookmarkName="" int2:hashCode="E1+Tt6RJBbZOzq" int2:id="4ckaTvYH">
      <int2:state int2:value="Rejected" int2:type="AugLoop_Text_Critique"/>
    </int2:bookmark>
    <int2:bookmark int2:bookmarkName="_Int_QGUjTkOA" int2:invalidationBookmarkName="" int2:hashCode="E1+Tt6RJBbZOzq" int2:id="qfLeGsqT">
      <int2:state int2:value="Rejected" int2:type="AugLoop_Text_Critique"/>
    </int2:bookmark>
    <int2:bookmark int2:bookmarkName="_Int_ThaMlXah" int2:invalidationBookmarkName="" int2:hashCode="E1+Tt6RJBbZOzq" int2:id="KTCtAMgV">
      <int2:state int2:value="Rejected" int2:type="AugLoop_Text_Critique"/>
    </int2:bookmark>
    <int2:bookmark int2:bookmarkName="_Int_Lbev3SOn" int2:invalidationBookmarkName="" int2:hashCode="E1+Tt6RJBbZOzq" int2:id="PuqNnxTQ">
      <int2:state int2:value="Rejected" int2:type="AugLoop_Text_Critique"/>
    </int2:bookmark>
    <int2:bookmark int2:bookmarkName="_Int_BwQ5ZUmo" int2:invalidationBookmarkName="" int2:hashCode="E1+Tt6RJBbZOzq" int2:id="nFFbQBSa">
      <int2:state int2:value="Rejected" int2:type="AugLoop_Text_Critique"/>
    </int2:bookmark>
    <int2:bookmark int2:bookmarkName="_Int_KbKR4qx0" int2:invalidationBookmarkName="" int2:hashCode="zj302BgxbdEMe8" int2:id="Hyn5e0CK">
      <int2:state int2:value="Rejected" int2:type="AugLoop_Text_Critique"/>
    </int2:bookmark>
    <int2:bookmark int2:bookmarkName="_Int_R3qX1aR3" int2:invalidationBookmarkName="" int2:hashCode="bNqqjLLmWAGqHI" int2:id="O9jKKYA9">
      <int2:state int2:value="Rejected" int2:type="AugLoop_Text_Critique"/>
    </int2:bookmark>
    <int2:bookmark int2:bookmarkName="_Int_OtBnjrEa" int2:invalidationBookmarkName="" int2:hashCode="k+8N2CcQNoH87k" int2:id="VZ9Gk3VO">
      <int2:state int2:value="Rejected" int2:type="AugLoop_Text_Critique"/>
    </int2:bookmark>
    <int2:bookmark int2:bookmarkName="_Int_XlrLOxod" int2:invalidationBookmarkName="" int2:hashCode="k+8N2CcQNoH87k" int2:id="LXDyaHYl">
      <int2:state int2:value="Rejected" int2:type="AugLoop_Text_Critique"/>
    </int2:bookmark>
    <int2:bookmark int2:bookmarkName="_Int_ArN8ekSw" int2:invalidationBookmarkName="" int2:hashCode="k+8N2CcQNoH87k" int2:id="qFmFw6lL">
      <int2:state int2:value="Rejected" int2:type="AugLoop_Text_Critique"/>
    </int2:bookmark>
    <int2:bookmark int2:bookmarkName="_Int_rE54crxF" int2:invalidationBookmarkName="" int2:hashCode="k+8N2CcQNoH87k" int2:id="wT6Dq479">
      <int2:state int2:value="Rejected" int2:type="AugLoop_Text_Critique"/>
    </int2:bookmark>
    <int2:bookmark int2:bookmarkName="_Int_EK5AvwB6" int2:invalidationBookmarkName="" int2:hashCode="k+8N2CcQNoH87k" int2:id="xSiNG8qp">
      <int2:state int2:value="Rejected" int2:type="AugLoop_Text_Critique"/>
    </int2:bookmark>
    <int2:bookmark int2:bookmarkName="_Int_dWjwmW1n" int2:invalidationBookmarkName="" int2:hashCode="k+8N2CcQNoH87k" int2:id="9QY4OUjH">
      <int2:state int2:value="Rejected" int2:type="AugLoop_Text_Critique"/>
    </int2:bookmark>
    <int2:bookmark int2:bookmarkName="_Int_zdQy4QjD" int2:invalidationBookmarkName="" int2:hashCode="94gGADSKCRpD4q" int2:id="C8VZO9lp">
      <int2:state int2:value="Rejected" int2:type="AugLoop_Text_Critique"/>
    </int2:bookmark>
    <int2:bookmark int2:bookmarkName="_Int_pGsffaNA" int2:invalidationBookmarkName="" int2:hashCode="oJarerLtxMDW6E" int2:id="Ce2Kwj91">
      <int2:state int2:value="Rejected" int2:type="AugLoop_Text_Critique"/>
    </int2:bookmark>
    <int2:bookmark int2:bookmarkName="_Int_Q1Ku3kAV" int2:invalidationBookmarkName="" int2:hashCode="onlYX1BJR08joT" int2:id="pyoCSUDW">
      <int2:state int2:value="Rejected" int2:type="AugLoop_Text_Critique"/>
    </int2:bookmark>
    <int2:bookmark int2:bookmarkName="_Int_iBLAftsY" int2:invalidationBookmarkName="" int2:hashCode="k+8N2CcQNoH87k" int2:id="K8VNB9kM">
      <int2:state int2:value="Rejected" int2:type="AugLoop_Text_Critique"/>
    </int2:bookmark>
    <int2:bookmark int2:bookmarkName="_Int_sht2Ee0O" int2:invalidationBookmarkName="" int2:hashCode="k+8N2CcQNoH87k" int2:id="JRrIHHjV">
      <int2:state int2:value="Rejected" int2:type="AugLoop_Text_Critique"/>
    </int2:bookmark>
    <int2:bookmark int2:bookmarkName="_Int_FMZwId51" int2:invalidationBookmarkName="" int2:hashCode="k+8N2CcQNoH87k" int2:id="h78be66o">
      <int2:state int2:value="Rejected" int2:type="AugLoop_Text_Critique"/>
    </int2:bookmark>
    <int2:bookmark int2:bookmarkName="_Int_iwDUw5qZ" int2:invalidationBookmarkName="" int2:hashCode="k+8N2CcQNoH87k" int2:id="913WRDNe">
      <int2:state int2:value="Rejected" int2:type="AugLoop_Text_Critique"/>
    </int2:bookmark>
    <int2:bookmark int2:bookmarkName="_Int_qH19T8n5" int2:invalidationBookmarkName="" int2:hashCode="k+8N2CcQNoH87k" int2:id="2xaZ4PMi">
      <int2:state int2:value="Rejected" int2:type="AugLoop_Text_Critique"/>
    </int2:bookmark>
    <int2:bookmark int2:bookmarkName="_Int_x9OENa6T" int2:invalidationBookmarkName="" int2:hashCode="k+8N2CcQNoH87k" int2:id="z9ZtRdGU">
      <int2:state int2:value="Rejected" int2:type="AugLoop_Text_Critique"/>
    </int2:bookmark>
    <int2:bookmark int2:bookmarkName="_Int_fmyMfBfW" int2:invalidationBookmarkName="" int2:hashCode="k+8N2CcQNoH87k" int2:id="LJ6kKyRL">
      <int2:state int2:value="Rejected" int2:type="AugLoop_Text_Critique"/>
    </int2:bookmark>
    <int2:bookmark int2:bookmarkName="_Int_k7Yp0W1u" int2:invalidationBookmarkName="" int2:hashCode="k+8N2CcQNoH87k" int2:id="HfxBRkSv">
      <int2:state int2:value="Rejected" int2:type="AugLoop_Text_Critique"/>
    </int2:bookmark>
    <int2:bookmark int2:bookmarkName="_Int_Agln4WCG" int2:invalidationBookmarkName="" int2:hashCode="k+8N2CcQNoH87k" int2:id="iaihUH25">
      <int2:state int2:value="Rejected" int2:type="AugLoop_Text_Critique"/>
    </int2:bookmark>
    <int2:bookmark int2:bookmarkName="_Int_tbsaCRUl" int2:invalidationBookmarkName="" int2:hashCode="k+8N2CcQNoH87k" int2:id="jIBk7cen">
      <int2:state int2:value="Rejected" int2:type="AugLoop_Text_Critique"/>
    </int2:bookmark>
    <int2:bookmark int2:bookmarkName="_Int_djMKY0y0" int2:invalidationBookmarkName="" int2:hashCode="Ot/wg8y+Iq6Upb" int2:id="lqrYMLbt">
      <int2:state int2:value="Rejected" int2:type="AugLoop_Text_Critique"/>
    </int2:bookmark>
    <int2:bookmark int2:bookmarkName="_Int_eOVEixdf" int2:invalidationBookmarkName="" int2:hashCode="oJarerLtxMDW6E" int2:id="1tOUurm1">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37138"/>
    <w:multiLevelType w:val="hybridMultilevel"/>
    <w:tmpl w:val="7EA60C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8A6AA7"/>
    <w:multiLevelType w:val="hybridMultilevel"/>
    <w:tmpl w:val="BFFA578E"/>
    <w:lvl w:ilvl="0" w:tplc="D9C4B2EC">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EF2A10"/>
    <w:multiLevelType w:val="hybridMultilevel"/>
    <w:tmpl w:val="D8280894"/>
    <w:lvl w:ilvl="0" w:tplc="DC0A030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6C0C8D"/>
    <w:multiLevelType w:val="hybridMultilevel"/>
    <w:tmpl w:val="432E99FC"/>
    <w:lvl w:ilvl="0" w:tplc="DC0A030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8814CC"/>
    <w:multiLevelType w:val="hybridMultilevel"/>
    <w:tmpl w:val="05E0D5F6"/>
    <w:lvl w:ilvl="0" w:tplc="DC0A030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BD44B3D"/>
    <w:multiLevelType w:val="hybridMultilevel"/>
    <w:tmpl w:val="50EE3C3A"/>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C7D1B7C"/>
    <w:multiLevelType w:val="hybridMultilevel"/>
    <w:tmpl w:val="E05E2216"/>
    <w:lvl w:ilvl="0" w:tplc="3F02905E">
      <w:start w:val="1"/>
      <w:numFmt w:val="bullet"/>
      <w:lvlText w:val="-"/>
      <w:lvlJc w:val="left"/>
      <w:pPr>
        <w:ind w:left="720" w:hanging="360"/>
      </w:pPr>
      <w:rPr>
        <w:rFonts w:ascii="Cambria" w:eastAsiaTheme="minorHAnsi" w:hAnsi="Cambri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E195068"/>
    <w:multiLevelType w:val="hybridMultilevel"/>
    <w:tmpl w:val="CFD809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E1C4C1C"/>
    <w:multiLevelType w:val="hybridMultilevel"/>
    <w:tmpl w:val="4274BA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7701EF6"/>
    <w:multiLevelType w:val="hybridMultilevel"/>
    <w:tmpl w:val="50EE3C3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AE96C2A"/>
    <w:multiLevelType w:val="hybridMultilevel"/>
    <w:tmpl w:val="92CC425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28B319F"/>
    <w:multiLevelType w:val="hybridMultilevel"/>
    <w:tmpl w:val="A8321910"/>
    <w:lvl w:ilvl="0" w:tplc="8DBA9522">
      <w:start w:val="1"/>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8D86AA7"/>
    <w:multiLevelType w:val="multilevel"/>
    <w:tmpl w:val="D750C84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color w:val="auto"/>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15:restartNumberingAfterBreak="0">
    <w:nsid w:val="3A7446CB"/>
    <w:multiLevelType w:val="hybridMultilevel"/>
    <w:tmpl w:val="59A20D6A"/>
    <w:lvl w:ilvl="0" w:tplc="3F02905E">
      <w:start w:val="1"/>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3DD3218"/>
    <w:multiLevelType w:val="hybridMultilevel"/>
    <w:tmpl w:val="955EC28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87B4FAC"/>
    <w:multiLevelType w:val="hybridMultilevel"/>
    <w:tmpl w:val="6A06D7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D9B0076"/>
    <w:multiLevelType w:val="hybridMultilevel"/>
    <w:tmpl w:val="2BDC1E8C"/>
    <w:lvl w:ilvl="0" w:tplc="BC00CEDA">
      <w:start w:val="2"/>
      <w:numFmt w:val="bullet"/>
      <w:lvlText w:val="-"/>
      <w:lvlJc w:val="left"/>
      <w:pPr>
        <w:ind w:left="720" w:hanging="360"/>
      </w:pPr>
      <w:rPr>
        <w:rFonts w:ascii="Cambria" w:eastAsiaTheme="minorHAnsi" w:hAnsi="Cambria" w:cstheme="minorBidi"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E391A7B"/>
    <w:multiLevelType w:val="hybridMultilevel"/>
    <w:tmpl w:val="322AE814"/>
    <w:lvl w:ilvl="0" w:tplc="D0EEEA8C">
      <w:numFmt w:val="bullet"/>
      <w:lvlText w:val="-"/>
      <w:lvlJc w:val="left"/>
      <w:pPr>
        <w:ind w:left="720" w:hanging="360"/>
      </w:pPr>
      <w:rPr>
        <w:rFonts w:ascii="Cambria" w:eastAsiaTheme="minorHAnsi" w:hAnsi="Cambri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30365C1"/>
    <w:multiLevelType w:val="hybridMultilevel"/>
    <w:tmpl w:val="D30E81D4"/>
    <w:lvl w:ilvl="0" w:tplc="F160AD66">
      <w:start w:val="2"/>
      <w:numFmt w:val="bullet"/>
      <w:lvlText w:val="-"/>
      <w:lvlJc w:val="left"/>
      <w:pPr>
        <w:ind w:left="720" w:hanging="360"/>
      </w:pPr>
      <w:rPr>
        <w:rFonts w:ascii="Cambria" w:eastAsiaTheme="minorHAnsi" w:hAnsi="Cambria" w:cstheme="minorBid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4D40CF0"/>
    <w:multiLevelType w:val="hybridMultilevel"/>
    <w:tmpl w:val="2E9A33F0"/>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876659A"/>
    <w:multiLevelType w:val="hybridMultilevel"/>
    <w:tmpl w:val="E474EFB2"/>
    <w:lvl w:ilvl="0" w:tplc="040C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8CC4AA6"/>
    <w:multiLevelType w:val="hybridMultilevel"/>
    <w:tmpl w:val="E89A1E5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C4E5808"/>
    <w:multiLevelType w:val="hybridMultilevel"/>
    <w:tmpl w:val="50EE3C3A"/>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3" w15:restartNumberingAfterBreak="0">
    <w:nsid w:val="68920171"/>
    <w:multiLevelType w:val="hybridMultilevel"/>
    <w:tmpl w:val="80DE3AA2"/>
    <w:lvl w:ilvl="0" w:tplc="040C0001">
      <w:start w:val="1"/>
      <w:numFmt w:val="bullet"/>
      <w:lvlText w:val=""/>
      <w:lvlJc w:val="left"/>
      <w:pPr>
        <w:ind w:left="360" w:hanging="360"/>
      </w:pPr>
      <w:rPr>
        <w:rFonts w:ascii="Symbol" w:hAnsi="Symbol" w:hint="default"/>
      </w:rPr>
    </w:lvl>
    <w:lvl w:ilvl="1" w:tplc="BFE42786">
      <w:numFmt w:val="bullet"/>
      <w:lvlText w:val="•"/>
      <w:lvlJc w:val="left"/>
      <w:pPr>
        <w:ind w:left="1425" w:hanging="705"/>
      </w:pPr>
      <w:rPr>
        <w:rFonts w:ascii="Cambria" w:eastAsiaTheme="minorHAnsi" w:hAnsi="Cambria" w:cstheme="minorBid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568421936">
    <w:abstractNumId w:val="12"/>
  </w:num>
  <w:num w:numId="2" w16cid:durableId="1734621211">
    <w:abstractNumId w:val="6"/>
  </w:num>
  <w:num w:numId="3" w16cid:durableId="747072263">
    <w:abstractNumId w:val="10"/>
  </w:num>
  <w:num w:numId="4" w16cid:durableId="343824919">
    <w:abstractNumId w:val="20"/>
  </w:num>
  <w:num w:numId="5" w16cid:durableId="2008442251">
    <w:abstractNumId w:val="11"/>
  </w:num>
  <w:num w:numId="6" w16cid:durableId="397168031">
    <w:abstractNumId w:val="15"/>
  </w:num>
  <w:num w:numId="7" w16cid:durableId="1675721630">
    <w:abstractNumId w:val="22"/>
  </w:num>
  <w:num w:numId="8" w16cid:durableId="129519309">
    <w:abstractNumId w:val="9"/>
  </w:num>
  <w:num w:numId="9" w16cid:durableId="454450872">
    <w:abstractNumId w:val="5"/>
  </w:num>
  <w:num w:numId="10" w16cid:durableId="981422453">
    <w:abstractNumId w:val="13"/>
  </w:num>
  <w:num w:numId="11" w16cid:durableId="1173960107">
    <w:abstractNumId w:val="12"/>
  </w:num>
  <w:num w:numId="12" w16cid:durableId="696928750">
    <w:abstractNumId w:val="1"/>
  </w:num>
  <w:num w:numId="13" w16cid:durableId="1629117171">
    <w:abstractNumId w:val="21"/>
  </w:num>
  <w:num w:numId="14" w16cid:durableId="1442455259">
    <w:abstractNumId w:val="0"/>
  </w:num>
  <w:num w:numId="15" w16cid:durableId="1537816018">
    <w:abstractNumId w:val="3"/>
  </w:num>
  <w:num w:numId="16" w16cid:durableId="506867301">
    <w:abstractNumId w:val="4"/>
  </w:num>
  <w:num w:numId="17" w16cid:durableId="15034668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87952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80416678">
    <w:abstractNumId w:val="12"/>
  </w:num>
  <w:num w:numId="20" w16cid:durableId="1121651224">
    <w:abstractNumId w:val="12"/>
  </w:num>
  <w:num w:numId="21" w16cid:durableId="2026402272">
    <w:abstractNumId w:val="12"/>
  </w:num>
  <w:num w:numId="22" w16cid:durableId="1125931429">
    <w:abstractNumId w:val="17"/>
  </w:num>
  <w:num w:numId="23" w16cid:durableId="976186134">
    <w:abstractNumId w:val="23"/>
  </w:num>
  <w:num w:numId="24" w16cid:durableId="626736569">
    <w:abstractNumId w:val="12"/>
  </w:num>
  <w:num w:numId="25" w16cid:durableId="1734348558">
    <w:abstractNumId w:val="14"/>
  </w:num>
  <w:num w:numId="26" w16cid:durableId="1424766424">
    <w:abstractNumId w:val="19"/>
  </w:num>
  <w:num w:numId="27" w16cid:durableId="30570014">
    <w:abstractNumId w:val="8"/>
  </w:num>
  <w:num w:numId="28" w16cid:durableId="1259018245">
    <w:abstractNumId w:val="7"/>
  </w:num>
  <w:num w:numId="29" w16cid:durableId="1727021173">
    <w:abstractNumId w:val="2"/>
  </w:num>
  <w:num w:numId="30" w16cid:durableId="61878734">
    <w:abstractNumId w:val="18"/>
  </w:num>
  <w:num w:numId="31" w16cid:durableId="927008159">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56434"/>
    <w:rsid w:val="00000A63"/>
    <w:rsid w:val="00003289"/>
    <w:rsid w:val="000039F5"/>
    <w:rsid w:val="000041C9"/>
    <w:rsid w:val="00007141"/>
    <w:rsid w:val="00010A1F"/>
    <w:rsid w:val="00010CC1"/>
    <w:rsid w:val="00011F84"/>
    <w:rsid w:val="00012479"/>
    <w:rsid w:val="0001260A"/>
    <w:rsid w:val="00012BE1"/>
    <w:rsid w:val="00015B3D"/>
    <w:rsid w:val="0001734A"/>
    <w:rsid w:val="00021315"/>
    <w:rsid w:val="00021707"/>
    <w:rsid w:val="000223D6"/>
    <w:rsid w:val="00023B44"/>
    <w:rsid w:val="000255FE"/>
    <w:rsid w:val="00026C0C"/>
    <w:rsid w:val="00026F8B"/>
    <w:rsid w:val="00027B3A"/>
    <w:rsid w:val="00030765"/>
    <w:rsid w:val="00030E01"/>
    <w:rsid w:val="00032DCB"/>
    <w:rsid w:val="00033330"/>
    <w:rsid w:val="0003444D"/>
    <w:rsid w:val="000358CB"/>
    <w:rsid w:val="00036B1B"/>
    <w:rsid w:val="000379F2"/>
    <w:rsid w:val="0004149C"/>
    <w:rsid w:val="00043057"/>
    <w:rsid w:val="0004327C"/>
    <w:rsid w:val="00043D91"/>
    <w:rsid w:val="000449AE"/>
    <w:rsid w:val="00044D87"/>
    <w:rsid w:val="00051662"/>
    <w:rsid w:val="00053A3F"/>
    <w:rsid w:val="00054274"/>
    <w:rsid w:val="00054430"/>
    <w:rsid w:val="00054652"/>
    <w:rsid w:val="00054CCD"/>
    <w:rsid w:val="00057548"/>
    <w:rsid w:val="000579F9"/>
    <w:rsid w:val="00057EFE"/>
    <w:rsid w:val="000609E1"/>
    <w:rsid w:val="00061872"/>
    <w:rsid w:val="0006431A"/>
    <w:rsid w:val="00064BFB"/>
    <w:rsid w:val="00066052"/>
    <w:rsid w:val="0006605C"/>
    <w:rsid w:val="000667B4"/>
    <w:rsid w:val="00070089"/>
    <w:rsid w:val="00070162"/>
    <w:rsid w:val="00070427"/>
    <w:rsid w:val="000711FD"/>
    <w:rsid w:val="000722F4"/>
    <w:rsid w:val="00072457"/>
    <w:rsid w:val="00073F86"/>
    <w:rsid w:val="000745D3"/>
    <w:rsid w:val="00074647"/>
    <w:rsid w:val="0007517A"/>
    <w:rsid w:val="00075D74"/>
    <w:rsid w:val="00077392"/>
    <w:rsid w:val="00077559"/>
    <w:rsid w:val="00077810"/>
    <w:rsid w:val="00080132"/>
    <w:rsid w:val="00080832"/>
    <w:rsid w:val="000819A3"/>
    <w:rsid w:val="00082D0A"/>
    <w:rsid w:val="00082D74"/>
    <w:rsid w:val="00082EF4"/>
    <w:rsid w:val="00084342"/>
    <w:rsid w:val="00084C51"/>
    <w:rsid w:val="0008567B"/>
    <w:rsid w:val="0008578A"/>
    <w:rsid w:val="000871CC"/>
    <w:rsid w:val="000918F2"/>
    <w:rsid w:val="0009266F"/>
    <w:rsid w:val="000934C7"/>
    <w:rsid w:val="00093C03"/>
    <w:rsid w:val="00093EBD"/>
    <w:rsid w:val="000947B9"/>
    <w:rsid w:val="000955C6"/>
    <w:rsid w:val="00095694"/>
    <w:rsid w:val="00095CFD"/>
    <w:rsid w:val="00097216"/>
    <w:rsid w:val="000A0014"/>
    <w:rsid w:val="000A345B"/>
    <w:rsid w:val="000B3188"/>
    <w:rsid w:val="000B31A3"/>
    <w:rsid w:val="000B321C"/>
    <w:rsid w:val="000B4BB8"/>
    <w:rsid w:val="000B6F87"/>
    <w:rsid w:val="000B7077"/>
    <w:rsid w:val="000C04BB"/>
    <w:rsid w:val="000C0F25"/>
    <w:rsid w:val="000C33FC"/>
    <w:rsid w:val="000C3E40"/>
    <w:rsid w:val="000C4BE9"/>
    <w:rsid w:val="000C653F"/>
    <w:rsid w:val="000C6DE0"/>
    <w:rsid w:val="000D42A8"/>
    <w:rsid w:val="000D4597"/>
    <w:rsid w:val="000D55EC"/>
    <w:rsid w:val="000D7385"/>
    <w:rsid w:val="000D7AA2"/>
    <w:rsid w:val="000D7FE4"/>
    <w:rsid w:val="000E0AC5"/>
    <w:rsid w:val="000E4642"/>
    <w:rsid w:val="000E602D"/>
    <w:rsid w:val="000E6EC7"/>
    <w:rsid w:val="000E7364"/>
    <w:rsid w:val="000F0603"/>
    <w:rsid w:val="000F1A56"/>
    <w:rsid w:val="000F3A6F"/>
    <w:rsid w:val="000F3D57"/>
    <w:rsid w:val="000F46C2"/>
    <w:rsid w:val="000F4C28"/>
    <w:rsid w:val="000F5284"/>
    <w:rsid w:val="000F54CB"/>
    <w:rsid w:val="000F6D1C"/>
    <w:rsid w:val="000F7D93"/>
    <w:rsid w:val="000F7F99"/>
    <w:rsid w:val="0010384A"/>
    <w:rsid w:val="00104BA2"/>
    <w:rsid w:val="001078C4"/>
    <w:rsid w:val="00110397"/>
    <w:rsid w:val="001133AC"/>
    <w:rsid w:val="00114A91"/>
    <w:rsid w:val="0011546F"/>
    <w:rsid w:val="0012188B"/>
    <w:rsid w:val="0012197D"/>
    <w:rsid w:val="001228F8"/>
    <w:rsid w:val="00122CA7"/>
    <w:rsid w:val="00122EA3"/>
    <w:rsid w:val="00124E69"/>
    <w:rsid w:val="00126C2B"/>
    <w:rsid w:val="00131600"/>
    <w:rsid w:val="00134344"/>
    <w:rsid w:val="00134528"/>
    <w:rsid w:val="00135147"/>
    <w:rsid w:val="00135AA4"/>
    <w:rsid w:val="00136DA4"/>
    <w:rsid w:val="00136E2C"/>
    <w:rsid w:val="00136F79"/>
    <w:rsid w:val="00137331"/>
    <w:rsid w:val="00137770"/>
    <w:rsid w:val="00137F8B"/>
    <w:rsid w:val="00140069"/>
    <w:rsid w:val="0014065A"/>
    <w:rsid w:val="00142B27"/>
    <w:rsid w:val="001453EC"/>
    <w:rsid w:val="00146832"/>
    <w:rsid w:val="0014717B"/>
    <w:rsid w:val="00147C28"/>
    <w:rsid w:val="0015078B"/>
    <w:rsid w:val="0015113C"/>
    <w:rsid w:val="00151FBD"/>
    <w:rsid w:val="00153BF4"/>
    <w:rsid w:val="001549D2"/>
    <w:rsid w:val="001553EC"/>
    <w:rsid w:val="00155765"/>
    <w:rsid w:val="00157DF3"/>
    <w:rsid w:val="0016114D"/>
    <w:rsid w:val="0016195F"/>
    <w:rsid w:val="00162496"/>
    <w:rsid w:val="00162D8D"/>
    <w:rsid w:val="0016487B"/>
    <w:rsid w:val="0016652F"/>
    <w:rsid w:val="00166DC6"/>
    <w:rsid w:val="00167ED4"/>
    <w:rsid w:val="001712A8"/>
    <w:rsid w:val="001716FA"/>
    <w:rsid w:val="00173EDD"/>
    <w:rsid w:val="001753C7"/>
    <w:rsid w:val="00176224"/>
    <w:rsid w:val="001801A6"/>
    <w:rsid w:val="001820F7"/>
    <w:rsid w:val="0018333F"/>
    <w:rsid w:val="0018397B"/>
    <w:rsid w:val="00185A2B"/>
    <w:rsid w:val="00185C8F"/>
    <w:rsid w:val="00191089"/>
    <w:rsid w:val="001916B0"/>
    <w:rsid w:val="00192EFE"/>
    <w:rsid w:val="00193205"/>
    <w:rsid w:val="00194C66"/>
    <w:rsid w:val="00194E5F"/>
    <w:rsid w:val="00195178"/>
    <w:rsid w:val="00195CDE"/>
    <w:rsid w:val="0019652F"/>
    <w:rsid w:val="0019665C"/>
    <w:rsid w:val="00196751"/>
    <w:rsid w:val="001A0616"/>
    <w:rsid w:val="001A1896"/>
    <w:rsid w:val="001A1F08"/>
    <w:rsid w:val="001A35D6"/>
    <w:rsid w:val="001A439B"/>
    <w:rsid w:val="001B53F6"/>
    <w:rsid w:val="001B58DF"/>
    <w:rsid w:val="001B6929"/>
    <w:rsid w:val="001B739D"/>
    <w:rsid w:val="001B77FA"/>
    <w:rsid w:val="001B7D30"/>
    <w:rsid w:val="001C257D"/>
    <w:rsid w:val="001C263C"/>
    <w:rsid w:val="001C32E6"/>
    <w:rsid w:val="001C40FB"/>
    <w:rsid w:val="001C42AB"/>
    <w:rsid w:val="001C45E8"/>
    <w:rsid w:val="001C4979"/>
    <w:rsid w:val="001C595E"/>
    <w:rsid w:val="001C5FDB"/>
    <w:rsid w:val="001C6129"/>
    <w:rsid w:val="001C7F46"/>
    <w:rsid w:val="001D0816"/>
    <w:rsid w:val="001D5A8A"/>
    <w:rsid w:val="001D6E00"/>
    <w:rsid w:val="001D6F0C"/>
    <w:rsid w:val="001E03C1"/>
    <w:rsid w:val="001E0F10"/>
    <w:rsid w:val="001E22FC"/>
    <w:rsid w:val="001E34B1"/>
    <w:rsid w:val="001E3512"/>
    <w:rsid w:val="001E37DE"/>
    <w:rsid w:val="001E616D"/>
    <w:rsid w:val="001E64BF"/>
    <w:rsid w:val="001E6B6A"/>
    <w:rsid w:val="001E707C"/>
    <w:rsid w:val="001E75DF"/>
    <w:rsid w:val="001E7C5B"/>
    <w:rsid w:val="001F08A7"/>
    <w:rsid w:val="001F4166"/>
    <w:rsid w:val="001F59C5"/>
    <w:rsid w:val="00200E75"/>
    <w:rsid w:val="00201681"/>
    <w:rsid w:val="002024A8"/>
    <w:rsid w:val="00203464"/>
    <w:rsid w:val="0020417A"/>
    <w:rsid w:val="0020612F"/>
    <w:rsid w:val="00206461"/>
    <w:rsid w:val="00207882"/>
    <w:rsid w:val="002102BD"/>
    <w:rsid w:val="00213A07"/>
    <w:rsid w:val="00213E04"/>
    <w:rsid w:val="00214076"/>
    <w:rsid w:val="00216E41"/>
    <w:rsid w:val="00217556"/>
    <w:rsid w:val="0021793D"/>
    <w:rsid w:val="00220ECD"/>
    <w:rsid w:val="00222C82"/>
    <w:rsid w:val="002251DB"/>
    <w:rsid w:val="00225283"/>
    <w:rsid w:val="00225B1F"/>
    <w:rsid w:val="00227417"/>
    <w:rsid w:val="00227DAE"/>
    <w:rsid w:val="00230D8D"/>
    <w:rsid w:val="0023244E"/>
    <w:rsid w:val="00233F9B"/>
    <w:rsid w:val="002354D3"/>
    <w:rsid w:val="00236E33"/>
    <w:rsid w:val="002372CB"/>
    <w:rsid w:val="0024087D"/>
    <w:rsid w:val="00241695"/>
    <w:rsid w:val="0024392E"/>
    <w:rsid w:val="00244282"/>
    <w:rsid w:val="00244F19"/>
    <w:rsid w:val="0024501C"/>
    <w:rsid w:val="002453DB"/>
    <w:rsid w:val="00245542"/>
    <w:rsid w:val="0024617B"/>
    <w:rsid w:val="0024778E"/>
    <w:rsid w:val="00247A43"/>
    <w:rsid w:val="002517E9"/>
    <w:rsid w:val="00253894"/>
    <w:rsid w:val="00257233"/>
    <w:rsid w:val="00257694"/>
    <w:rsid w:val="00260595"/>
    <w:rsid w:val="00260A9E"/>
    <w:rsid w:val="002624E8"/>
    <w:rsid w:val="00262BB2"/>
    <w:rsid w:val="0026576E"/>
    <w:rsid w:val="00266754"/>
    <w:rsid w:val="00267C22"/>
    <w:rsid w:val="00272BFA"/>
    <w:rsid w:val="002739D5"/>
    <w:rsid w:val="00273DFF"/>
    <w:rsid w:val="002746CB"/>
    <w:rsid w:val="00274820"/>
    <w:rsid w:val="00274936"/>
    <w:rsid w:val="0027698A"/>
    <w:rsid w:val="00276C8F"/>
    <w:rsid w:val="0028119C"/>
    <w:rsid w:val="002818D2"/>
    <w:rsid w:val="00281D5D"/>
    <w:rsid w:val="00282B01"/>
    <w:rsid w:val="002836DD"/>
    <w:rsid w:val="002839F1"/>
    <w:rsid w:val="00284C5D"/>
    <w:rsid w:val="00285D99"/>
    <w:rsid w:val="00286473"/>
    <w:rsid w:val="0029085D"/>
    <w:rsid w:val="00292761"/>
    <w:rsid w:val="002928A5"/>
    <w:rsid w:val="00294491"/>
    <w:rsid w:val="002A1CFA"/>
    <w:rsid w:val="002A2127"/>
    <w:rsid w:val="002A2E31"/>
    <w:rsid w:val="002A4998"/>
    <w:rsid w:val="002A59E6"/>
    <w:rsid w:val="002A5DD8"/>
    <w:rsid w:val="002A6154"/>
    <w:rsid w:val="002A626E"/>
    <w:rsid w:val="002A682B"/>
    <w:rsid w:val="002B03B5"/>
    <w:rsid w:val="002B089E"/>
    <w:rsid w:val="002B0BE5"/>
    <w:rsid w:val="002B2E08"/>
    <w:rsid w:val="002B42BD"/>
    <w:rsid w:val="002B5706"/>
    <w:rsid w:val="002B5904"/>
    <w:rsid w:val="002B5A79"/>
    <w:rsid w:val="002B5F7D"/>
    <w:rsid w:val="002C046D"/>
    <w:rsid w:val="002C182D"/>
    <w:rsid w:val="002C268C"/>
    <w:rsid w:val="002C2747"/>
    <w:rsid w:val="002C4027"/>
    <w:rsid w:val="002C5832"/>
    <w:rsid w:val="002C7AB0"/>
    <w:rsid w:val="002D1C3E"/>
    <w:rsid w:val="002D3DAD"/>
    <w:rsid w:val="002D5A6C"/>
    <w:rsid w:val="002D761B"/>
    <w:rsid w:val="002D7751"/>
    <w:rsid w:val="002E00D1"/>
    <w:rsid w:val="002E1FD3"/>
    <w:rsid w:val="002E46C8"/>
    <w:rsid w:val="002E5054"/>
    <w:rsid w:val="002E55E8"/>
    <w:rsid w:val="002E7BA0"/>
    <w:rsid w:val="002E7C25"/>
    <w:rsid w:val="002E7F34"/>
    <w:rsid w:val="002F4AAC"/>
    <w:rsid w:val="002F4DCE"/>
    <w:rsid w:val="002F5178"/>
    <w:rsid w:val="002F58EF"/>
    <w:rsid w:val="002F5E26"/>
    <w:rsid w:val="002F7644"/>
    <w:rsid w:val="0030197D"/>
    <w:rsid w:val="00302D87"/>
    <w:rsid w:val="0030445B"/>
    <w:rsid w:val="00305318"/>
    <w:rsid w:val="00305581"/>
    <w:rsid w:val="00307130"/>
    <w:rsid w:val="00307926"/>
    <w:rsid w:val="00307C85"/>
    <w:rsid w:val="003100F1"/>
    <w:rsid w:val="00311DAB"/>
    <w:rsid w:val="00312409"/>
    <w:rsid w:val="00312CFD"/>
    <w:rsid w:val="003132B5"/>
    <w:rsid w:val="00314374"/>
    <w:rsid w:val="003200C0"/>
    <w:rsid w:val="00320203"/>
    <w:rsid w:val="00321944"/>
    <w:rsid w:val="00322354"/>
    <w:rsid w:val="003223B3"/>
    <w:rsid w:val="0032375E"/>
    <w:rsid w:val="00324825"/>
    <w:rsid w:val="003274E8"/>
    <w:rsid w:val="0033368D"/>
    <w:rsid w:val="0033378C"/>
    <w:rsid w:val="00334319"/>
    <w:rsid w:val="00335818"/>
    <w:rsid w:val="00336860"/>
    <w:rsid w:val="003370CC"/>
    <w:rsid w:val="003375DB"/>
    <w:rsid w:val="0034275C"/>
    <w:rsid w:val="0034338D"/>
    <w:rsid w:val="00343BA9"/>
    <w:rsid w:val="003445EF"/>
    <w:rsid w:val="00344700"/>
    <w:rsid w:val="00345D5D"/>
    <w:rsid w:val="003468B2"/>
    <w:rsid w:val="00346BE0"/>
    <w:rsid w:val="0034748E"/>
    <w:rsid w:val="00347A4B"/>
    <w:rsid w:val="00351C71"/>
    <w:rsid w:val="003525CD"/>
    <w:rsid w:val="003553EF"/>
    <w:rsid w:val="00356434"/>
    <w:rsid w:val="003574B3"/>
    <w:rsid w:val="00360164"/>
    <w:rsid w:val="003602F6"/>
    <w:rsid w:val="00362571"/>
    <w:rsid w:val="003635CE"/>
    <w:rsid w:val="0036593F"/>
    <w:rsid w:val="00365CBC"/>
    <w:rsid w:val="0036652C"/>
    <w:rsid w:val="00367338"/>
    <w:rsid w:val="0037064B"/>
    <w:rsid w:val="00371973"/>
    <w:rsid w:val="00371B0D"/>
    <w:rsid w:val="0037268C"/>
    <w:rsid w:val="00372F8B"/>
    <w:rsid w:val="003738F2"/>
    <w:rsid w:val="00373B33"/>
    <w:rsid w:val="0037465F"/>
    <w:rsid w:val="0037685F"/>
    <w:rsid w:val="00381DD8"/>
    <w:rsid w:val="00382CDE"/>
    <w:rsid w:val="0038355A"/>
    <w:rsid w:val="00383785"/>
    <w:rsid w:val="00385A82"/>
    <w:rsid w:val="003865AE"/>
    <w:rsid w:val="00386B10"/>
    <w:rsid w:val="003874B8"/>
    <w:rsid w:val="00390BF7"/>
    <w:rsid w:val="0039160C"/>
    <w:rsid w:val="00391631"/>
    <w:rsid w:val="00391AC9"/>
    <w:rsid w:val="00392195"/>
    <w:rsid w:val="003940CC"/>
    <w:rsid w:val="00394425"/>
    <w:rsid w:val="00394806"/>
    <w:rsid w:val="00394CC6"/>
    <w:rsid w:val="003959E1"/>
    <w:rsid w:val="00397334"/>
    <w:rsid w:val="003A00C3"/>
    <w:rsid w:val="003A0A0A"/>
    <w:rsid w:val="003A0FA7"/>
    <w:rsid w:val="003A3BE9"/>
    <w:rsid w:val="003A6EB8"/>
    <w:rsid w:val="003B0735"/>
    <w:rsid w:val="003B161D"/>
    <w:rsid w:val="003B1D1C"/>
    <w:rsid w:val="003B2951"/>
    <w:rsid w:val="003B30FA"/>
    <w:rsid w:val="003B3371"/>
    <w:rsid w:val="003B4B3E"/>
    <w:rsid w:val="003B5880"/>
    <w:rsid w:val="003B6F2E"/>
    <w:rsid w:val="003B70AA"/>
    <w:rsid w:val="003C0C79"/>
    <w:rsid w:val="003C1EB3"/>
    <w:rsid w:val="003C4045"/>
    <w:rsid w:val="003C4633"/>
    <w:rsid w:val="003C62EE"/>
    <w:rsid w:val="003D0DB9"/>
    <w:rsid w:val="003D0EFF"/>
    <w:rsid w:val="003D1180"/>
    <w:rsid w:val="003D32F4"/>
    <w:rsid w:val="003D3815"/>
    <w:rsid w:val="003D4402"/>
    <w:rsid w:val="003D4BDB"/>
    <w:rsid w:val="003D4C7E"/>
    <w:rsid w:val="003D52B8"/>
    <w:rsid w:val="003D6042"/>
    <w:rsid w:val="003D62AE"/>
    <w:rsid w:val="003D6CF2"/>
    <w:rsid w:val="003D7C86"/>
    <w:rsid w:val="003E1267"/>
    <w:rsid w:val="003E386C"/>
    <w:rsid w:val="003E3AB9"/>
    <w:rsid w:val="003E5F51"/>
    <w:rsid w:val="003E6026"/>
    <w:rsid w:val="003F0A1F"/>
    <w:rsid w:val="003F240F"/>
    <w:rsid w:val="003F3627"/>
    <w:rsid w:val="003F511A"/>
    <w:rsid w:val="003F79D6"/>
    <w:rsid w:val="00401A02"/>
    <w:rsid w:val="00401C51"/>
    <w:rsid w:val="00401E89"/>
    <w:rsid w:val="0040381B"/>
    <w:rsid w:val="004039BF"/>
    <w:rsid w:val="00406415"/>
    <w:rsid w:val="004065A3"/>
    <w:rsid w:val="004079AB"/>
    <w:rsid w:val="00410D6A"/>
    <w:rsid w:val="004119F6"/>
    <w:rsid w:val="004160CE"/>
    <w:rsid w:val="00422AA3"/>
    <w:rsid w:val="0042410B"/>
    <w:rsid w:val="004245D1"/>
    <w:rsid w:val="00425482"/>
    <w:rsid w:val="00425925"/>
    <w:rsid w:val="004265FB"/>
    <w:rsid w:val="00427136"/>
    <w:rsid w:val="0043053E"/>
    <w:rsid w:val="004328CC"/>
    <w:rsid w:val="0043732E"/>
    <w:rsid w:val="00437402"/>
    <w:rsid w:val="00440886"/>
    <w:rsid w:val="00442681"/>
    <w:rsid w:val="004446DB"/>
    <w:rsid w:val="00444AA8"/>
    <w:rsid w:val="00445BEE"/>
    <w:rsid w:val="00445C7B"/>
    <w:rsid w:val="00445F7A"/>
    <w:rsid w:val="0044643B"/>
    <w:rsid w:val="00447A5C"/>
    <w:rsid w:val="00447FAD"/>
    <w:rsid w:val="0045094C"/>
    <w:rsid w:val="00453622"/>
    <w:rsid w:val="0045481F"/>
    <w:rsid w:val="00454F33"/>
    <w:rsid w:val="00455879"/>
    <w:rsid w:val="00456654"/>
    <w:rsid w:val="00457665"/>
    <w:rsid w:val="00460457"/>
    <w:rsid w:val="004615D6"/>
    <w:rsid w:val="00461C20"/>
    <w:rsid w:val="00461F56"/>
    <w:rsid w:val="004646D1"/>
    <w:rsid w:val="00464EBD"/>
    <w:rsid w:val="00465336"/>
    <w:rsid w:val="004653EF"/>
    <w:rsid w:val="0046558B"/>
    <w:rsid w:val="00465C16"/>
    <w:rsid w:val="00465C4B"/>
    <w:rsid w:val="0046770A"/>
    <w:rsid w:val="00467AC3"/>
    <w:rsid w:val="004704D0"/>
    <w:rsid w:val="00471F28"/>
    <w:rsid w:val="00472E49"/>
    <w:rsid w:val="0047349F"/>
    <w:rsid w:val="00473D5D"/>
    <w:rsid w:val="00473DC1"/>
    <w:rsid w:val="0047658C"/>
    <w:rsid w:val="00476B43"/>
    <w:rsid w:val="004771FE"/>
    <w:rsid w:val="00480F53"/>
    <w:rsid w:val="004825BE"/>
    <w:rsid w:val="00482627"/>
    <w:rsid w:val="004854BD"/>
    <w:rsid w:val="00485AF2"/>
    <w:rsid w:val="0048652A"/>
    <w:rsid w:val="00486644"/>
    <w:rsid w:val="00487CAA"/>
    <w:rsid w:val="00490826"/>
    <w:rsid w:val="00490F4D"/>
    <w:rsid w:val="00492A09"/>
    <w:rsid w:val="00493938"/>
    <w:rsid w:val="00493ADE"/>
    <w:rsid w:val="00495A54"/>
    <w:rsid w:val="004979BA"/>
    <w:rsid w:val="00497CE8"/>
    <w:rsid w:val="004A022F"/>
    <w:rsid w:val="004A159E"/>
    <w:rsid w:val="004A1E19"/>
    <w:rsid w:val="004A2A16"/>
    <w:rsid w:val="004A35C7"/>
    <w:rsid w:val="004A3DF1"/>
    <w:rsid w:val="004A411A"/>
    <w:rsid w:val="004A72C4"/>
    <w:rsid w:val="004A7C84"/>
    <w:rsid w:val="004A7D55"/>
    <w:rsid w:val="004B17A4"/>
    <w:rsid w:val="004B1935"/>
    <w:rsid w:val="004B4228"/>
    <w:rsid w:val="004B4F46"/>
    <w:rsid w:val="004B5BC6"/>
    <w:rsid w:val="004C08F6"/>
    <w:rsid w:val="004C19FF"/>
    <w:rsid w:val="004C220A"/>
    <w:rsid w:val="004C2BEE"/>
    <w:rsid w:val="004C4841"/>
    <w:rsid w:val="004C5B18"/>
    <w:rsid w:val="004D1B26"/>
    <w:rsid w:val="004D23A5"/>
    <w:rsid w:val="004D2616"/>
    <w:rsid w:val="004D3D0D"/>
    <w:rsid w:val="004D3EF7"/>
    <w:rsid w:val="004E3C34"/>
    <w:rsid w:val="004F1046"/>
    <w:rsid w:val="004F1639"/>
    <w:rsid w:val="004F454D"/>
    <w:rsid w:val="004F500C"/>
    <w:rsid w:val="004F50DC"/>
    <w:rsid w:val="004F5CCB"/>
    <w:rsid w:val="005009B8"/>
    <w:rsid w:val="00506CC4"/>
    <w:rsid w:val="00507525"/>
    <w:rsid w:val="00507604"/>
    <w:rsid w:val="0051126E"/>
    <w:rsid w:val="00512B7A"/>
    <w:rsid w:val="005139E5"/>
    <w:rsid w:val="005154F3"/>
    <w:rsid w:val="00517283"/>
    <w:rsid w:val="005202EF"/>
    <w:rsid w:val="00520B70"/>
    <w:rsid w:val="0052292C"/>
    <w:rsid w:val="00522A89"/>
    <w:rsid w:val="00522DA0"/>
    <w:rsid w:val="00525077"/>
    <w:rsid w:val="005253DC"/>
    <w:rsid w:val="00525669"/>
    <w:rsid w:val="005256BB"/>
    <w:rsid w:val="00526860"/>
    <w:rsid w:val="00526E27"/>
    <w:rsid w:val="00530A2E"/>
    <w:rsid w:val="00530A8F"/>
    <w:rsid w:val="005310A7"/>
    <w:rsid w:val="00535E04"/>
    <w:rsid w:val="00540C86"/>
    <w:rsid w:val="00541808"/>
    <w:rsid w:val="00542B95"/>
    <w:rsid w:val="00542FA8"/>
    <w:rsid w:val="00544492"/>
    <w:rsid w:val="005448C0"/>
    <w:rsid w:val="00545BCF"/>
    <w:rsid w:val="00547B17"/>
    <w:rsid w:val="00547B63"/>
    <w:rsid w:val="00551B21"/>
    <w:rsid w:val="0055235F"/>
    <w:rsid w:val="0055238A"/>
    <w:rsid w:val="00555D45"/>
    <w:rsid w:val="00556627"/>
    <w:rsid w:val="00557331"/>
    <w:rsid w:val="005578F6"/>
    <w:rsid w:val="00560BDE"/>
    <w:rsid w:val="00561FE6"/>
    <w:rsid w:val="00562611"/>
    <w:rsid w:val="00562BF2"/>
    <w:rsid w:val="00563515"/>
    <w:rsid w:val="005662E9"/>
    <w:rsid w:val="0056788D"/>
    <w:rsid w:val="005724FD"/>
    <w:rsid w:val="005744E0"/>
    <w:rsid w:val="005752B9"/>
    <w:rsid w:val="00577C05"/>
    <w:rsid w:val="00580C42"/>
    <w:rsid w:val="0058196F"/>
    <w:rsid w:val="00581D0F"/>
    <w:rsid w:val="00582D64"/>
    <w:rsid w:val="00583C97"/>
    <w:rsid w:val="00585551"/>
    <w:rsid w:val="005909E8"/>
    <w:rsid w:val="00590FCF"/>
    <w:rsid w:val="00591A13"/>
    <w:rsid w:val="00592926"/>
    <w:rsid w:val="00592FFB"/>
    <w:rsid w:val="005931BB"/>
    <w:rsid w:val="00593B2A"/>
    <w:rsid w:val="00593EF4"/>
    <w:rsid w:val="0059491F"/>
    <w:rsid w:val="00595102"/>
    <w:rsid w:val="005954C5"/>
    <w:rsid w:val="00595FBF"/>
    <w:rsid w:val="005961A6"/>
    <w:rsid w:val="0059692F"/>
    <w:rsid w:val="00596AF0"/>
    <w:rsid w:val="00597122"/>
    <w:rsid w:val="005971E2"/>
    <w:rsid w:val="005A0C1A"/>
    <w:rsid w:val="005A225F"/>
    <w:rsid w:val="005A3A21"/>
    <w:rsid w:val="005A44DB"/>
    <w:rsid w:val="005A4D4D"/>
    <w:rsid w:val="005A5759"/>
    <w:rsid w:val="005A73BC"/>
    <w:rsid w:val="005A7736"/>
    <w:rsid w:val="005B153E"/>
    <w:rsid w:val="005B1D16"/>
    <w:rsid w:val="005B2484"/>
    <w:rsid w:val="005B41F9"/>
    <w:rsid w:val="005B5443"/>
    <w:rsid w:val="005B65C6"/>
    <w:rsid w:val="005B7CE1"/>
    <w:rsid w:val="005B7E45"/>
    <w:rsid w:val="005B7F39"/>
    <w:rsid w:val="005C2718"/>
    <w:rsid w:val="005C7DA1"/>
    <w:rsid w:val="005D0072"/>
    <w:rsid w:val="005D0C0E"/>
    <w:rsid w:val="005D0C1B"/>
    <w:rsid w:val="005D1481"/>
    <w:rsid w:val="005D3BBC"/>
    <w:rsid w:val="005D4502"/>
    <w:rsid w:val="005D561B"/>
    <w:rsid w:val="005D59B6"/>
    <w:rsid w:val="005D5DBE"/>
    <w:rsid w:val="005D6EA4"/>
    <w:rsid w:val="005D7929"/>
    <w:rsid w:val="005E0B63"/>
    <w:rsid w:val="005E1056"/>
    <w:rsid w:val="005E1CF9"/>
    <w:rsid w:val="005E1E3F"/>
    <w:rsid w:val="005E54F3"/>
    <w:rsid w:val="005E5A25"/>
    <w:rsid w:val="005E622B"/>
    <w:rsid w:val="005E62ED"/>
    <w:rsid w:val="005E6A17"/>
    <w:rsid w:val="005E7E00"/>
    <w:rsid w:val="005E7F9A"/>
    <w:rsid w:val="005F1F8C"/>
    <w:rsid w:val="005F3948"/>
    <w:rsid w:val="005F4B30"/>
    <w:rsid w:val="005F5175"/>
    <w:rsid w:val="00600866"/>
    <w:rsid w:val="00601945"/>
    <w:rsid w:val="0060238F"/>
    <w:rsid w:val="00603784"/>
    <w:rsid w:val="006045F5"/>
    <w:rsid w:val="00604A93"/>
    <w:rsid w:val="006058C7"/>
    <w:rsid w:val="0060781A"/>
    <w:rsid w:val="00611C54"/>
    <w:rsid w:val="00613080"/>
    <w:rsid w:val="00613325"/>
    <w:rsid w:val="006152E6"/>
    <w:rsid w:val="00615780"/>
    <w:rsid w:val="00620EE8"/>
    <w:rsid w:val="0062162E"/>
    <w:rsid w:val="00621CFE"/>
    <w:rsid w:val="00621E79"/>
    <w:rsid w:val="00623249"/>
    <w:rsid w:val="00623593"/>
    <w:rsid w:val="00623CD0"/>
    <w:rsid w:val="00625E02"/>
    <w:rsid w:val="00626C3E"/>
    <w:rsid w:val="00627044"/>
    <w:rsid w:val="006322BC"/>
    <w:rsid w:val="0063283F"/>
    <w:rsid w:val="0063389C"/>
    <w:rsid w:val="0063417A"/>
    <w:rsid w:val="006344E2"/>
    <w:rsid w:val="00634763"/>
    <w:rsid w:val="00634D2A"/>
    <w:rsid w:val="006357A1"/>
    <w:rsid w:val="006362A8"/>
    <w:rsid w:val="006375DD"/>
    <w:rsid w:val="00637935"/>
    <w:rsid w:val="00637B7C"/>
    <w:rsid w:val="00641701"/>
    <w:rsid w:val="006417F3"/>
    <w:rsid w:val="0064229A"/>
    <w:rsid w:val="00642E47"/>
    <w:rsid w:val="006435B3"/>
    <w:rsid w:val="0064498E"/>
    <w:rsid w:val="00645D7A"/>
    <w:rsid w:val="00645F64"/>
    <w:rsid w:val="0064787E"/>
    <w:rsid w:val="006523BF"/>
    <w:rsid w:val="00652E62"/>
    <w:rsid w:val="0065372B"/>
    <w:rsid w:val="006551CC"/>
    <w:rsid w:val="00655245"/>
    <w:rsid w:val="0065531F"/>
    <w:rsid w:val="00655C72"/>
    <w:rsid w:val="00655F3C"/>
    <w:rsid w:val="006566F6"/>
    <w:rsid w:val="00657EC0"/>
    <w:rsid w:val="0066482B"/>
    <w:rsid w:val="00664E3B"/>
    <w:rsid w:val="00664FB6"/>
    <w:rsid w:val="00667E63"/>
    <w:rsid w:val="00673240"/>
    <w:rsid w:val="00673B56"/>
    <w:rsid w:val="0067405D"/>
    <w:rsid w:val="0067772D"/>
    <w:rsid w:val="006777C8"/>
    <w:rsid w:val="00680088"/>
    <w:rsid w:val="00680E97"/>
    <w:rsid w:val="0068147E"/>
    <w:rsid w:val="00681A4D"/>
    <w:rsid w:val="0068481A"/>
    <w:rsid w:val="006850F2"/>
    <w:rsid w:val="006854A6"/>
    <w:rsid w:val="00686653"/>
    <w:rsid w:val="00686F52"/>
    <w:rsid w:val="0069250C"/>
    <w:rsid w:val="00693A46"/>
    <w:rsid w:val="00695940"/>
    <w:rsid w:val="006978E9"/>
    <w:rsid w:val="006A0D35"/>
    <w:rsid w:val="006A148D"/>
    <w:rsid w:val="006A1AA0"/>
    <w:rsid w:val="006A210E"/>
    <w:rsid w:val="006A274B"/>
    <w:rsid w:val="006A36D4"/>
    <w:rsid w:val="006A4FE0"/>
    <w:rsid w:val="006A6A90"/>
    <w:rsid w:val="006A77B0"/>
    <w:rsid w:val="006B2638"/>
    <w:rsid w:val="006B4958"/>
    <w:rsid w:val="006B6B8C"/>
    <w:rsid w:val="006C2C30"/>
    <w:rsid w:val="006D054D"/>
    <w:rsid w:val="006D05C8"/>
    <w:rsid w:val="006D1101"/>
    <w:rsid w:val="006D1680"/>
    <w:rsid w:val="006D262C"/>
    <w:rsid w:val="006D3798"/>
    <w:rsid w:val="006D3C5F"/>
    <w:rsid w:val="006D61F3"/>
    <w:rsid w:val="006D70DF"/>
    <w:rsid w:val="006D74C3"/>
    <w:rsid w:val="006E3B01"/>
    <w:rsid w:val="006E5AF3"/>
    <w:rsid w:val="006E71B8"/>
    <w:rsid w:val="006E77BD"/>
    <w:rsid w:val="006E7F6A"/>
    <w:rsid w:val="006F1015"/>
    <w:rsid w:val="006F2666"/>
    <w:rsid w:val="006F2E58"/>
    <w:rsid w:val="006F52AE"/>
    <w:rsid w:val="006F555C"/>
    <w:rsid w:val="006F61F0"/>
    <w:rsid w:val="007005B8"/>
    <w:rsid w:val="00701A2F"/>
    <w:rsid w:val="00702307"/>
    <w:rsid w:val="0070246F"/>
    <w:rsid w:val="00703C9E"/>
    <w:rsid w:val="0070489E"/>
    <w:rsid w:val="007055FA"/>
    <w:rsid w:val="007057FD"/>
    <w:rsid w:val="00707340"/>
    <w:rsid w:val="00707419"/>
    <w:rsid w:val="00711C76"/>
    <w:rsid w:val="00711FC4"/>
    <w:rsid w:val="007127D5"/>
    <w:rsid w:val="00713AB1"/>
    <w:rsid w:val="0071604F"/>
    <w:rsid w:val="0071702F"/>
    <w:rsid w:val="00717387"/>
    <w:rsid w:val="00720543"/>
    <w:rsid w:val="007216B4"/>
    <w:rsid w:val="00721822"/>
    <w:rsid w:val="00721D34"/>
    <w:rsid w:val="00721E72"/>
    <w:rsid w:val="00725978"/>
    <w:rsid w:val="007271C0"/>
    <w:rsid w:val="00727925"/>
    <w:rsid w:val="00732DCA"/>
    <w:rsid w:val="00732ECF"/>
    <w:rsid w:val="007346B6"/>
    <w:rsid w:val="00734837"/>
    <w:rsid w:val="00734FC3"/>
    <w:rsid w:val="00737B2C"/>
    <w:rsid w:val="007417A4"/>
    <w:rsid w:val="00743054"/>
    <w:rsid w:val="00743380"/>
    <w:rsid w:val="007457CB"/>
    <w:rsid w:val="00746E9F"/>
    <w:rsid w:val="00747541"/>
    <w:rsid w:val="007524E7"/>
    <w:rsid w:val="00754816"/>
    <w:rsid w:val="0075555A"/>
    <w:rsid w:val="00756DA7"/>
    <w:rsid w:val="00757F2F"/>
    <w:rsid w:val="00760247"/>
    <w:rsid w:val="00761977"/>
    <w:rsid w:val="00763D0C"/>
    <w:rsid w:val="007644D4"/>
    <w:rsid w:val="00764AA7"/>
    <w:rsid w:val="00764AE4"/>
    <w:rsid w:val="0076624E"/>
    <w:rsid w:val="00766490"/>
    <w:rsid w:val="0077285C"/>
    <w:rsid w:val="00772E0C"/>
    <w:rsid w:val="0077534E"/>
    <w:rsid w:val="007757FA"/>
    <w:rsid w:val="00775B4B"/>
    <w:rsid w:val="00781E5A"/>
    <w:rsid w:val="0078272F"/>
    <w:rsid w:val="00782F9A"/>
    <w:rsid w:val="00783643"/>
    <w:rsid w:val="007840FB"/>
    <w:rsid w:val="00784B95"/>
    <w:rsid w:val="00785306"/>
    <w:rsid w:val="00785384"/>
    <w:rsid w:val="007857FB"/>
    <w:rsid w:val="00786416"/>
    <w:rsid w:val="00791533"/>
    <w:rsid w:val="00791832"/>
    <w:rsid w:val="00792944"/>
    <w:rsid w:val="007931F0"/>
    <w:rsid w:val="00793739"/>
    <w:rsid w:val="007942E3"/>
    <w:rsid w:val="007961AD"/>
    <w:rsid w:val="007968A5"/>
    <w:rsid w:val="007A0BD4"/>
    <w:rsid w:val="007A3B0A"/>
    <w:rsid w:val="007A44F7"/>
    <w:rsid w:val="007A6443"/>
    <w:rsid w:val="007B119B"/>
    <w:rsid w:val="007B218E"/>
    <w:rsid w:val="007B2C01"/>
    <w:rsid w:val="007B41C8"/>
    <w:rsid w:val="007B4CDC"/>
    <w:rsid w:val="007B6658"/>
    <w:rsid w:val="007C16CB"/>
    <w:rsid w:val="007C2196"/>
    <w:rsid w:val="007C4C6E"/>
    <w:rsid w:val="007C57B2"/>
    <w:rsid w:val="007C6EB7"/>
    <w:rsid w:val="007D383C"/>
    <w:rsid w:val="007D44D9"/>
    <w:rsid w:val="007D48EB"/>
    <w:rsid w:val="007D555F"/>
    <w:rsid w:val="007D60B4"/>
    <w:rsid w:val="007D6319"/>
    <w:rsid w:val="007E0383"/>
    <w:rsid w:val="007E0E3C"/>
    <w:rsid w:val="007E10A1"/>
    <w:rsid w:val="007E1763"/>
    <w:rsid w:val="007E1F60"/>
    <w:rsid w:val="007E31B0"/>
    <w:rsid w:val="007E392C"/>
    <w:rsid w:val="007E3BA7"/>
    <w:rsid w:val="007E6158"/>
    <w:rsid w:val="007E63E7"/>
    <w:rsid w:val="007F026D"/>
    <w:rsid w:val="007F0320"/>
    <w:rsid w:val="007F08FB"/>
    <w:rsid w:val="007F2B8C"/>
    <w:rsid w:val="007F5F81"/>
    <w:rsid w:val="007F75F6"/>
    <w:rsid w:val="00801154"/>
    <w:rsid w:val="008019E7"/>
    <w:rsid w:val="00801ED4"/>
    <w:rsid w:val="00803099"/>
    <w:rsid w:val="00804A76"/>
    <w:rsid w:val="00804F14"/>
    <w:rsid w:val="00805E63"/>
    <w:rsid w:val="0080633A"/>
    <w:rsid w:val="00806575"/>
    <w:rsid w:val="00806583"/>
    <w:rsid w:val="0080663E"/>
    <w:rsid w:val="00806991"/>
    <w:rsid w:val="00806F90"/>
    <w:rsid w:val="008079BA"/>
    <w:rsid w:val="008102D0"/>
    <w:rsid w:val="008125A7"/>
    <w:rsid w:val="00814E33"/>
    <w:rsid w:val="00817ACE"/>
    <w:rsid w:val="00820BA4"/>
    <w:rsid w:val="008228A2"/>
    <w:rsid w:val="00826BA3"/>
    <w:rsid w:val="00830769"/>
    <w:rsid w:val="008309FA"/>
    <w:rsid w:val="00830ABB"/>
    <w:rsid w:val="008315CD"/>
    <w:rsid w:val="00832C98"/>
    <w:rsid w:val="00833C47"/>
    <w:rsid w:val="00834689"/>
    <w:rsid w:val="00834D5F"/>
    <w:rsid w:val="008363B1"/>
    <w:rsid w:val="008368FE"/>
    <w:rsid w:val="0084065A"/>
    <w:rsid w:val="00840966"/>
    <w:rsid w:val="00842CA3"/>
    <w:rsid w:val="0084336A"/>
    <w:rsid w:val="00844E7C"/>
    <w:rsid w:val="00845428"/>
    <w:rsid w:val="00847504"/>
    <w:rsid w:val="0085014C"/>
    <w:rsid w:val="00850FF9"/>
    <w:rsid w:val="00853177"/>
    <w:rsid w:val="0085324F"/>
    <w:rsid w:val="00853263"/>
    <w:rsid w:val="0085783A"/>
    <w:rsid w:val="00857C2C"/>
    <w:rsid w:val="0086074B"/>
    <w:rsid w:val="008614E2"/>
    <w:rsid w:val="008617BC"/>
    <w:rsid w:val="008641B5"/>
    <w:rsid w:val="00864559"/>
    <w:rsid w:val="00866A27"/>
    <w:rsid w:val="00870FA9"/>
    <w:rsid w:val="008718AA"/>
    <w:rsid w:val="00873054"/>
    <w:rsid w:val="00875630"/>
    <w:rsid w:val="00876022"/>
    <w:rsid w:val="00876239"/>
    <w:rsid w:val="00877831"/>
    <w:rsid w:val="00881417"/>
    <w:rsid w:val="008821AE"/>
    <w:rsid w:val="00882371"/>
    <w:rsid w:val="00882461"/>
    <w:rsid w:val="00882BF2"/>
    <w:rsid w:val="00883D74"/>
    <w:rsid w:val="00885053"/>
    <w:rsid w:val="00886013"/>
    <w:rsid w:val="008877B5"/>
    <w:rsid w:val="00887B77"/>
    <w:rsid w:val="00890365"/>
    <w:rsid w:val="00891742"/>
    <w:rsid w:val="00891A1D"/>
    <w:rsid w:val="00892DE6"/>
    <w:rsid w:val="00894276"/>
    <w:rsid w:val="008947FD"/>
    <w:rsid w:val="00894D8A"/>
    <w:rsid w:val="0089559D"/>
    <w:rsid w:val="00895BAE"/>
    <w:rsid w:val="00896026"/>
    <w:rsid w:val="0089681C"/>
    <w:rsid w:val="00896B89"/>
    <w:rsid w:val="00896E58"/>
    <w:rsid w:val="008A158E"/>
    <w:rsid w:val="008A3085"/>
    <w:rsid w:val="008A3F08"/>
    <w:rsid w:val="008A5CBC"/>
    <w:rsid w:val="008A6D59"/>
    <w:rsid w:val="008A712E"/>
    <w:rsid w:val="008A7E8C"/>
    <w:rsid w:val="008B0833"/>
    <w:rsid w:val="008B23B0"/>
    <w:rsid w:val="008B41EB"/>
    <w:rsid w:val="008C12C9"/>
    <w:rsid w:val="008C1711"/>
    <w:rsid w:val="008C2928"/>
    <w:rsid w:val="008C2E21"/>
    <w:rsid w:val="008C3289"/>
    <w:rsid w:val="008C3F80"/>
    <w:rsid w:val="008C4596"/>
    <w:rsid w:val="008C5099"/>
    <w:rsid w:val="008C5F34"/>
    <w:rsid w:val="008C760C"/>
    <w:rsid w:val="008C7DA8"/>
    <w:rsid w:val="008D0142"/>
    <w:rsid w:val="008D08F5"/>
    <w:rsid w:val="008D0C8A"/>
    <w:rsid w:val="008D1F36"/>
    <w:rsid w:val="008D2A58"/>
    <w:rsid w:val="008D38A4"/>
    <w:rsid w:val="008D3D34"/>
    <w:rsid w:val="008D3DB8"/>
    <w:rsid w:val="008D4F64"/>
    <w:rsid w:val="008E05CA"/>
    <w:rsid w:val="008E0761"/>
    <w:rsid w:val="008E18B3"/>
    <w:rsid w:val="008E3AD5"/>
    <w:rsid w:val="008E3B63"/>
    <w:rsid w:val="008E63AA"/>
    <w:rsid w:val="008E79A1"/>
    <w:rsid w:val="008F0AA4"/>
    <w:rsid w:val="008F2A60"/>
    <w:rsid w:val="008F7637"/>
    <w:rsid w:val="008F791E"/>
    <w:rsid w:val="0090164F"/>
    <w:rsid w:val="00901D96"/>
    <w:rsid w:val="00902CCD"/>
    <w:rsid w:val="00904557"/>
    <w:rsid w:val="00906401"/>
    <w:rsid w:val="0091048F"/>
    <w:rsid w:val="0091134A"/>
    <w:rsid w:val="0091171D"/>
    <w:rsid w:val="00912C48"/>
    <w:rsid w:val="00914B12"/>
    <w:rsid w:val="00914F45"/>
    <w:rsid w:val="0091619B"/>
    <w:rsid w:val="00916555"/>
    <w:rsid w:val="00916DCF"/>
    <w:rsid w:val="009178CD"/>
    <w:rsid w:val="00917EF8"/>
    <w:rsid w:val="009215F5"/>
    <w:rsid w:val="00922458"/>
    <w:rsid w:val="00922BBD"/>
    <w:rsid w:val="009238E8"/>
    <w:rsid w:val="00924FB4"/>
    <w:rsid w:val="00925BD1"/>
    <w:rsid w:val="0092619F"/>
    <w:rsid w:val="0092681F"/>
    <w:rsid w:val="009304CF"/>
    <w:rsid w:val="0093245E"/>
    <w:rsid w:val="00933FA1"/>
    <w:rsid w:val="00935B9E"/>
    <w:rsid w:val="00935EB5"/>
    <w:rsid w:val="00936857"/>
    <w:rsid w:val="00936C03"/>
    <w:rsid w:val="00937656"/>
    <w:rsid w:val="00937847"/>
    <w:rsid w:val="0094139E"/>
    <w:rsid w:val="0094200D"/>
    <w:rsid w:val="00942671"/>
    <w:rsid w:val="00943569"/>
    <w:rsid w:val="009449B0"/>
    <w:rsid w:val="00944C99"/>
    <w:rsid w:val="00945EA7"/>
    <w:rsid w:val="009466C6"/>
    <w:rsid w:val="009469C5"/>
    <w:rsid w:val="00946A7E"/>
    <w:rsid w:val="00947AAF"/>
    <w:rsid w:val="00950D3F"/>
    <w:rsid w:val="009512F9"/>
    <w:rsid w:val="00953599"/>
    <w:rsid w:val="00953A0B"/>
    <w:rsid w:val="0095452B"/>
    <w:rsid w:val="009552F4"/>
    <w:rsid w:val="00960563"/>
    <w:rsid w:val="0096333F"/>
    <w:rsid w:val="00963927"/>
    <w:rsid w:val="00963D40"/>
    <w:rsid w:val="00964302"/>
    <w:rsid w:val="00965403"/>
    <w:rsid w:val="009657AC"/>
    <w:rsid w:val="00970C05"/>
    <w:rsid w:val="009720C6"/>
    <w:rsid w:val="009728D2"/>
    <w:rsid w:val="00972AA2"/>
    <w:rsid w:val="00973D1D"/>
    <w:rsid w:val="009807F1"/>
    <w:rsid w:val="00980AAC"/>
    <w:rsid w:val="0098412F"/>
    <w:rsid w:val="00985B2C"/>
    <w:rsid w:val="00986555"/>
    <w:rsid w:val="00990066"/>
    <w:rsid w:val="00991B73"/>
    <w:rsid w:val="009920DF"/>
    <w:rsid w:val="00992585"/>
    <w:rsid w:val="00992BFE"/>
    <w:rsid w:val="00992DE8"/>
    <w:rsid w:val="00992E26"/>
    <w:rsid w:val="00994203"/>
    <w:rsid w:val="00994271"/>
    <w:rsid w:val="00995BA1"/>
    <w:rsid w:val="00996D32"/>
    <w:rsid w:val="00997CF0"/>
    <w:rsid w:val="009A0384"/>
    <w:rsid w:val="009A0541"/>
    <w:rsid w:val="009A2159"/>
    <w:rsid w:val="009A31BB"/>
    <w:rsid w:val="009A3D02"/>
    <w:rsid w:val="009A77A0"/>
    <w:rsid w:val="009B01CE"/>
    <w:rsid w:val="009B12F8"/>
    <w:rsid w:val="009B198F"/>
    <w:rsid w:val="009B1D8C"/>
    <w:rsid w:val="009B28A6"/>
    <w:rsid w:val="009B5264"/>
    <w:rsid w:val="009B5833"/>
    <w:rsid w:val="009B59E7"/>
    <w:rsid w:val="009B79F2"/>
    <w:rsid w:val="009C0370"/>
    <w:rsid w:val="009C0508"/>
    <w:rsid w:val="009C05FA"/>
    <w:rsid w:val="009C0AC2"/>
    <w:rsid w:val="009C0B5C"/>
    <w:rsid w:val="009C0EEB"/>
    <w:rsid w:val="009C198A"/>
    <w:rsid w:val="009C3696"/>
    <w:rsid w:val="009C491A"/>
    <w:rsid w:val="009C4F51"/>
    <w:rsid w:val="009C5413"/>
    <w:rsid w:val="009C5E65"/>
    <w:rsid w:val="009D25FB"/>
    <w:rsid w:val="009D4405"/>
    <w:rsid w:val="009D6BF9"/>
    <w:rsid w:val="009E0F2E"/>
    <w:rsid w:val="009E1BAF"/>
    <w:rsid w:val="009E2067"/>
    <w:rsid w:val="009E3E4F"/>
    <w:rsid w:val="009E40BF"/>
    <w:rsid w:val="009E4C38"/>
    <w:rsid w:val="009E76DE"/>
    <w:rsid w:val="009F10D2"/>
    <w:rsid w:val="009F3AA5"/>
    <w:rsid w:val="009F5BFE"/>
    <w:rsid w:val="009F73C4"/>
    <w:rsid w:val="00A0036C"/>
    <w:rsid w:val="00A02E5A"/>
    <w:rsid w:val="00A05CEE"/>
    <w:rsid w:val="00A062C2"/>
    <w:rsid w:val="00A069C4"/>
    <w:rsid w:val="00A102A7"/>
    <w:rsid w:val="00A11986"/>
    <w:rsid w:val="00A1244C"/>
    <w:rsid w:val="00A12AFD"/>
    <w:rsid w:val="00A13F37"/>
    <w:rsid w:val="00A14872"/>
    <w:rsid w:val="00A1526B"/>
    <w:rsid w:val="00A1535D"/>
    <w:rsid w:val="00A16DAA"/>
    <w:rsid w:val="00A17252"/>
    <w:rsid w:val="00A17F88"/>
    <w:rsid w:val="00A22935"/>
    <w:rsid w:val="00A229CE"/>
    <w:rsid w:val="00A24D5F"/>
    <w:rsid w:val="00A2796D"/>
    <w:rsid w:val="00A27DE8"/>
    <w:rsid w:val="00A31A0D"/>
    <w:rsid w:val="00A32B6C"/>
    <w:rsid w:val="00A330AA"/>
    <w:rsid w:val="00A35FF6"/>
    <w:rsid w:val="00A373A4"/>
    <w:rsid w:val="00A37572"/>
    <w:rsid w:val="00A40D09"/>
    <w:rsid w:val="00A417D5"/>
    <w:rsid w:val="00A43CE8"/>
    <w:rsid w:val="00A445C3"/>
    <w:rsid w:val="00A47D19"/>
    <w:rsid w:val="00A47D25"/>
    <w:rsid w:val="00A61DBC"/>
    <w:rsid w:val="00A622CE"/>
    <w:rsid w:val="00A62948"/>
    <w:rsid w:val="00A62AC7"/>
    <w:rsid w:val="00A65DB4"/>
    <w:rsid w:val="00A665B4"/>
    <w:rsid w:val="00A665E8"/>
    <w:rsid w:val="00A677EC"/>
    <w:rsid w:val="00A71807"/>
    <w:rsid w:val="00A724AE"/>
    <w:rsid w:val="00A73E99"/>
    <w:rsid w:val="00A75D6E"/>
    <w:rsid w:val="00A76DAE"/>
    <w:rsid w:val="00A801A5"/>
    <w:rsid w:val="00A81A40"/>
    <w:rsid w:val="00A8343A"/>
    <w:rsid w:val="00A8424A"/>
    <w:rsid w:val="00A8453D"/>
    <w:rsid w:val="00A85116"/>
    <w:rsid w:val="00A8609E"/>
    <w:rsid w:val="00A900DF"/>
    <w:rsid w:val="00A912FA"/>
    <w:rsid w:val="00A9258D"/>
    <w:rsid w:val="00A941D9"/>
    <w:rsid w:val="00A95F93"/>
    <w:rsid w:val="00A9696E"/>
    <w:rsid w:val="00A96CF3"/>
    <w:rsid w:val="00A97C6B"/>
    <w:rsid w:val="00AA0494"/>
    <w:rsid w:val="00AA060E"/>
    <w:rsid w:val="00AA0BDF"/>
    <w:rsid w:val="00AA1A9B"/>
    <w:rsid w:val="00AA40AC"/>
    <w:rsid w:val="00AA671C"/>
    <w:rsid w:val="00AA7025"/>
    <w:rsid w:val="00AA7345"/>
    <w:rsid w:val="00AB022A"/>
    <w:rsid w:val="00AB0295"/>
    <w:rsid w:val="00AB27B4"/>
    <w:rsid w:val="00AB3AE3"/>
    <w:rsid w:val="00AB48DA"/>
    <w:rsid w:val="00AB54E8"/>
    <w:rsid w:val="00AB5B28"/>
    <w:rsid w:val="00AB5F8F"/>
    <w:rsid w:val="00AC400D"/>
    <w:rsid w:val="00AC42B3"/>
    <w:rsid w:val="00AC4D1A"/>
    <w:rsid w:val="00AC6002"/>
    <w:rsid w:val="00AC6084"/>
    <w:rsid w:val="00AC68A9"/>
    <w:rsid w:val="00AC72E0"/>
    <w:rsid w:val="00AD0946"/>
    <w:rsid w:val="00AD17E7"/>
    <w:rsid w:val="00AD2419"/>
    <w:rsid w:val="00AD2CFF"/>
    <w:rsid w:val="00AD41D6"/>
    <w:rsid w:val="00AD483D"/>
    <w:rsid w:val="00AD5AF6"/>
    <w:rsid w:val="00AD6530"/>
    <w:rsid w:val="00AD7F8C"/>
    <w:rsid w:val="00AE05D5"/>
    <w:rsid w:val="00AE0817"/>
    <w:rsid w:val="00AE115E"/>
    <w:rsid w:val="00AE2BBE"/>
    <w:rsid w:val="00AE3E80"/>
    <w:rsid w:val="00AE4E59"/>
    <w:rsid w:val="00AE52DE"/>
    <w:rsid w:val="00AE66AC"/>
    <w:rsid w:val="00AE7526"/>
    <w:rsid w:val="00AE76A3"/>
    <w:rsid w:val="00AF182E"/>
    <w:rsid w:val="00AF38D4"/>
    <w:rsid w:val="00AF430C"/>
    <w:rsid w:val="00AF5372"/>
    <w:rsid w:val="00AF594C"/>
    <w:rsid w:val="00AF6143"/>
    <w:rsid w:val="00B001DC"/>
    <w:rsid w:val="00B01C43"/>
    <w:rsid w:val="00B02D81"/>
    <w:rsid w:val="00B038D3"/>
    <w:rsid w:val="00B063A8"/>
    <w:rsid w:val="00B06E76"/>
    <w:rsid w:val="00B0701A"/>
    <w:rsid w:val="00B07C2A"/>
    <w:rsid w:val="00B07DBA"/>
    <w:rsid w:val="00B10743"/>
    <w:rsid w:val="00B1451D"/>
    <w:rsid w:val="00B147FC"/>
    <w:rsid w:val="00B15606"/>
    <w:rsid w:val="00B172FD"/>
    <w:rsid w:val="00B17F4C"/>
    <w:rsid w:val="00B30015"/>
    <w:rsid w:val="00B315DB"/>
    <w:rsid w:val="00B336FF"/>
    <w:rsid w:val="00B34CF4"/>
    <w:rsid w:val="00B3741D"/>
    <w:rsid w:val="00B377DC"/>
    <w:rsid w:val="00B50463"/>
    <w:rsid w:val="00B50AFA"/>
    <w:rsid w:val="00B51954"/>
    <w:rsid w:val="00B51A0B"/>
    <w:rsid w:val="00B5397E"/>
    <w:rsid w:val="00B5451B"/>
    <w:rsid w:val="00B56647"/>
    <w:rsid w:val="00B616DB"/>
    <w:rsid w:val="00B61873"/>
    <w:rsid w:val="00B63B5D"/>
    <w:rsid w:val="00B64421"/>
    <w:rsid w:val="00B666F9"/>
    <w:rsid w:val="00B67741"/>
    <w:rsid w:val="00B700F3"/>
    <w:rsid w:val="00B70FE8"/>
    <w:rsid w:val="00B7245F"/>
    <w:rsid w:val="00B76EC6"/>
    <w:rsid w:val="00B8186D"/>
    <w:rsid w:val="00B83201"/>
    <w:rsid w:val="00B8461F"/>
    <w:rsid w:val="00B84621"/>
    <w:rsid w:val="00B85035"/>
    <w:rsid w:val="00B854C9"/>
    <w:rsid w:val="00B85BC7"/>
    <w:rsid w:val="00B86B92"/>
    <w:rsid w:val="00B94D12"/>
    <w:rsid w:val="00B9613F"/>
    <w:rsid w:val="00B9625F"/>
    <w:rsid w:val="00B962A2"/>
    <w:rsid w:val="00BA0446"/>
    <w:rsid w:val="00BA0CF1"/>
    <w:rsid w:val="00BA290C"/>
    <w:rsid w:val="00BA4FA1"/>
    <w:rsid w:val="00BA687D"/>
    <w:rsid w:val="00BB08EA"/>
    <w:rsid w:val="00BB1C3D"/>
    <w:rsid w:val="00BB205A"/>
    <w:rsid w:val="00BB26AA"/>
    <w:rsid w:val="00BB315D"/>
    <w:rsid w:val="00BB3919"/>
    <w:rsid w:val="00BB3EDC"/>
    <w:rsid w:val="00BB5436"/>
    <w:rsid w:val="00BB5C84"/>
    <w:rsid w:val="00BC173D"/>
    <w:rsid w:val="00BC33E9"/>
    <w:rsid w:val="00BC4745"/>
    <w:rsid w:val="00BC4DAC"/>
    <w:rsid w:val="00BC557A"/>
    <w:rsid w:val="00BC56FA"/>
    <w:rsid w:val="00BC6496"/>
    <w:rsid w:val="00BC7605"/>
    <w:rsid w:val="00BD0886"/>
    <w:rsid w:val="00BD2577"/>
    <w:rsid w:val="00BD3C36"/>
    <w:rsid w:val="00BD4659"/>
    <w:rsid w:val="00BD4898"/>
    <w:rsid w:val="00BD6724"/>
    <w:rsid w:val="00BD74C1"/>
    <w:rsid w:val="00BE097D"/>
    <w:rsid w:val="00BE2BBF"/>
    <w:rsid w:val="00BE39B2"/>
    <w:rsid w:val="00BE6731"/>
    <w:rsid w:val="00BE7085"/>
    <w:rsid w:val="00BF01C3"/>
    <w:rsid w:val="00BF0F7F"/>
    <w:rsid w:val="00BF35A6"/>
    <w:rsid w:val="00BF3D45"/>
    <w:rsid w:val="00BF3EBB"/>
    <w:rsid w:val="00BF450A"/>
    <w:rsid w:val="00C0385A"/>
    <w:rsid w:val="00C0438B"/>
    <w:rsid w:val="00C047A4"/>
    <w:rsid w:val="00C049A8"/>
    <w:rsid w:val="00C05C68"/>
    <w:rsid w:val="00C06A63"/>
    <w:rsid w:val="00C06BA1"/>
    <w:rsid w:val="00C07F93"/>
    <w:rsid w:val="00C115A3"/>
    <w:rsid w:val="00C1190A"/>
    <w:rsid w:val="00C1194F"/>
    <w:rsid w:val="00C13ABD"/>
    <w:rsid w:val="00C14E6D"/>
    <w:rsid w:val="00C16BA3"/>
    <w:rsid w:val="00C16C99"/>
    <w:rsid w:val="00C1762D"/>
    <w:rsid w:val="00C176C9"/>
    <w:rsid w:val="00C20BC2"/>
    <w:rsid w:val="00C21DC2"/>
    <w:rsid w:val="00C22170"/>
    <w:rsid w:val="00C22B46"/>
    <w:rsid w:val="00C25AE4"/>
    <w:rsid w:val="00C26E6B"/>
    <w:rsid w:val="00C2789D"/>
    <w:rsid w:val="00C31727"/>
    <w:rsid w:val="00C3253D"/>
    <w:rsid w:val="00C334D3"/>
    <w:rsid w:val="00C341C8"/>
    <w:rsid w:val="00C3475A"/>
    <w:rsid w:val="00C34977"/>
    <w:rsid w:val="00C34CD5"/>
    <w:rsid w:val="00C35901"/>
    <w:rsid w:val="00C35921"/>
    <w:rsid w:val="00C36060"/>
    <w:rsid w:val="00C3616E"/>
    <w:rsid w:val="00C369C6"/>
    <w:rsid w:val="00C36A5A"/>
    <w:rsid w:val="00C40692"/>
    <w:rsid w:val="00C40D19"/>
    <w:rsid w:val="00C416B6"/>
    <w:rsid w:val="00C4170E"/>
    <w:rsid w:val="00C42650"/>
    <w:rsid w:val="00C42717"/>
    <w:rsid w:val="00C443E1"/>
    <w:rsid w:val="00C455C0"/>
    <w:rsid w:val="00C4727E"/>
    <w:rsid w:val="00C53EC5"/>
    <w:rsid w:val="00C53F53"/>
    <w:rsid w:val="00C54C30"/>
    <w:rsid w:val="00C5593D"/>
    <w:rsid w:val="00C56EF4"/>
    <w:rsid w:val="00C57E85"/>
    <w:rsid w:val="00C614F5"/>
    <w:rsid w:val="00C61814"/>
    <w:rsid w:val="00C62321"/>
    <w:rsid w:val="00C62914"/>
    <w:rsid w:val="00C62D3C"/>
    <w:rsid w:val="00C63D08"/>
    <w:rsid w:val="00C661FA"/>
    <w:rsid w:val="00C66AA4"/>
    <w:rsid w:val="00C66B52"/>
    <w:rsid w:val="00C672F9"/>
    <w:rsid w:val="00C67766"/>
    <w:rsid w:val="00C67B22"/>
    <w:rsid w:val="00C67ECB"/>
    <w:rsid w:val="00C71110"/>
    <w:rsid w:val="00C72633"/>
    <w:rsid w:val="00C73596"/>
    <w:rsid w:val="00C8140E"/>
    <w:rsid w:val="00C83753"/>
    <w:rsid w:val="00C83CBF"/>
    <w:rsid w:val="00C8464F"/>
    <w:rsid w:val="00C848B6"/>
    <w:rsid w:val="00C8612E"/>
    <w:rsid w:val="00C86B0E"/>
    <w:rsid w:val="00C8758D"/>
    <w:rsid w:val="00C90210"/>
    <w:rsid w:val="00C905BC"/>
    <w:rsid w:val="00C91CE4"/>
    <w:rsid w:val="00C9260B"/>
    <w:rsid w:val="00C92EAD"/>
    <w:rsid w:val="00C93946"/>
    <w:rsid w:val="00C9409A"/>
    <w:rsid w:val="00C9436D"/>
    <w:rsid w:val="00C957F9"/>
    <w:rsid w:val="00C9639D"/>
    <w:rsid w:val="00C970A4"/>
    <w:rsid w:val="00CA07E3"/>
    <w:rsid w:val="00CA0B79"/>
    <w:rsid w:val="00CA13F3"/>
    <w:rsid w:val="00CA2E39"/>
    <w:rsid w:val="00CA3691"/>
    <w:rsid w:val="00CA6777"/>
    <w:rsid w:val="00CB092D"/>
    <w:rsid w:val="00CB0D1A"/>
    <w:rsid w:val="00CB1087"/>
    <w:rsid w:val="00CB1865"/>
    <w:rsid w:val="00CB2D2C"/>
    <w:rsid w:val="00CB30BA"/>
    <w:rsid w:val="00CB3AD2"/>
    <w:rsid w:val="00CB440B"/>
    <w:rsid w:val="00CB47EB"/>
    <w:rsid w:val="00CB753A"/>
    <w:rsid w:val="00CC0E53"/>
    <w:rsid w:val="00CC40B4"/>
    <w:rsid w:val="00CC4FE1"/>
    <w:rsid w:val="00CC643A"/>
    <w:rsid w:val="00CC6B01"/>
    <w:rsid w:val="00CC7386"/>
    <w:rsid w:val="00CD2016"/>
    <w:rsid w:val="00CD354D"/>
    <w:rsid w:val="00CD49EA"/>
    <w:rsid w:val="00CD583F"/>
    <w:rsid w:val="00CD696F"/>
    <w:rsid w:val="00CD6BE0"/>
    <w:rsid w:val="00CD7C56"/>
    <w:rsid w:val="00CD7D86"/>
    <w:rsid w:val="00CE06E1"/>
    <w:rsid w:val="00CE08D0"/>
    <w:rsid w:val="00CE0FBE"/>
    <w:rsid w:val="00CE1415"/>
    <w:rsid w:val="00CE201F"/>
    <w:rsid w:val="00CE36B0"/>
    <w:rsid w:val="00CE4204"/>
    <w:rsid w:val="00CE54B8"/>
    <w:rsid w:val="00CE5D47"/>
    <w:rsid w:val="00CF0A48"/>
    <w:rsid w:val="00CF0E54"/>
    <w:rsid w:val="00CF1F50"/>
    <w:rsid w:val="00CF2D2A"/>
    <w:rsid w:val="00CF387E"/>
    <w:rsid w:val="00CF424D"/>
    <w:rsid w:val="00D02553"/>
    <w:rsid w:val="00D032E3"/>
    <w:rsid w:val="00D0337D"/>
    <w:rsid w:val="00D03E19"/>
    <w:rsid w:val="00D04AE5"/>
    <w:rsid w:val="00D04FA7"/>
    <w:rsid w:val="00D1003C"/>
    <w:rsid w:val="00D10826"/>
    <w:rsid w:val="00D10A05"/>
    <w:rsid w:val="00D12417"/>
    <w:rsid w:val="00D12D68"/>
    <w:rsid w:val="00D13F24"/>
    <w:rsid w:val="00D142B9"/>
    <w:rsid w:val="00D1444B"/>
    <w:rsid w:val="00D2060B"/>
    <w:rsid w:val="00D25861"/>
    <w:rsid w:val="00D26862"/>
    <w:rsid w:val="00D33412"/>
    <w:rsid w:val="00D336BD"/>
    <w:rsid w:val="00D34223"/>
    <w:rsid w:val="00D3565D"/>
    <w:rsid w:val="00D365E1"/>
    <w:rsid w:val="00D40413"/>
    <w:rsid w:val="00D422D1"/>
    <w:rsid w:val="00D43063"/>
    <w:rsid w:val="00D43553"/>
    <w:rsid w:val="00D43798"/>
    <w:rsid w:val="00D46068"/>
    <w:rsid w:val="00D4710E"/>
    <w:rsid w:val="00D50CE2"/>
    <w:rsid w:val="00D52276"/>
    <w:rsid w:val="00D52A7C"/>
    <w:rsid w:val="00D536C3"/>
    <w:rsid w:val="00D54192"/>
    <w:rsid w:val="00D56CD1"/>
    <w:rsid w:val="00D57385"/>
    <w:rsid w:val="00D57722"/>
    <w:rsid w:val="00D57D89"/>
    <w:rsid w:val="00D57EBC"/>
    <w:rsid w:val="00D60C2A"/>
    <w:rsid w:val="00D61734"/>
    <w:rsid w:val="00D62F97"/>
    <w:rsid w:val="00D642D9"/>
    <w:rsid w:val="00D65CE8"/>
    <w:rsid w:val="00D65FA6"/>
    <w:rsid w:val="00D6658E"/>
    <w:rsid w:val="00D67351"/>
    <w:rsid w:val="00D7083E"/>
    <w:rsid w:val="00D73750"/>
    <w:rsid w:val="00D73ECE"/>
    <w:rsid w:val="00D73F41"/>
    <w:rsid w:val="00D768ED"/>
    <w:rsid w:val="00D80979"/>
    <w:rsid w:val="00D80A06"/>
    <w:rsid w:val="00D81695"/>
    <w:rsid w:val="00D823F7"/>
    <w:rsid w:val="00D835F7"/>
    <w:rsid w:val="00D8430D"/>
    <w:rsid w:val="00D847E9"/>
    <w:rsid w:val="00D85864"/>
    <w:rsid w:val="00D85E56"/>
    <w:rsid w:val="00D86BB2"/>
    <w:rsid w:val="00D86CEB"/>
    <w:rsid w:val="00D8794D"/>
    <w:rsid w:val="00D87A16"/>
    <w:rsid w:val="00D91518"/>
    <w:rsid w:val="00D926BF"/>
    <w:rsid w:val="00D935BC"/>
    <w:rsid w:val="00D94E7B"/>
    <w:rsid w:val="00D9777C"/>
    <w:rsid w:val="00DA056C"/>
    <w:rsid w:val="00DA32AC"/>
    <w:rsid w:val="00DA3A44"/>
    <w:rsid w:val="00DA4AE5"/>
    <w:rsid w:val="00DA51A0"/>
    <w:rsid w:val="00DA64BA"/>
    <w:rsid w:val="00DA6A4E"/>
    <w:rsid w:val="00DA6F45"/>
    <w:rsid w:val="00DA7361"/>
    <w:rsid w:val="00DA794D"/>
    <w:rsid w:val="00DB0D53"/>
    <w:rsid w:val="00DB0E6D"/>
    <w:rsid w:val="00DB170F"/>
    <w:rsid w:val="00DB1B4E"/>
    <w:rsid w:val="00DB5722"/>
    <w:rsid w:val="00DB64A0"/>
    <w:rsid w:val="00DC0E70"/>
    <w:rsid w:val="00DC38E5"/>
    <w:rsid w:val="00DC4AE0"/>
    <w:rsid w:val="00DC4C9A"/>
    <w:rsid w:val="00DC5466"/>
    <w:rsid w:val="00DC5ED6"/>
    <w:rsid w:val="00DC6248"/>
    <w:rsid w:val="00DD1110"/>
    <w:rsid w:val="00DD1E97"/>
    <w:rsid w:val="00DD293D"/>
    <w:rsid w:val="00DD3967"/>
    <w:rsid w:val="00DD54F9"/>
    <w:rsid w:val="00DD76AC"/>
    <w:rsid w:val="00DE0058"/>
    <w:rsid w:val="00DE1598"/>
    <w:rsid w:val="00DE264E"/>
    <w:rsid w:val="00DE67A5"/>
    <w:rsid w:val="00DF0A8A"/>
    <w:rsid w:val="00DF1593"/>
    <w:rsid w:val="00DF2530"/>
    <w:rsid w:val="00DF36F7"/>
    <w:rsid w:val="00DF45A1"/>
    <w:rsid w:val="00DF46F1"/>
    <w:rsid w:val="00DF5965"/>
    <w:rsid w:val="00DF5A6F"/>
    <w:rsid w:val="00E007A1"/>
    <w:rsid w:val="00E0463F"/>
    <w:rsid w:val="00E06700"/>
    <w:rsid w:val="00E06735"/>
    <w:rsid w:val="00E06CAD"/>
    <w:rsid w:val="00E06D8C"/>
    <w:rsid w:val="00E0708D"/>
    <w:rsid w:val="00E1000D"/>
    <w:rsid w:val="00E10F54"/>
    <w:rsid w:val="00E10FED"/>
    <w:rsid w:val="00E11C86"/>
    <w:rsid w:val="00E122C5"/>
    <w:rsid w:val="00E122D1"/>
    <w:rsid w:val="00E12395"/>
    <w:rsid w:val="00E1293A"/>
    <w:rsid w:val="00E15445"/>
    <w:rsid w:val="00E16020"/>
    <w:rsid w:val="00E167DC"/>
    <w:rsid w:val="00E175A2"/>
    <w:rsid w:val="00E20729"/>
    <w:rsid w:val="00E20D32"/>
    <w:rsid w:val="00E20DBE"/>
    <w:rsid w:val="00E20EE3"/>
    <w:rsid w:val="00E2235B"/>
    <w:rsid w:val="00E229A2"/>
    <w:rsid w:val="00E242C9"/>
    <w:rsid w:val="00E252A0"/>
    <w:rsid w:val="00E25315"/>
    <w:rsid w:val="00E27143"/>
    <w:rsid w:val="00E27CCF"/>
    <w:rsid w:val="00E27CD3"/>
    <w:rsid w:val="00E27DCE"/>
    <w:rsid w:val="00E27EE7"/>
    <w:rsid w:val="00E306A7"/>
    <w:rsid w:val="00E3306B"/>
    <w:rsid w:val="00E34EB3"/>
    <w:rsid w:val="00E35597"/>
    <w:rsid w:val="00E36719"/>
    <w:rsid w:val="00E368B5"/>
    <w:rsid w:val="00E403FC"/>
    <w:rsid w:val="00E408A4"/>
    <w:rsid w:val="00E41BCD"/>
    <w:rsid w:val="00E44575"/>
    <w:rsid w:val="00E476CD"/>
    <w:rsid w:val="00E50589"/>
    <w:rsid w:val="00E50A67"/>
    <w:rsid w:val="00E5159B"/>
    <w:rsid w:val="00E516D6"/>
    <w:rsid w:val="00E51818"/>
    <w:rsid w:val="00E51B54"/>
    <w:rsid w:val="00E51FAE"/>
    <w:rsid w:val="00E528BE"/>
    <w:rsid w:val="00E52B46"/>
    <w:rsid w:val="00E52CC3"/>
    <w:rsid w:val="00E52E54"/>
    <w:rsid w:val="00E539B4"/>
    <w:rsid w:val="00E54308"/>
    <w:rsid w:val="00E578C1"/>
    <w:rsid w:val="00E613B9"/>
    <w:rsid w:val="00E6141E"/>
    <w:rsid w:val="00E62C2B"/>
    <w:rsid w:val="00E62F06"/>
    <w:rsid w:val="00E64692"/>
    <w:rsid w:val="00E64B07"/>
    <w:rsid w:val="00E6534D"/>
    <w:rsid w:val="00E65472"/>
    <w:rsid w:val="00E65CBC"/>
    <w:rsid w:val="00E65CE7"/>
    <w:rsid w:val="00E66958"/>
    <w:rsid w:val="00E67295"/>
    <w:rsid w:val="00E67808"/>
    <w:rsid w:val="00E70666"/>
    <w:rsid w:val="00E7235B"/>
    <w:rsid w:val="00E73782"/>
    <w:rsid w:val="00E745B5"/>
    <w:rsid w:val="00E74896"/>
    <w:rsid w:val="00E7540E"/>
    <w:rsid w:val="00E77748"/>
    <w:rsid w:val="00E82E60"/>
    <w:rsid w:val="00E85499"/>
    <w:rsid w:val="00E86C30"/>
    <w:rsid w:val="00E90E4A"/>
    <w:rsid w:val="00E9281C"/>
    <w:rsid w:val="00E92D5F"/>
    <w:rsid w:val="00E93974"/>
    <w:rsid w:val="00E94CB1"/>
    <w:rsid w:val="00E95EE6"/>
    <w:rsid w:val="00E961B6"/>
    <w:rsid w:val="00E97BD8"/>
    <w:rsid w:val="00EA1FC1"/>
    <w:rsid w:val="00EA3330"/>
    <w:rsid w:val="00EA4049"/>
    <w:rsid w:val="00EA4216"/>
    <w:rsid w:val="00EA5DCA"/>
    <w:rsid w:val="00EA739A"/>
    <w:rsid w:val="00EA7A2B"/>
    <w:rsid w:val="00EA7B15"/>
    <w:rsid w:val="00EB14F8"/>
    <w:rsid w:val="00EB1CB9"/>
    <w:rsid w:val="00EB3447"/>
    <w:rsid w:val="00EB590F"/>
    <w:rsid w:val="00EB6E2C"/>
    <w:rsid w:val="00EB6EA3"/>
    <w:rsid w:val="00EC0215"/>
    <w:rsid w:val="00EC1854"/>
    <w:rsid w:val="00EC1FC0"/>
    <w:rsid w:val="00EC280F"/>
    <w:rsid w:val="00EC2BAD"/>
    <w:rsid w:val="00EC35EC"/>
    <w:rsid w:val="00EC3D24"/>
    <w:rsid w:val="00EC4003"/>
    <w:rsid w:val="00EC46B2"/>
    <w:rsid w:val="00EC5C7A"/>
    <w:rsid w:val="00EC6FF8"/>
    <w:rsid w:val="00EC72D4"/>
    <w:rsid w:val="00ED46A5"/>
    <w:rsid w:val="00ED4CC5"/>
    <w:rsid w:val="00ED4F74"/>
    <w:rsid w:val="00ED55D7"/>
    <w:rsid w:val="00ED7DBD"/>
    <w:rsid w:val="00EE0CEE"/>
    <w:rsid w:val="00EE0D1A"/>
    <w:rsid w:val="00EE0DAD"/>
    <w:rsid w:val="00EE31B8"/>
    <w:rsid w:val="00EE4399"/>
    <w:rsid w:val="00EE5CF0"/>
    <w:rsid w:val="00EE79D5"/>
    <w:rsid w:val="00EE7ADD"/>
    <w:rsid w:val="00EF1067"/>
    <w:rsid w:val="00F00E5A"/>
    <w:rsid w:val="00F01B48"/>
    <w:rsid w:val="00F01BB6"/>
    <w:rsid w:val="00F054BA"/>
    <w:rsid w:val="00F05E17"/>
    <w:rsid w:val="00F10053"/>
    <w:rsid w:val="00F117E9"/>
    <w:rsid w:val="00F122B9"/>
    <w:rsid w:val="00F124C8"/>
    <w:rsid w:val="00F12F13"/>
    <w:rsid w:val="00F12FB4"/>
    <w:rsid w:val="00F1309C"/>
    <w:rsid w:val="00F13630"/>
    <w:rsid w:val="00F1363B"/>
    <w:rsid w:val="00F1580A"/>
    <w:rsid w:val="00F15C7D"/>
    <w:rsid w:val="00F1622E"/>
    <w:rsid w:val="00F16245"/>
    <w:rsid w:val="00F16F6D"/>
    <w:rsid w:val="00F17BA8"/>
    <w:rsid w:val="00F2520E"/>
    <w:rsid w:val="00F276D4"/>
    <w:rsid w:val="00F31039"/>
    <w:rsid w:val="00F315A0"/>
    <w:rsid w:val="00F31721"/>
    <w:rsid w:val="00F319B6"/>
    <w:rsid w:val="00F32B9F"/>
    <w:rsid w:val="00F32C59"/>
    <w:rsid w:val="00F3330D"/>
    <w:rsid w:val="00F338D5"/>
    <w:rsid w:val="00F33C92"/>
    <w:rsid w:val="00F34176"/>
    <w:rsid w:val="00F366E8"/>
    <w:rsid w:val="00F36997"/>
    <w:rsid w:val="00F37281"/>
    <w:rsid w:val="00F41DCF"/>
    <w:rsid w:val="00F41EA0"/>
    <w:rsid w:val="00F44023"/>
    <w:rsid w:val="00F44B82"/>
    <w:rsid w:val="00F50F88"/>
    <w:rsid w:val="00F5204D"/>
    <w:rsid w:val="00F52C13"/>
    <w:rsid w:val="00F52E42"/>
    <w:rsid w:val="00F533DA"/>
    <w:rsid w:val="00F6052A"/>
    <w:rsid w:val="00F60838"/>
    <w:rsid w:val="00F60A48"/>
    <w:rsid w:val="00F61C12"/>
    <w:rsid w:val="00F6201E"/>
    <w:rsid w:val="00F6361C"/>
    <w:rsid w:val="00F63679"/>
    <w:rsid w:val="00F6426E"/>
    <w:rsid w:val="00F6496F"/>
    <w:rsid w:val="00F653E2"/>
    <w:rsid w:val="00F655D0"/>
    <w:rsid w:val="00F6609A"/>
    <w:rsid w:val="00F67FEB"/>
    <w:rsid w:val="00F702A2"/>
    <w:rsid w:val="00F70757"/>
    <w:rsid w:val="00F71356"/>
    <w:rsid w:val="00F72DD3"/>
    <w:rsid w:val="00F75966"/>
    <w:rsid w:val="00F766DC"/>
    <w:rsid w:val="00F771B9"/>
    <w:rsid w:val="00F82367"/>
    <w:rsid w:val="00F82922"/>
    <w:rsid w:val="00F82C99"/>
    <w:rsid w:val="00F845ED"/>
    <w:rsid w:val="00F8599F"/>
    <w:rsid w:val="00F86E58"/>
    <w:rsid w:val="00F871C0"/>
    <w:rsid w:val="00F9161F"/>
    <w:rsid w:val="00F919EC"/>
    <w:rsid w:val="00F92ED4"/>
    <w:rsid w:val="00F942E5"/>
    <w:rsid w:val="00F94F01"/>
    <w:rsid w:val="00F96C83"/>
    <w:rsid w:val="00FA195F"/>
    <w:rsid w:val="00FA1A20"/>
    <w:rsid w:val="00FA302B"/>
    <w:rsid w:val="00FA351B"/>
    <w:rsid w:val="00FA4284"/>
    <w:rsid w:val="00FA4A7A"/>
    <w:rsid w:val="00FA5B04"/>
    <w:rsid w:val="00FA625B"/>
    <w:rsid w:val="00FA6A59"/>
    <w:rsid w:val="00FA728B"/>
    <w:rsid w:val="00FA76ED"/>
    <w:rsid w:val="00FB1F2B"/>
    <w:rsid w:val="00FB2F50"/>
    <w:rsid w:val="00FB6278"/>
    <w:rsid w:val="00FB6FFA"/>
    <w:rsid w:val="00FC05FA"/>
    <w:rsid w:val="00FC48A2"/>
    <w:rsid w:val="00FC6F1B"/>
    <w:rsid w:val="00FD2E50"/>
    <w:rsid w:val="00FD3D8A"/>
    <w:rsid w:val="00FD4161"/>
    <w:rsid w:val="00FD63AE"/>
    <w:rsid w:val="00FD71BA"/>
    <w:rsid w:val="00FD7DBF"/>
    <w:rsid w:val="00FE0E03"/>
    <w:rsid w:val="00FE1CAE"/>
    <w:rsid w:val="00FE1DA6"/>
    <w:rsid w:val="00FE2529"/>
    <w:rsid w:val="00FE319B"/>
    <w:rsid w:val="00FE33D7"/>
    <w:rsid w:val="00FE381F"/>
    <w:rsid w:val="00FE4669"/>
    <w:rsid w:val="00FE6038"/>
    <w:rsid w:val="00FE695D"/>
    <w:rsid w:val="00FE6FC5"/>
    <w:rsid w:val="00FF1FF7"/>
    <w:rsid w:val="00FF221B"/>
    <w:rsid w:val="00FF3FFF"/>
    <w:rsid w:val="00FF597B"/>
    <w:rsid w:val="00FF63A9"/>
    <w:rsid w:val="00FF7691"/>
    <w:rsid w:val="00FF7C86"/>
    <w:rsid w:val="01C54906"/>
    <w:rsid w:val="03FD9CD6"/>
    <w:rsid w:val="05F81A6F"/>
    <w:rsid w:val="06B3D273"/>
    <w:rsid w:val="06C2D518"/>
    <w:rsid w:val="097ECAB5"/>
    <w:rsid w:val="0B7B8686"/>
    <w:rsid w:val="0D7151EB"/>
    <w:rsid w:val="0D871FA9"/>
    <w:rsid w:val="10899D38"/>
    <w:rsid w:val="11D6496D"/>
    <w:rsid w:val="121139C7"/>
    <w:rsid w:val="12D8C871"/>
    <w:rsid w:val="1366824F"/>
    <w:rsid w:val="14BFB75D"/>
    <w:rsid w:val="1507C39F"/>
    <w:rsid w:val="1712B9A5"/>
    <w:rsid w:val="1BB0B5C4"/>
    <w:rsid w:val="1C630397"/>
    <w:rsid w:val="1EBCC4FC"/>
    <w:rsid w:val="1F06674F"/>
    <w:rsid w:val="1F932E51"/>
    <w:rsid w:val="22952229"/>
    <w:rsid w:val="2584421B"/>
    <w:rsid w:val="25F74EEC"/>
    <w:rsid w:val="2699BADC"/>
    <w:rsid w:val="26E45E16"/>
    <w:rsid w:val="27F835D9"/>
    <w:rsid w:val="28B785E8"/>
    <w:rsid w:val="2AEC14EC"/>
    <w:rsid w:val="2B8D6F5E"/>
    <w:rsid w:val="2C844C73"/>
    <w:rsid w:val="2CA515EB"/>
    <w:rsid w:val="34241810"/>
    <w:rsid w:val="3456E84B"/>
    <w:rsid w:val="358BACFA"/>
    <w:rsid w:val="35B7B98D"/>
    <w:rsid w:val="365D7DC3"/>
    <w:rsid w:val="39FA39F8"/>
    <w:rsid w:val="3C0D37FA"/>
    <w:rsid w:val="3C24A1F2"/>
    <w:rsid w:val="3CFF01B4"/>
    <w:rsid w:val="3E4D998C"/>
    <w:rsid w:val="401680EB"/>
    <w:rsid w:val="41BBD894"/>
    <w:rsid w:val="4342AF90"/>
    <w:rsid w:val="43C6E1B2"/>
    <w:rsid w:val="4435AA5C"/>
    <w:rsid w:val="44FC8262"/>
    <w:rsid w:val="468ECAAC"/>
    <w:rsid w:val="4884C272"/>
    <w:rsid w:val="499F063E"/>
    <w:rsid w:val="4AF06A35"/>
    <w:rsid w:val="4B0C58BE"/>
    <w:rsid w:val="4B245247"/>
    <w:rsid w:val="4C7ADDEB"/>
    <w:rsid w:val="4D74BF54"/>
    <w:rsid w:val="50C1694A"/>
    <w:rsid w:val="53E0004E"/>
    <w:rsid w:val="5703C61C"/>
    <w:rsid w:val="57A74251"/>
    <w:rsid w:val="5A08CD5C"/>
    <w:rsid w:val="5B0A8C2E"/>
    <w:rsid w:val="5BF67E3E"/>
    <w:rsid w:val="5C2E3904"/>
    <w:rsid w:val="5C6546E8"/>
    <w:rsid w:val="5CE01EDB"/>
    <w:rsid w:val="5DCA0965"/>
    <w:rsid w:val="5EE6A0C7"/>
    <w:rsid w:val="61894846"/>
    <w:rsid w:val="65F58275"/>
    <w:rsid w:val="6680A870"/>
    <w:rsid w:val="682404EE"/>
    <w:rsid w:val="693A121A"/>
    <w:rsid w:val="69DF691C"/>
    <w:rsid w:val="6A1618FA"/>
    <w:rsid w:val="6A5536C3"/>
    <w:rsid w:val="6B40A8E6"/>
    <w:rsid w:val="6DB6897D"/>
    <w:rsid w:val="6F48157E"/>
    <w:rsid w:val="73E99864"/>
    <w:rsid w:val="77526561"/>
    <w:rsid w:val="77E4BCB1"/>
    <w:rsid w:val="7854CFB8"/>
    <w:rsid w:val="7861AA0B"/>
    <w:rsid w:val="78774992"/>
    <w:rsid w:val="79A1C0FA"/>
    <w:rsid w:val="79B621DC"/>
    <w:rsid w:val="79FD7A6C"/>
    <w:rsid w:val="7A03E336"/>
    <w:rsid w:val="7A13FD87"/>
    <w:rsid w:val="7F493D20"/>
    <w:rsid w:val="7F88D8EA"/>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21FCB1"/>
  <w15:docId w15:val="{839CBF60-4A58-4C33-AE79-5BB0744AB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526"/>
    <w:pPr>
      <w:spacing w:after="0" w:line="240" w:lineRule="auto"/>
      <w:jc w:val="both"/>
    </w:pPr>
    <w:rPr>
      <w:rFonts w:asciiTheme="majorHAnsi" w:hAnsiTheme="majorHAnsi"/>
      <w:lang w:val="en-US"/>
    </w:rPr>
  </w:style>
  <w:style w:type="paragraph" w:styleId="Heading1">
    <w:name w:val="heading 1"/>
    <w:basedOn w:val="Normal"/>
    <w:next w:val="Normal"/>
    <w:link w:val="Heading1Char"/>
    <w:uiPriority w:val="9"/>
    <w:qFormat/>
    <w:rsid w:val="007E6158"/>
    <w:pPr>
      <w:keepNext/>
      <w:keepLines/>
      <w:numPr>
        <w:numId w:val="1"/>
      </w:numPr>
      <w:pBdr>
        <w:bottom w:val="single" w:sz="4" w:space="1" w:color="4F81BD" w:themeColor="accent1"/>
      </w:pBdr>
      <w:spacing w:after="120"/>
      <w:ind w:left="431" w:hanging="431"/>
      <w:outlineLvl w:val="0"/>
    </w:pPr>
    <w:rPr>
      <w:rFonts w:eastAsiaTheme="majorEastAsia" w:cstheme="majorBidi"/>
      <w:b/>
      <w:bCs/>
      <w:color w:val="4F81BD" w:themeColor="accent1"/>
      <w:sz w:val="24"/>
      <w:szCs w:val="28"/>
    </w:rPr>
  </w:style>
  <w:style w:type="paragraph" w:styleId="Heading2">
    <w:name w:val="heading 2"/>
    <w:basedOn w:val="Normal"/>
    <w:next w:val="Normal"/>
    <w:link w:val="Heading2Char"/>
    <w:uiPriority w:val="9"/>
    <w:unhideWhenUsed/>
    <w:qFormat/>
    <w:rsid w:val="009E1BAF"/>
    <w:pPr>
      <w:keepNext/>
      <w:keepLines/>
      <w:numPr>
        <w:ilvl w:val="1"/>
        <w:numId w:val="1"/>
      </w:numPr>
      <w:spacing w:before="200" w:line="360" w:lineRule="auto"/>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9E1BAF"/>
    <w:pPr>
      <w:keepNext/>
      <w:keepLines/>
      <w:numPr>
        <w:ilvl w:val="2"/>
        <w:numId w:val="1"/>
      </w:numPr>
      <w:spacing w:line="360" w:lineRule="auto"/>
      <w:ind w:left="1296"/>
      <w:outlineLvl w:val="2"/>
    </w:pPr>
    <w:rPr>
      <w:rFonts w:eastAsiaTheme="majorEastAsia" w:cstheme="majorBidi"/>
      <w:b/>
      <w:bCs/>
      <w:sz w:val="24"/>
    </w:rPr>
  </w:style>
  <w:style w:type="paragraph" w:styleId="Heading4">
    <w:name w:val="heading 4"/>
    <w:basedOn w:val="Normal"/>
    <w:next w:val="Normal"/>
    <w:link w:val="Heading4Char"/>
    <w:uiPriority w:val="9"/>
    <w:unhideWhenUsed/>
    <w:qFormat/>
    <w:rsid w:val="001C7F46"/>
    <w:pPr>
      <w:keepNext/>
      <w:keepLines/>
      <w:numPr>
        <w:ilvl w:val="3"/>
        <w:numId w:val="1"/>
      </w:numPr>
      <w:spacing w:before="40" w:line="360" w:lineRule="auto"/>
      <w:ind w:left="1996" w:hanging="862"/>
      <w:outlineLvl w:val="3"/>
    </w:pPr>
    <w:rPr>
      <w:rFonts w:eastAsiaTheme="majorEastAsia" w:cstheme="majorBidi"/>
      <w:b/>
      <w:iCs/>
    </w:rPr>
  </w:style>
  <w:style w:type="paragraph" w:styleId="Heading5">
    <w:name w:val="heading 5"/>
    <w:basedOn w:val="Normal"/>
    <w:next w:val="Normal"/>
    <w:link w:val="Heading5Char"/>
    <w:uiPriority w:val="9"/>
    <w:unhideWhenUsed/>
    <w:qFormat/>
    <w:rsid w:val="00A75D6E"/>
    <w:pPr>
      <w:keepNext/>
      <w:keepLines/>
      <w:numPr>
        <w:ilvl w:val="4"/>
        <w:numId w:val="1"/>
      </w:numPr>
      <w:spacing w:before="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A75D6E"/>
    <w:pPr>
      <w:keepNext/>
      <w:keepLines/>
      <w:numPr>
        <w:ilvl w:val="5"/>
        <w:numId w:val="1"/>
      </w:numPr>
      <w:spacing w:before="40"/>
      <w:outlineLvl w:val="5"/>
    </w:pPr>
    <w:rPr>
      <w:rFonts w:eastAsiaTheme="majorEastAsia" w:cstheme="majorBidi"/>
      <w:color w:val="243F60" w:themeColor="accent1" w:themeShade="7F"/>
    </w:rPr>
  </w:style>
  <w:style w:type="paragraph" w:styleId="Heading7">
    <w:name w:val="heading 7"/>
    <w:basedOn w:val="Normal"/>
    <w:next w:val="Normal"/>
    <w:link w:val="Heading7Char"/>
    <w:uiPriority w:val="9"/>
    <w:semiHidden/>
    <w:unhideWhenUsed/>
    <w:qFormat/>
    <w:rsid w:val="00A75D6E"/>
    <w:pPr>
      <w:keepNext/>
      <w:keepLines/>
      <w:numPr>
        <w:ilvl w:val="6"/>
        <w:numId w:val="1"/>
      </w:numPr>
      <w:spacing w:before="40"/>
      <w:outlineLvl w:val="6"/>
    </w:pPr>
    <w:rPr>
      <w:rFonts w:eastAsiaTheme="majorEastAsia" w:cstheme="majorBidi"/>
      <w:i/>
      <w:iCs/>
      <w:color w:val="243F60" w:themeColor="accent1" w:themeShade="7F"/>
    </w:rPr>
  </w:style>
  <w:style w:type="paragraph" w:styleId="Heading8">
    <w:name w:val="heading 8"/>
    <w:basedOn w:val="Normal"/>
    <w:next w:val="Normal"/>
    <w:link w:val="Heading8Char"/>
    <w:uiPriority w:val="9"/>
    <w:semiHidden/>
    <w:unhideWhenUsed/>
    <w:qFormat/>
    <w:rsid w:val="00A75D6E"/>
    <w:pPr>
      <w:keepNext/>
      <w:keepLines/>
      <w:numPr>
        <w:ilvl w:val="7"/>
        <w:numId w:val="1"/>
      </w:numPr>
      <w:spacing w:before="4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75D6E"/>
    <w:pPr>
      <w:keepNext/>
      <w:keepLines/>
      <w:numPr>
        <w:ilvl w:val="8"/>
        <w:numId w:val="1"/>
      </w:numPr>
      <w:spacing w:before="4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6158"/>
    <w:rPr>
      <w:rFonts w:asciiTheme="majorHAnsi" w:eastAsiaTheme="majorEastAsia" w:hAnsiTheme="majorHAnsi" w:cstheme="majorBidi"/>
      <w:b/>
      <w:bCs/>
      <w:color w:val="4F81BD" w:themeColor="accent1"/>
      <w:sz w:val="24"/>
      <w:szCs w:val="28"/>
      <w:lang w:val="en-US"/>
    </w:rPr>
  </w:style>
  <w:style w:type="character" w:customStyle="1" w:styleId="Heading2Char">
    <w:name w:val="Heading 2 Char"/>
    <w:basedOn w:val="DefaultParagraphFont"/>
    <w:link w:val="Heading2"/>
    <w:uiPriority w:val="9"/>
    <w:rsid w:val="009E1BAF"/>
    <w:rPr>
      <w:rFonts w:asciiTheme="majorHAnsi" w:eastAsiaTheme="majorEastAsia" w:hAnsiTheme="majorHAnsi" w:cstheme="majorBidi"/>
      <w:b/>
      <w:bCs/>
      <w:sz w:val="24"/>
      <w:szCs w:val="26"/>
      <w:lang w:val="en-US"/>
    </w:rPr>
  </w:style>
  <w:style w:type="paragraph" w:styleId="Title">
    <w:name w:val="Title"/>
    <w:basedOn w:val="Normal"/>
    <w:next w:val="Normal"/>
    <w:link w:val="TitleChar"/>
    <w:uiPriority w:val="10"/>
    <w:rsid w:val="00356434"/>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56434"/>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9E1BAF"/>
    <w:rPr>
      <w:rFonts w:asciiTheme="majorHAnsi" w:eastAsiaTheme="majorEastAsia" w:hAnsiTheme="majorHAnsi" w:cstheme="majorBidi"/>
      <w:b/>
      <w:bCs/>
      <w:sz w:val="24"/>
      <w:lang w:val="en-US"/>
    </w:rPr>
  </w:style>
  <w:style w:type="paragraph" w:styleId="Header">
    <w:name w:val="header"/>
    <w:basedOn w:val="Normal"/>
    <w:link w:val="HeaderChar"/>
    <w:unhideWhenUsed/>
    <w:rsid w:val="00D0337D"/>
    <w:pPr>
      <w:tabs>
        <w:tab w:val="center" w:pos="4536"/>
        <w:tab w:val="right" w:pos="9072"/>
      </w:tabs>
    </w:pPr>
  </w:style>
  <w:style w:type="character" w:customStyle="1" w:styleId="HeaderChar">
    <w:name w:val="Header Char"/>
    <w:basedOn w:val="DefaultParagraphFont"/>
    <w:link w:val="Header"/>
    <w:uiPriority w:val="99"/>
    <w:rsid w:val="00D0337D"/>
    <w:rPr>
      <w:rFonts w:ascii="Arial" w:hAnsi="Arial"/>
    </w:rPr>
  </w:style>
  <w:style w:type="paragraph" w:styleId="Footer">
    <w:name w:val="footer"/>
    <w:basedOn w:val="Normal"/>
    <w:link w:val="FooterChar"/>
    <w:uiPriority w:val="99"/>
    <w:unhideWhenUsed/>
    <w:rsid w:val="00D0337D"/>
    <w:pPr>
      <w:tabs>
        <w:tab w:val="center" w:pos="4536"/>
        <w:tab w:val="right" w:pos="9072"/>
      </w:tabs>
    </w:pPr>
  </w:style>
  <w:style w:type="character" w:customStyle="1" w:styleId="FooterChar">
    <w:name w:val="Footer Char"/>
    <w:basedOn w:val="DefaultParagraphFont"/>
    <w:link w:val="Footer"/>
    <w:uiPriority w:val="99"/>
    <w:rsid w:val="00D0337D"/>
    <w:rPr>
      <w:rFonts w:ascii="Arial" w:hAnsi="Arial"/>
    </w:rPr>
  </w:style>
  <w:style w:type="table" w:styleId="TableGrid">
    <w:name w:val="Table Grid"/>
    <w:aliases w:val="Sample Table,PDI Table"/>
    <w:basedOn w:val="TableNormal"/>
    <w:uiPriority w:val="39"/>
    <w:qFormat/>
    <w:rsid w:val="00D0337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1">
    <w:name w:val="toc 1"/>
    <w:basedOn w:val="Normal"/>
    <w:next w:val="Normal"/>
    <w:autoRedefine/>
    <w:uiPriority w:val="39"/>
    <w:unhideWhenUsed/>
    <w:rsid w:val="00D04AE5"/>
    <w:pPr>
      <w:spacing w:after="100"/>
    </w:pPr>
    <w:rPr>
      <w:lang w:val="fr-FR"/>
    </w:rPr>
  </w:style>
  <w:style w:type="character" w:styleId="Hyperlink">
    <w:name w:val="Hyperlink"/>
    <w:basedOn w:val="DefaultParagraphFont"/>
    <w:uiPriority w:val="99"/>
    <w:unhideWhenUsed/>
    <w:rsid w:val="00D04AE5"/>
    <w:rPr>
      <w:color w:val="0000FF" w:themeColor="hyperlink"/>
      <w:u w:val="single"/>
    </w:rPr>
  </w:style>
  <w:style w:type="paragraph" w:styleId="ListParagraph">
    <w:name w:val="List Paragraph"/>
    <w:aliases w:val="List Paragraph1,Tabelltitel,Tableau,Listenabsatz,List Paragraph Char Char,b1,Bullet- 1.5,List Paragraph11,List Paragraph111,List Paragraph2,Nummerierung,Bullet L1,Bullet List,Bullet List Paragraph,Questions,列表段落"/>
    <w:basedOn w:val="Normal"/>
    <w:link w:val="ListParagraphChar"/>
    <w:uiPriority w:val="34"/>
    <w:qFormat/>
    <w:rsid w:val="008D4F64"/>
    <w:pPr>
      <w:ind w:left="720"/>
      <w:contextualSpacing/>
    </w:pPr>
    <w:rPr>
      <w:lang w:val="en-GB"/>
    </w:rPr>
  </w:style>
  <w:style w:type="paragraph" w:styleId="BalloonText">
    <w:name w:val="Balloon Text"/>
    <w:basedOn w:val="Normal"/>
    <w:link w:val="BalloonTextChar"/>
    <w:uiPriority w:val="99"/>
    <w:semiHidden/>
    <w:unhideWhenUsed/>
    <w:rsid w:val="00AE08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0817"/>
    <w:rPr>
      <w:rFonts w:ascii="Segoe UI" w:hAnsi="Segoe UI" w:cs="Segoe UI"/>
      <w:sz w:val="18"/>
      <w:szCs w:val="18"/>
      <w:lang w:val="en-US"/>
    </w:rPr>
  </w:style>
  <w:style w:type="character" w:customStyle="1" w:styleId="Heading4Char">
    <w:name w:val="Heading 4 Char"/>
    <w:basedOn w:val="DefaultParagraphFont"/>
    <w:link w:val="Heading4"/>
    <w:uiPriority w:val="9"/>
    <w:rsid w:val="001C7F46"/>
    <w:rPr>
      <w:rFonts w:asciiTheme="majorHAnsi" w:eastAsiaTheme="majorEastAsia" w:hAnsiTheme="majorHAnsi" w:cstheme="majorBidi"/>
      <w:b/>
      <w:iCs/>
      <w:lang w:val="en-US"/>
    </w:rPr>
  </w:style>
  <w:style w:type="character" w:customStyle="1" w:styleId="Heading5Char">
    <w:name w:val="Heading 5 Char"/>
    <w:basedOn w:val="DefaultParagraphFont"/>
    <w:link w:val="Heading5"/>
    <w:uiPriority w:val="9"/>
    <w:semiHidden/>
    <w:rsid w:val="00A75D6E"/>
    <w:rPr>
      <w:rFonts w:asciiTheme="majorHAnsi" w:eastAsiaTheme="majorEastAsia" w:hAnsiTheme="majorHAnsi" w:cstheme="majorBidi"/>
      <w:color w:val="365F91" w:themeColor="accent1" w:themeShade="BF"/>
      <w:lang w:val="en-US"/>
    </w:rPr>
  </w:style>
  <w:style w:type="character" w:customStyle="1" w:styleId="Heading6Char">
    <w:name w:val="Heading 6 Char"/>
    <w:basedOn w:val="DefaultParagraphFont"/>
    <w:link w:val="Heading6"/>
    <w:uiPriority w:val="9"/>
    <w:semiHidden/>
    <w:rsid w:val="00A75D6E"/>
    <w:rPr>
      <w:rFonts w:asciiTheme="majorHAnsi" w:eastAsiaTheme="majorEastAsia" w:hAnsiTheme="majorHAnsi" w:cstheme="majorBidi"/>
      <w:color w:val="243F60" w:themeColor="accent1" w:themeShade="7F"/>
      <w:lang w:val="en-US"/>
    </w:rPr>
  </w:style>
  <w:style w:type="character" w:customStyle="1" w:styleId="Heading7Char">
    <w:name w:val="Heading 7 Char"/>
    <w:basedOn w:val="DefaultParagraphFont"/>
    <w:link w:val="Heading7"/>
    <w:uiPriority w:val="9"/>
    <w:semiHidden/>
    <w:rsid w:val="00A75D6E"/>
    <w:rPr>
      <w:rFonts w:asciiTheme="majorHAnsi" w:eastAsiaTheme="majorEastAsia" w:hAnsiTheme="majorHAnsi" w:cstheme="majorBidi"/>
      <w:i/>
      <w:iCs/>
      <w:color w:val="243F60" w:themeColor="accent1" w:themeShade="7F"/>
      <w:lang w:val="en-US"/>
    </w:rPr>
  </w:style>
  <w:style w:type="character" w:customStyle="1" w:styleId="Heading8Char">
    <w:name w:val="Heading 8 Char"/>
    <w:basedOn w:val="DefaultParagraphFont"/>
    <w:link w:val="Heading8"/>
    <w:uiPriority w:val="9"/>
    <w:semiHidden/>
    <w:rsid w:val="00A75D6E"/>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A75D6E"/>
    <w:rPr>
      <w:rFonts w:asciiTheme="majorHAnsi" w:eastAsiaTheme="majorEastAsia" w:hAnsiTheme="majorHAnsi" w:cstheme="majorBidi"/>
      <w:i/>
      <w:iCs/>
      <w:color w:val="272727" w:themeColor="text1" w:themeTint="D8"/>
      <w:sz w:val="21"/>
      <w:szCs w:val="21"/>
      <w:lang w:val="en-US"/>
    </w:rPr>
  </w:style>
  <w:style w:type="paragraph" w:styleId="TOCHeading">
    <w:name w:val="TOC Heading"/>
    <w:basedOn w:val="Heading1"/>
    <w:next w:val="Normal"/>
    <w:uiPriority w:val="39"/>
    <w:unhideWhenUsed/>
    <w:qFormat/>
    <w:rsid w:val="00E65CE7"/>
    <w:pPr>
      <w:numPr>
        <w:numId w:val="0"/>
      </w:numPr>
      <w:pBdr>
        <w:bottom w:val="none" w:sz="0" w:space="0" w:color="auto"/>
      </w:pBdr>
      <w:spacing w:before="240" w:line="259" w:lineRule="auto"/>
      <w:jc w:val="left"/>
      <w:outlineLvl w:val="9"/>
    </w:pPr>
    <w:rPr>
      <w:b w:val="0"/>
      <w:bCs w:val="0"/>
      <w:color w:val="365F91" w:themeColor="accent1" w:themeShade="BF"/>
      <w:sz w:val="32"/>
      <w:szCs w:val="32"/>
    </w:rPr>
  </w:style>
  <w:style w:type="paragraph" w:styleId="TOC2">
    <w:name w:val="toc 2"/>
    <w:basedOn w:val="Normal"/>
    <w:next w:val="Normal"/>
    <w:autoRedefine/>
    <w:uiPriority w:val="39"/>
    <w:unhideWhenUsed/>
    <w:rsid w:val="00E65CE7"/>
    <w:pPr>
      <w:spacing w:after="100"/>
      <w:ind w:left="220"/>
    </w:pPr>
  </w:style>
  <w:style w:type="paragraph" w:styleId="TOC3">
    <w:name w:val="toc 3"/>
    <w:basedOn w:val="Normal"/>
    <w:next w:val="Normal"/>
    <w:autoRedefine/>
    <w:uiPriority w:val="39"/>
    <w:unhideWhenUsed/>
    <w:rsid w:val="00E65CE7"/>
    <w:pPr>
      <w:spacing w:after="100"/>
      <w:ind w:left="440"/>
    </w:pPr>
  </w:style>
  <w:style w:type="table" w:customStyle="1" w:styleId="TableGrid1">
    <w:name w:val="Table Grid1"/>
    <w:basedOn w:val="TableNormal"/>
    <w:next w:val="TableGrid"/>
    <w:uiPriority w:val="59"/>
    <w:rsid w:val="001C595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aliases w:val="Caption Char,Table heading,cerCAPTION,Fig Tittle,Top Caption,Char Char Char 1,Char char Char 2,Table,Times Roman 10 bold,Figure,Char2,Char Char Char Char,Char Char Char,Figure Caption,1 Tbl Titles,Char Char Char + Arial,Left,Before:  6 pt"/>
    <w:basedOn w:val="Normal"/>
    <w:next w:val="Normal"/>
    <w:link w:val="CaptionChar1"/>
    <w:uiPriority w:val="35"/>
    <w:unhideWhenUsed/>
    <w:qFormat/>
    <w:rsid w:val="00F124C8"/>
    <w:pPr>
      <w:spacing w:after="200"/>
    </w:pPr>
    <w:rPr>
      <w:i/>
      <w:iCs/>
      <w:color w:val="1F497D" w:themeColor="text2"/>
      <w:sz w:val="18"/>
      <w:szCs w:val="18"/>
      <w:lang w:val="en-GB"/>
    </w:rPr>
  </w:style>
  <w:style w:type="table" w:customStyle="1" w:styleId="TableGrid2">
    <w:name w:val="Table Grid2"/>
    <w:basedOn w:val="TableNormal"/>
    <w:next w:val="TableGrid"/>
    <w:rsid w:val="001C595E"/>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FootnoteText">
    <w:name w:val="footnote text"/>
    <w:basedOn w:val="Normal"/>
    <w:link w:val="FootnoteTextChar"/>
    <w:uiPriority w:val="99"/>
    <w:unhideWhenUsed/>
    <w:rsid w:val="001C595E"/>
    <w:rPr>
      <w:sz w:val="20"/>
      <w:szCs w:val="20"/>
    </w:rPr>
  </w:style>
  <w:style w:type="character" w:customStyle="1" w:styleId="FootnoteTextChar">
    <w:name w:val="Footnote Text Char"/>
    <w:basedOn w:val="DefaultParagraphFont"/>
    <w:link w:val="FootnoteText"/>
    <w:uiPriority w:val="99"/>
    <w:rsid w:val="001C595E"/>
    <w:rPr>
      <w:rFonts w:ascii="Cambria" w:hAnsi="Cambria"/>
      <w:sz w:val="20"/>
      <w:szCs w:val="20"/>
      <w:lang w:val="en-US"/>
    </w:rPr>
  </w:style>
  <w:style w:type="character" w:styleId="FootnoteReference">
    <w:name w:val="footnote reference"/>
    <w:basedOn w:val="DefaultParagraphFont"/>
    <w:uiPriority w:val="99"/>
    <w:semiHidden/>
    <w:unhideWhenUsed/>
    <w:rsid w:val="001C595E"/>
    <w:rPr>
      <w:vertAlign w:val="superscript"/>
    </w:rPr>
  </w:style>
  <w:style w:type="character" w:styleId="CommentReference">
    <w:name w:val="annotation reference"/>
    <w:basedOn w:val="DefaultParagraphFont"/>
    <w:uiPriority w:val="99"/>
    <w:unhideWhenUsed/>
    <w:rsid w:val="006F2666"/>
    <w:rPr>
      <w:sz w:val="16"/>
      <w:szCs w:val="16"/>
    </w:rPr>
  </w:style>
  <w:style w:type="paragraph" w:styleId="CommentText">
    <w:name w:val="annotation text"/>
    <w:aliases w:val="Char2 Char Char Char Char Char Char Char Char Char Char,Char2 Char Char Char Char Char Char Char Char Char,Char2 Char Char Char Char Char, Char2 Char Char Char Char Char Char Char Char Char Char, Char2 Char Char Char Char Char,Char1"/>
    <w:basedOn w:val="Normal"/>
    <w:link w:val="CommentTextChar"/>
    <w:uiPriority w:val="99"/>
    <w:unhideWhenUsed/>
    <w:rsid w:val="006F2666"/>
    <w:rPr>
      <w:sz w:val="20"/>
      <w:szCs w:val="20"/>
    </w:rPr>
  </w:style>
  <w:style w:type="character" w:customStyle="1" w:styleId="CommentTextChar">
    <w:name w:val="Comment Text Char"/>
    <w:aliases w:val="Char2 Char Char Char Char Char Char Char Char Char Char Char,Char2 Char Char Char Char Char Char Char Char Char Char1,Char2 Char Char Char Char Char Char, Char2 Char Char Char Char Char Char Char Char Char Char Char,Char1 Char"/>
    <w:basedOn w:val="DefaultParagraphFont"/>
    <w:link w:val="CommentText"/>
    <w:uiPriority w:val="99"/>
    <w:qFormat/>
    <w:rsid w:val="006F2666"/>
    <w:rPr>
      <w:rFonts w:ascii="Cambria" w:hAnsi="Cambria"/>
      <w:sz w:val="20"/>
      <w:szCs w:val="20"/>
      <w:lang w:val="en-US"/>
    </w:rPr>
  </w:style>
  <w:style w:type="paragraph" w:styleId="CommentSubject">
    <w:name w:val="annotation subject"/>
    <w:basedOn w:val="CommentText"/>
    <w:next w:val="CommentText"/>
    <w:link w:val="CommentSubjectChar"/>
    <w:uiPriority w:val="99"/>
    <w:semiHidden/>
    <w:unhideWhenUsed/>
    <w:rsid w:val="006F2666"/>
    <w:rPr>
      <w:b/>
      <w:bCs/>
    </w:rPr>
  </w:style>
  <w:style w:type="character" w:customStyle="1" w:styleId="CommentSubjectChar">
    <w:name w:val="Comment Subject Char"/>
    <w:basedOn w:val="CommentTextChar"/>
    <w:link w:val="CommentSubject"/>
    <w:uiPriority w:val="99"/>
    <w:semiHidden/>
    <w:rsid w:val="006F2666"/>
    <w:rPr>
      <w:rFonts w:ascii="Cambria" w:hAnsi="Cambria"/>
      <w:b/>
      <w:bCs/>
      <w:sz w:val="20"/>
      <w:szCs w:val="20"/>
      <w:lang w:val="en-US"/>
    </w:rPr>
  </w:style>
  <w:style w:type="table" w:customStyle="1" w:styleId="TableGrid31">
    <w:name w:val="Table Grid31"/>
    <w:basedOn w:val="TableNormal"/>
    <w:next w:val="TableGrid"/>
    <w:rsid w:val="0008578A"/>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TableGrid52">
    <w:name w:val="Table Grid52"/>
    <w:basedOn w:val="TableNormal"/>
    <w:next w:val="TableGrid"/>
    <w:rsid w:val="0008578A"/>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TableGrid2112">
    <w:name w:val="Table Grid2112"/>
    <w:basedOn w:val="TableNormal"/>
    <w:next w:val="TableGrid"/>
    <w:rsid w:val="0008578A"/>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TableGrid3">
    <w:name w:val="Table Grid3"/>
    <w:basedOn w:val="TableNormal"/>
    <w:next w:val="TableGrid"/>
    <w:rsid w:val="00B85BC7"/>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TableGrid4">
    <w:name w:val="Table Grid4"/>
    <w:basedOn w:val="TableNormal"/>
    <w:next w:val="TableGrid"/>
    <w:rsid w:val="009C0508"/>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customStyle="1" w:styleId="CaptionChar1">
    <w:name w:val="Caption Char1"/>
    <w:aliases w:val="Caption Char Char,Table heading Char,cerCAPTION Char,Fig Tittle Char,Top Caption Char,Char Char Char 1 Char,Char char Char 2 Char,Table Char,Times Roman 10 bold Char,Figure Char,Char2 Char,Char Char Char Char Char,Char Char Char Char1"/>
    <w:link w:val="Caption"/>
    <w:uiPriority w:val="35"/>
    <w:qFormat/>
    <w:rsid w:val="00F124C8"/>
    <w:rPr>
      <w:rFonts w:asciiTheme="majorHAnsi" w:hAnsiTheme="majorHAnsi"/>
      <w:i/>
      <w:iCs/>
      <w:color w:val="1F497D" w:themeColor="text2"/>
      <w:sz w:val="18"/>
      <w:szCs w:val="18"/>
      <w:lang w:val="en-GB"/>
    </w:rPr>
  </w:style>
  <w:style w:type="character" w:styleId="UnresolvedMention">
    <w:name w:val="Unresolved Mention"/>
    <w:basedOn w:val="DefaultParagraphFont"/>
    <w:uiPriority w:val="99"/>
    <w:semiHidden/>
    <w:unhideWhenUsed/>
    <w:rsid w:val="00FE6038"/>
    <w:rPr>
      <w:color w:val="605E5C"/>
      <w:shd w:val="clear" w:color="auto" w:fill="E1DFDD"/>
    </w:rPr>
  </w:style>
  <w:style w:type="character" w:styleId="FollowedHyperlink">
    <w:name w:val="FollowedHyperlink"/>
    <w:basedOn w:val="DefaultParagraphFont"/>
    <w:uiPriority w:val="99"/>
    <w:semiHidden/>
    <w:unhideWhenUsed/>
    <w:rsid w:val="00B0701A"/>
    <w:rPr>
      <w:color w:val="800080" w:themeColor="followedHyperlink"/>
      <w:u w:val="single"/>
    </w:rPr>
  </w:style>
  <w:style w:type="character" w:customStyle="1" w:styleId="ListParagraphChar">
    <w:name w:val="List Paragraph Char"/>
    <w:aliases w:val="List Paragraph1 Char,Tabelltitel Char,Tableau Char,Listenabsatz Char,List Paragraph Char Char Char,b1 Char,Bullet- 1.5 Char,List Paragraph11 Char,List Paragraph111 Char,List Paragraph2 Char,Nummerierung Char,Bullet L1 Char,列表段落 Char"/>
    <w:link w:val="ListParagraph"/>
    <w:uiPriority w:val="34"/>
    <w:qFormat/>
    <w:locked/>
    <w:rsid w:val="008D4F64"/>
    <w:rPr>
      <w:rFonts w:asciiTheme="majorHAnsi" w:hAnsiTheme="majorHAnsi"/>
      <w:lang w:val="en-GB"/>
    </w:rPr>
  </w:style>
  <w:style w:type="paragraph" w:styleId="Revision">
    <w:name w:val="Revision"/>
    <w:hidden/>
    <w:uiPriority w:val="99"/>
    <w:semiHidden/>
    <w:rsid w:val="00D86CEB"/>
    <w:pPr>
      <w:spacing w:after="0" w:line="240" w:lineRule="auto"/>
    </w:pPr>
    <w:rPr>
      <w:lang w:val="en-IN"/>
    </w:rPr>
  </w:style>
  <w:style w:type="paragraph" w:styleId="TableofFigures">
    <w:name w:val="table of figures"/>
    <w:basedOn w:val="Normal"/>
    <w:next w:val="Normal"/>
    <w:uiPriority w:val="99"/>
    <w:unhideWhenUsed/>
    <w:rsid w:val="002B2E08"/>
    <w:pPr>
      <w:spacing w:line="360" w:lineRule="auto"/>
    </w:pPr>
    <w:rPr>
      <w:rFonts w:asciiTheme="minorHAnsi" w:hAnsiTheme="minorHAnsi"/>
    </w:rPr>
  </w:style>
  <w:style w:type="table" w:customStyle="1" w:styleId="PDITable1">
    <w:name w:val="PDI Table1"/>
    <w:basedOn w:val="TableNormal"/>
    <w:next w:val="TableGrid"/>
    <w:uiPriority w:val="39"/>
    <w:qFormat/>
    <w:rsid w:val="000F54C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DITable2">
    <w:name w:val="PDI Table2"/>
    <w:basedOn w:val="TableNormal"/>
    <w:next w:val="TableGrid"/>
    <w:uiPriority w:val="39"/>
    <w:qFormat/>
    <w:rsid w:val="00763D0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DITable3">
    <w:name w:val="PDI Table3"/>
    <w:basedOn w:val="TableNormal"/>
    <w:next w:val="TableGrid"/>
    <w:uiPriority w:val="39"/>
    <w:qFormat/>
    <w:rsid w:val="00472E4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DITable4">
    <w:name w:val="PDI Table4"/>
    <w:basedOn w:val="TableNormal"/>
    <w:next w:val="TableGrid"/>
    <w:uiPriority w:val="39"/>
    <w:qFormat/>
    <w:rsid w:val="0022528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DITable5">
    <w:name w:val="PDI Table5"/>
    <w:basedOn w:val="TableNormal"/>
    <w:next w:val="TableGrid"/>
    <w:uiPriority w:val="39"/>
    <w:qFormat/>
    <w:rsid w:val="00A9696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DITable6">
    <w:name w:val="PDI Table6"/>
    <w:basedOn w:val="TableNormal"/>
    <w:next w:val="TableGrid"/>
    <w:uiPriority w:val="39"/>
    <w:qFormat/>
    <w:rsid w:val="00CD7C5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DITable7">
    <w:name w:val="PDI Table7"/>
    <w:basedOn w:val="TableNormal"/>
    <w:next w:val="TableGrid"/>
    <w:uiPriority w:val="39"/>
    <w:qFormat/>
    <w:rsid w:val="00F338D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DITable8">
    <w:name w:val="PDI Table8"/>
    <w:basedOn w:val="TableNormal"/>
    <w:next w:val="TableGrid"/>
    <w:uiPriority w:val="39"/>
    <w:qFormat/>
    <w:rsid w:val="00461F5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DITable9">
    <w:name w:val="PDI Table9"/>
    <w:basedOn w:val="TableNormal"/>
    <w:next w:val="TableGrid"/>
    <w:uiPriority w:val="39"/>
    <w:qFormat/>
    <w:rsid w:val="00922BB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DITable10">
    <w:name w:val="PDI Table10"/>
    <w:basedOn w:val="TableNormal"/>
    <w:next w:val="TableGrid"/>
    <w:uiPriority w:val="39"/>
    <w:qFormat/>
    <w:rsid w:val="001D6E0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671509">
      <w:bodyDiv w:val="1"/>
      <w:marLeft w:val="0"/>
      <w:marRight w:val="0"/>
      <w:marTop w:val="0"/>
      <w:marBottom w:val="0"/>
      <w:divBdr>
        <w:top w:val="none" w:sz="0" w:space="0" w:color="auto"/>
        <w:left w:val="none" w:sz="0" w:space="0" w:color="auto"/>
        <w:bottom w:val="none" w:sz="0" w:space="0" w:color="auto"/>
        <w:right w:val="none" w:sz="0" w:space="0" w:color="auto"/>
      </w:divBdr>
    </w:div>
    <w:div w:id="420837332">
      <w:bodyDiv w:val="1"/>
      <w:marLeft w:val="0"/>
      <w:marRight w:val="0"/>
      <w:marTop w:val="0"/>
      <w:marBottom w:val="0"/>
      <w:divBdr>
        <w:top w:val="none" w:sz="0" w:space="0" w:color="auto"/>
        <w:left w:val="none" w:sz="0" w:space="0" w:color="auto"/>
        <w:bottom w:val="none" w:sz="0" w:space="0" w:color="auto"/>
        <w:right w:val="none" w:sz="0" w:space="0" w:color="auto"/>
      </w:divBdr>
    </w:div>
    <w:div w:id="181201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mdrf.org/working-groups/adverse-event-terminology/annex-f-health-effects-health-impac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imdrf.org/working-groups/adverse-event-terminology/annex-c-cause-investigation-investigation-finding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mdrf.org/working-groups/adverse-event-terminolog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mdrf.org/working-groups/adverse-event-terminology/annex-medical-device-problem" TargetMode="External"/><Relationship Id="rId5" Type="http://schemas.openxmlformats.org/officeDocument/2006/relationships/numbering" Target="numbering.xml"/><Relationship Id="rId15" Type="http://schemas.openxmlformats.org/officeDocument/2006/relationships/hyperlink" Target="https://www.imdrf.org/working-groups/adverse-event-terminology/annex-f-health-effects-health-impact" TargetMode="Externa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mdrf.org/working-groups/adverse-event-terminology/annex-medical-device-proble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3B826B2C34A8B47A42E89D8309DEEBE" ma:contentTypeVersion="8" ma:contentTypeDescription="Crée un document." ma:contentTypeScope="" ma:versionID="dd9977d4221921e9e6fedaa67b4ab596">
  <xsd:schema xmlns:xsd="http://www.w3.org/2001/XMLSchema" xmlns:xs="http://www.w3.org/2001/XMLSchema" xmlns:p="http://schemas.microsoft.com/office/2006/metadata/properties" xmlns:ns2="3c0e0f42-2e38-49f3-920a-a721b6e221ca" targetNamespace="http://schemas.microsoft.com/office/2006/metadata/properties" ma:root="true" ma:fieldsID="2341299d9469b5fa2a828a07fb2e7655" ns2:_="">
    <xsd:import namespace="3c0e0f42-2e38-49f3-920a-a721b6e221c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0e0f42-2e38-49f3-920a-a721b6e221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BB7CD1-F4EC-4C5A-88EA-57CEC5B59F22}">
  <ds:schemaRefs>
    <ds:schemaRef ds:uri="http://schemas.microsoft.com/sharepoint/v3/contenttype/forms"/>
  </ds:schemaRefs>
</ds:datastoreItem>
</file>

<file path=customXml/itemProps2.xml><?xml version="1.0" encoding="utf-8"?>
<ds:datastoreItem xmlns:ds="http://schemas.openxmlformats.org/officeDocument/2006/customXml" ds:itemID="{3FA2E47D-9BCD-4CBA-897A-2FFCA8200A7D}">
  <ds:schemaRefs>
    <ds:schemaRef ds:uri="http://schemas.openxmlformats.org/officeDocument/2006/bibliography"/>
  </ds:schemaRefs>
</ds:datastoreItem>
</file>

<file path=customXml/itemProps3.xml><?xml version="1.0" encoding="utf-8"?>
<ds:datastoreItem xmlns:ds="http://schemas.openxmlformats.org/officeDocument/2006/customXml" ds:itemID="{1EC0DA4B-3988-4BD2-AE20-5325401AE2A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A40DB6D-9801-49D2-817D-0D207F99F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0e0f42-2e38-49f3-920a-a721b6e22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42</Pages>
  <Words>12134</Words>
  <Characters>66741</Characters>
  <Application>Microsoft Office Word</Application>
  <DocSecurity>0</DocSecurity>
  <Lines>556</Lines>
  <Paragraphs>157</Paragraphs>
  <ScaleCrop>false</ScaleCrop>
  <Company>Hewlett-Packard</Company>
  <LinksUpToDate>false</LinksUpToDate>
  <CharactersWithSpaces>78718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dc:creator>
  <cp:lastModifiedBy>Alexandre Pétiard</cp:lastModifiedBy>
  <cp:revision>52</cp:revision>
  <dcterms:created xsi:type="dcterms:W3CDTF">2024-05-27T17:58:00Z</dcterms:created>
  <dcterms:modified xsi:type="dcterms:W3CDTF">2024-07-31T04:44:00Z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0x01010043B826B2C34A8B47A42E89D8309DEEBE</vt:lpwstr>
  </property>
</Properties>
</file>