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CC1" w14:textId="77777777" w:rsidR="000711FD" w:rsidRPr="000711FD" w:rsidRDefault="000711FD" w:rsidP="000711FD">
      <w:pPr>
        <w:rPr>
          <w:sz w:val="28"/>
          <w:szCs w:val="28"/>
        </w:rPr>
      </w:pPr>
      <w:bookmarkStart w:id="0" w:name="_Toc458540286"/>
    </w:p>
    <w:p w14:paraId="40C220A3" w14:textId="5C67E5F2" w:rsidR="000711FD" w:rsidRDefault="000711FD" w:rsidP="000711FD">
      <w:pPr>
        <w:rPr>
          <w:sz w:val="28"/>
          <w:szCs w:val="28"/>
        </w:rPr>
      </w:pPr>
    </w:p>
    <w:p w14:paraId="18ED66A8" w14:textId="66880A87" w:rsidR="001C595E" w:rsidRDefault="001C595E" w:rsidP="000711FD">
      <w:pPr>
        <w:rPr>
          <w:sz w:val="28"/>
          <w:szCs w:val="28"/>
        </w:rPr>
      </w:pPr>
    </w:p>
    <w:p w14:paraId="0C08D289" w14:textId="49817E0D" w:rsidR="001C595E" w:rsidRDefault="001C595E" w:rsidP="000711FD">
      <w:pPr>
        <w:rPr>
          <w:sz w:val="28"/>
          <w:szCs w:val="28"/>
        </w:rPr>
      </w:pPr>
    </w:p>
    <w:p w14:paraId="07CD9FFA" w14:textId="767EF8D5" w:rsidR="001C595E" w:rsidRDefault="001C595E" w:rsidP="000711FD">
      <w:pPr>
        <w:rPr>
          <w:sz w:val="28"/>
          <w:szCs w:val="28"/>
        </w:rPr>
      </w:pPr>
    </w:p>
    <w:p w14:paraId="001CFA5F" w14:textId="72BDACB4" w:rsidR="001C595E" w:rsidRDefault="001C595E" w:rsidP="000711FD">
      <w:pPr>
        <w:rPr>
          <w:sz w:val="28"/>
          <w:szCs w:val="28"/>
        </w:rPr>
      </w:pPr>
    </w:p>
    <w:p w14:paraId="276EC797" w14:textId="77777777" w:rsidR="00C416B6" w:rsidRDefault="00C416B6" w:rsidP="000711FD">
      <w:pPr>
        <w:rPr>
          <w:sz w:val="28"/>
          <w:szCs w:val="28"/>
        </w:rPr>
      </w:pPr>
    </w:p>
    <w:p w14:paraId="6F9C76E8" w14:textId="77777777" w:rsidR="00C416B6" w:rsidRDefault="00C416B6" w:rsidP="000711FD">
      <w:pPr>
        <w:rPr>
          <w:sz w:val="28"/>
          <w:szCs w:val="28"/>
        </w:rPr>
      </w:pPr>
    </w:p>
    <w:p w14:paraId="40B94A1B" w14:textId="77777777" w:rsidR="00C416B6" w:rsidRDefault="00C416B6" w:rsidP="000711FD">
      <w:pPr>
        <w:rPr>
          <w:sz w:val="28"/>
          <w:szCs w:val="28"/>
        </w:rPr>
      </w:pPr>
    </w:p>
    <w:p w14:paraId="71977D4F" w14:textId="5BAF3AF4" w:rsidR="001C595E" w:rsidRDefault="001C595E" w:rsidP="000711FD">
      <w:pPr>
        <w:rPr>
          <w:sz w:val="28"/>
          <w:szCs w:val="28"/>
        </w:rPr>
      </w:pPr>
    </w:p>
    <w:p w14:paraId="6C759B33" w14:textId="76CFD754" w:rsidR="001C595E" w:rsidRDefault="001C595E" w:rsidP="000711FD">
      <w:pPr>
        <w:rPr>
          <w:sz w:val="28"/>
          <w:szCs w:val="28"/>
        </w:rPr>
      </w:pPr>
    </w:p>
    <w:p w14:paraId="1E84AF9F" w14:textId="63523536" w:rsidR="001C595E" w:rsidRDefault="001C595E" w:rsidP="000711FD">
      <w:pPr>
        <w:rPr>
          <w:sz w:val="28"/>
          <w:szCs w:val="28"/>
        </w:rPr>
      </w:pPr>
    </w:p>
    <w:p w14:paraId="63D03946" w14:textId="46321868" w:rsidR="001C595E" w:rsidRDefault="001C595E" w:rsidP="000711FD">
      <w:pPr>
        <w:rPr>
          <w:sz w:val="28"/>
          <w:szCs w:val="28"/>
        </w:rPr>
      </w:pPr>
    </w:p>
    <w:p w14:paraId="0C6ADC07" w14:textId="77777777" w:rsidR="000711FD" w:rsidRPr="000711FD" w:rsidRDefault="000711FD" w:rsidP="000711FD">
      <w:pPr>
        <w:rPr>
          <w:sz w:val="28"/>
          <w:szCs w:val="28"/>
        </w:rPr>
      </w:pPr>
    </w:p>
    <w:p w14:paraId="7A879D2E" w14:textId="46D299D7" w:rsidR="000711FD" w:rsidRPr="00883179" w:rsidRDefault="00AA0F73" w:rsidP="000711FD">
      <w:pPr>
        <w:rPr>
          <w:b/>
          <w:bCs/>
          <w:sz w:val="40"/>
          <w:szCs w:val="40"/>
        </w:rPr>
      </w:pPr>
      <w:r w:rsidRPr="00883179">
        <w:rPr>
          <w:b/>
          <w:bCs/>
          <w:sz w:val="40"/>
          <w:szCs w:val="40"/>
        </w:rPr>
        <w:t>Appraisal Plan</w:t>
      </w:r>
    </w:p>
    <w:p w14:paraId="3FA5E718" w14:textId="300475F7" w:rsidR="000711FD" w:rsidRPr="005448C0" w:rsidRDefault="00EC1FC0" w:rsidP="000711FD">
      <w:pPr>
        <w:rPr>
          <w:sz w:val="40"/>
          <w:szCs w:val="40"/>
        </w:rPr>
      </w:pPr>
      <w:r w:rsidRPr="005448C0">
        <w:rPr>
          <w:sz w:val="40"/>
          <w:szCs w:val="40"/>
        </w:rPr>
        <w:t>For</w:t>
      </w:r>
    </w:p>
    <w:p w14:paraId="5A9F6772" w14:textId="77777777" w:rsidR="000711FD" w:rsidRDefault="000711FD" w:rsidP="000711FD"/>
    <w:p w14:paraId="23D0859F" w14:textId="77777777" w:rsidR="005448C0" w:rsidRDefault="005448C0" w:rsidP="000711FD"/>
    <w:p w14:paraId="3050778D" w14:textId="77777777" w:rsidR="000711FD" w:rsidRDefault="000711FD" w:rsidP="000711FD"/>
    <w:p w14:paraId="1A072EB9" w14:textId="77777777" w:rsidR="000711FD" w:rsidRDefault="000711FD" w:rsidP="000711FD"/>
    <w:p w14:paraId="421DB130" w14:textId="77777777" w:rsidR="005448C0" w:rsidRDefault="005448C0" w:rsidP="000711FD"/>
    <w:p w14:paraId="4FDEA360" w14:textId="77777777" w:rsidR="005448C0" w:rsidRDefault="005448C0" w:rsidP="000711FD"/>
    <w:p w14:paraId="20982229" w14:textId="77777777" w:rsidR="000711FD" w:rsidRDefault="000711FD" w:rsidP="000711FD"/>
    <w:p w14:paraId="0687160C" w14:textId="3FD770A1" w:rsidR="000711FD" w:rsidRPr="003E3AB9" w:rsidRDefault="00075D74" w:rsidP="00EC1FC0">
      <w:pPr>
        <w:jc w:val="center"/>
        <w:rPr>
          <w:sz w:val="40"/>
          <w:szCs w:val="40"/>
        </w:rPr>
      </w:pPr>
      <w:r>
        <w:rPr>
          <w:sz w:val="40"/>
          <w:szCs w:val="40"/>
        </w:rPr>
        <w:t>[</w:t>
      </w:r>
      <w:r w:rsidRPr="00075D74">
        <w:rPr>
          <w:color w:val="FF0000"/>
          <w:sz w:val="40"/>
          <w:szCs w:val="40"/>
        </w:rPr>
        <w:t>Device Name</w:t>
      </w:r>
      <w:r>
        <w:rPr>
          <w:sz w:val="40"/>
          <w:szCs w:val="40"/>
        </w:rPr>
        <w:t>]</w:t>
      </w:r>
    </w:p>
    <w:p w14:paraId="07656F9A" w14:textId="77777777" w:rsidR="000711FD" w:rsidRDefault="000711FD" w:rsidP="000711FD"/>
    <w:p w14:paraId="597724FC" w14:textId="77777777" w:rsidR="000711FD" w:rsidRDefault="000711FD" w:rsidP="000711FD"/>
    <w:p w14:paraId="4AD2C0AC" w14:textId="77777777" w:rsidR="00D768ED" w:rsidRDefault="00D768ED" w:rsidP="00D768ED"/>
    <w:p w14:paraId="12365A42" w14:textId="77777777" w:rsidR="000711FD" w:rsidRDefault="000711FD" w:rsidP="00D768ED"/>
    <w:p w14:paraId="4A314C4D" w14:textId="77777777" w:rsidR="000711FD" w:rsidRDefault="000711FD" w:rsidP="00D768ED"/>
    <w:p w14:paraId="6048F3E5" w14:textId="67085FCE" w:rsidR="000711FD" w:rsidRDefault="000711FD" w:rsidP="00D768ED"/>
    <w:p w14:paraId="475053BA" w14:textId="6FA8E401" w:rsidR="001C595E" w:rsidRDefault="001C595E" w:rsidP="00D768ED"/>
    <w:p w14:paraId="3D3FE79C" w14:textId="57A51F37" w:rsidR="001C595E" w:rsidRDefault="001C595E" w:rsidP="00D768ED"/>
    <w:p w14:paraId="74AB6F1F" w14:textId="6FD2F8E9" w:rsidR="001C595E" w:rsidRDefault="001C595E" w:rsidP="00D768ED"/>
    <w:p w14:paraId="0BA3FE34" w14:textId="2D5BD899" w:rsidR="001C595E" w:rsidRDefault="001C595E" w:rsidP="00D768ED"/>
    <w:p w14:paraId="379138E7" w14:textId="5940CF28" w:rsidR="001C595E" w:rsidRDefault="001C595E" w:rsidP="00D768ED"/>
    <w:p w14:paraId="2658182F" w14:textId="1CA49712" w:rsidR="001C595E" w:rsidRDefault="001C595E" w:rsidP="00D768ED"/>
    <w:p w14:paraId="7D545601" w14:textId="27745342" w:rsidR="001C595E" w:rsidRDefault="001C595E" w:rsidP="00D768ED"/>
    <w:p w14:paraId="34AADE39" w14:textId="1A1C02FB" w:rsidR="001C595E" w:rsidRDefault="001C595E" w:rsidP="00D768ED"/>
    <w:p w14:paraId="3FAB1B98" w14:textId="224E69D7" w:rsidR="001C595E" w:rsidRDefault="001C595E" w:rsidP="00D768ED"/>
    <w:p w14:paraId="353F2BDB" w14:textId="538246BA" w:rsidR="001C595E" w:rsidRDefault="001C595E" w:rsidP="00D768ED"/>
    <w:p w14:paraId="47E02310" w14:textId="7CAE0050" w:rsidR="001C595E" w:rsidRDefault="001C595E" w:rsidP="00D768ED"/>
    <w:p w14:paraId="3A4F05A8" w14:textId="77777777" w:rsidR="001C595E" w:rsidRDefault="001C595E" w:rsidP="00D768ED"/>
    <w:p w14:paraId="247A44F6" w14:textId="77777777" w:rsidR="00C416B6" w:rsidRDefault="00C416B6" w:rsidP="00D768ED"/>
    <w:p w14:paraId="44D3AA71" w14:textId="6539552E" w:rsidR="00A43CE8" w:rsidRDefault="00A43CE8">
      <w:pPr>
        <w:spacing w:after="200" w:line="276" w:lineRule="auto"/>
        <w:jc w:val="left"/>
      </w:pPr>
      <w:r>
        <w:br w:type="page"/>
      </w:r>
    </w:p>
    <w:bookmarkEnd w:id="0"/>
    <w:p w14:paraId="346FA61F" w14:textId="77777777" w:rsidR="00426035" w:rsidRDefault="00426035" w:rsidP="00426035">
      <w:pPr>
        <w:pStyle w:val="Heading2"/>
        <w:numPr>
          <w:ilvl w:val="0"/>
          <w:numId w:val="37"/>
        </w:numPr>
      </w:pPr>
      <w:r>
        <w:lastRenderedPageBreak/>
        <w:t>Ranking from MDCG 2020-6 (April 2020)</w:t>
      </w:r>
    </w:p>
    <w:p w14:paraId="3A44D412" w14:textId="34FDA733" w:rsidR="00426035" w:rsidRPr="008A1D21" w:rsidRDefault="00426035" w:rsidP="00426035">
      <w:pPr>
        <w:pStyle w:val="Caption"/>
      </w:pPr>
      <w:r>
        <w:t xml:space="preserve">Table </w:t>
      </w:r>
      <w:r>
        <w:fldChar w:fldCharType="begin"/>
      </w:r>
      <w:r>
        <w:instrText xml:space="preserve"> SEQ Table \* ARABIC </w:instrText>
      </w:r>
      <w:r>
        <w:fldChar w:fldCharType="separate"/>
      </w:r>
      <w:r w:rsidR="002200DE">
        <w:rPr>
          <w:noProof/>
        </w:rPr>
        <w:t>1</w:t>
      </w:r>
      <w:r>
        <w:rPr>
          <w:noProof/>
        </w:rPr>
        <w:fldChar w:fldCharType="end"/>
      </w:r>
      <w:r>
        <w:t>: MDCG 2020-6 rank</w:t>
      </w:r>
    </w:p>
    <w:tbl>
      <w:tblPr>
        <w:tblStyle w:val="TableGrid"/>
        <w:tblW w:w="0" w:type="auto"/>
        <w:tblLook w:val="04A0" w:firstRow="1" w:lastRow="0" w:firstColumn="1" w:lastColumn="0" w:noHBand="0" w:noVBand="1"/>
      </w:tblPr>
      <w:tblGrid>
        <w:gridCol w:w="1792"/>
        <w:gridCol w:w="8346"/>
      </w:tblGrid>
      <w:tr w:rsidR="00426035" w14:paraId="30E8B01E" w14:textId="77777777" w:rsidTr="00F311A1">
        <w:trPr>
          <w:tblHeader/>
        </w:trPr>
        <w:tc>
          <w:tcPr>
            <w:tcW w:w="1838" w:type="dxa"/>
            <w:shd w:val="clear" w:color="auto" w:fill="4F81BD" w:themeFill="accent1"/>
            <w:vAlign w:val="center"/>
          </w:tcPr>
          <w:p w14:paraId="7D888416" w14:textId="77777777" w:rsidR="00426035" w:rsidRPr="00F311A1" w:rsidRDefault="00426035" w:rsidP="002A50CE">
            <w:pPr>
              <w:pStyle w:val="Header"/>
              <w:jc w:val="center"/>
              <w:rPr>
                <w:b/>
                <w:bCs/>
                <w:color w:val="FFFFFF" w:themeColor="background1"/>
              </w:rPr>
            </w:pPr>
            <w:r w:rsidRPr="00F311A1">
              <w:rPr>
                <w:b/>
                <w:bCs/>
                <w:color w:val="FFFFFF" w:themeColor="background1"/>
              </w:rPr>
              <w:t>Rank</w:t>
            </w:r>
          </w:p>
        </w:tc>
        <w:tc>
          <w:tcPr>
            <w:tcW w:w="8641" w:type="dxa"/>
            <w:shd w:val="clear" w:color="auto" w:fill="4F81BD" w:themeFill="accent1"/>
            <w:vAlign w:val="center"/>
          </w:tcPr>
          <w:p w14:paraId="7940401E" w14:textId="77777777" w:rsidR="00426035" w:rsidRPr="00F311A1" w:rsidRDefault="00426035" w:rsidP="002A50CE">
            <w:pPr>
              <w:jc w:val="center"/>
              <w:rPr>
                <w:b/>
                <w:bCs/>
                <w:color w:val="FFFFFF" w:themeColor="background1"/>
              </w:rPr>
            </w:pPr>
            <w:r w:rsidRPr="00F311A1">
              <w:rPr>
                <w:b/>
                <w:bCs/>
                <w:color w:val="FFFFFF" w:themeColor="background1"/>
              </w:rPr>
              <w:t>Types of clinical data and evidence</w:t>
            </w:r>
          </w:p>
        </w:tc>
      </w:tr>
      <w:tr w:rsidR="00426035" w14:paraId="351B0872" w14:textId="77777777" w:rsidTr="002A50CE">
        <w:tc>
          <w:tcPr>
            <w:tcW w:w="1838" w:type="dxa"/>
            <w:vAlign w:val="center"/>
          </w:tcPr>
          <w:p w14:paraId="69B9340E" w14:textId="77777777" w:rsidR="00426035" w:rsidRDefault="00426035" w:rsidP="002A50CE">
            <w:pPr>
              <w:pStyle w:val="Header"/>
              <w:jc w:val="center"/>
            </w:pPr>
            <w:r>
              <w:t>1</w:t>
            </w:r>
          </w:p>
        </w:tc>
        <w:tc>
          <w:tcPr>
            <w:tcW w:w="8641" w:type="dxa"/>
          </w:tcPr>
          <w:p w14:paraId="010EF008" w14:textId="77777777" w:rsidR="00426035" w:rsidRDefault="00426035" w:rsidP="002A50CE">
            <w:pPr>
              <w:pStyle w:val="Header"/>
            </w:pPr>
            <w:r>
              <w:t xml:space="preserve">Results of high-quality clinical investigations covering all device variants, indications, patient populations, duration of treatment effect, </w:t>
            </w:r>
            <w:proofErr w:type="spellStart"/>
            <w:r>
              <w:t>etc</w:t>
            </w:r>
            <w:proofErr w:type="spellEnd"/>
          </w:p>
        </w:tc>
      </w:tr>
      <w:tr w:rsidR="00426035" w14:paraId="303E31FD" w14:textId="77777777" w:rsidTr="002A50CE">
        <w:tc>
          <w:tcPr>
            <w:tcW w:w="1838" w:type="dxa"/>
            <w:vAlign w:val="center"/>
          </w:tcPr>
          <w:p w14:paraId="691FD754" w14:textId="77777777" w:rsidR="00426035" w:rsidRDefault="00426035" w:rsidP="002A50CE">
            <w:pPr>
              <w:jc w:val="center"/>
            </w:pPr>
            <w:r>
              <w:t>2</w:t>
            </w:r>
          </w:p>
        </w:tc>
        <w:tc>
          <w:tcPr>
            <w:tcW w:w="8641" w:type="dxa"/>
          </w:tcPr>
          <w:p w14:paraId="059495A9" w14:textId="77777777" w:rsidR="00426035" w:rsidRDefault="00426035" w:rsidP="002A50CE">
            <w:r>
              <w:t>Results of high-quality clinical investigations with some gaps</w:t>
            </w:r>
          </w:p>
        </w:tc>
      </w:tr>
      <w:tr w:rsidR="00426035" w14:paraId="64958654" w14:textId="77777777" w:rsidTr="002A50CE">
        <w:tc>
          <w:tcPr>
            <w:tcW w:w="1838" w:type="dxa"/>
            <w:vAlign w:val="center"/>
          </w:tcPr>
          <w:p w14:paraId="5D107639" w14:textId="77777777" w:rsidR="00426035" w:rsidRDefault="00426035" w:rsidP="002A50CE">
            <w:pPr>
              <w:jc w:val="center"/>
            </w:pPr>
            <w:r>
              <w:t>3</w:t>
            </w:r>
          </w:p>
        </w:tc>
        <w:tc>
          <w:tcPr>
            <w:tcW w:w="8641" w:type="dxa"/>
          </w:tcPr>
          <w:p w14:paraId="5B945534" w14:textId="77777777" w:rsidR="00426035" w:rsidRDefault="00426035" w:rsidP="002A50CE">
            <w:r>
              <w:t>Outcomes from high-quality clinical data collection systems such as registries</w:t>
            </w:r>
          </w:p>
        </w:tc>
      </w:tr>
      <w:tr w:rsidR="00426035" w14:paraId="351671E0" w14:textId="77777777" w:rsidTr="002A50CE">
        <w:tc>
          <w:tcPr>
            <w:tcW w:w="1838" w:type="dxa"/>
            <w:vAlign w:val="center"/>
          </w:tcPr>
          <w:p w14:paraId="574F2792" w14:textId="77777777" w:rsidR="00426035" w:rsidRDefault="00426035" w:rsidP="002A50CE">
            <w:pPr>
              <w:jc w:val="center"/>
            </w:pPr>
            <w:r>
              <w:t>4</w:t>
            </w:r>
          </w:p>
        </w:tc>
        <w:tc>
          <w:tcPr>
            <w:tcW w:w="8641" w:type="dxa"/>
          </w:tcPr>
          <w:p w14:paraId="12ADEAD4" w14:textId="77777777" w:rsidR="00426035" w:rsidRDefault="00426035" w:rsidP="002A50CE">
            <w:r>
              <w:t>Outcomes from studies with potential methodological flaws but where data can still be quantified, and acceptability justified</w:t>
            </w:r>
          </w:p>
        </w:tc>
      </w:tr>
      <w:tr w:rsidR="00426035" w14:paraId="51E208BE" w14:textId="77777777" w:rsidTr="002A50CE">
        <w:tc>
          <w:tcPr>
            <w:tcW w:w="1838" w:type="dxa"/>
            <w:vAlign w:val="center"/>
          </w:tcPr>
          <w:p w14:paraId="391B7452" w14:textId="77777777" w:rsidR="00426035" w:rsidRDefault="00426035" w:rsidP="002A50CE">
            <w:pPr>
              <w:jc w:val="center"/>
            </w:pPr>
            <w:r>
              <w:t>5</w:t>
            </w:r>
          </w:p>
        </w:tc>
        <w:tc>
          <w:tcPr>
            <w:tcW w:w="8641" w:type="dxa"/>
          </w:tcPr>
          <w:p w14:paraId="6D4A2E60" w14:textId="77777777" w:rsidR="00426035" w:rsidRDefault="00426035" w:rsidP="002A50CE">
            <w:r>
              <w:t>Equivalence data (reliable / quantifiable)</w:t>
            </w:r>
          </w:p>
        </w:tc>
      </w:tr>
      <w:tr w:rsidR="00426035" w14:paraId="4DF576AE" w14:textId="77777777" w:rsidTr="002A50CE">
        <w:tc>
          <w:tcPr>
            <w:tcW w:w="1838" w:type="dxa"/>
            <w:vAlign w:val="center"/>
          </w:tcPr>
          <w:p w14:paraId="67764234" w14:textId="77777777" w:rsidR="00426035" w:rsidRDefault="00426035" w:rsidP="002A50CE">
            <w:pPr>
              <w:jc w:val="center"/>
            </w:pPr>
            <w:r>
              <w:t>6</w:t>
            </w:r>
          </w:p>
        </w:tc>
        <w:tc>
          <w:tcPr>
            <w:tcW w:w="8641" w:type="dxa"/>
          </w:tcPr>
          <w:p w14:paraId="3ED6B549" w14:textId="77777777" w:rsidR="00426035" w:rsidRDefault="00426035" w:rsidP="002A50CE">
            <w:r>
              <w:t>Evaluation of state of the art, including evaluation of clinical data from similar devices</w:t>
            </w:r>
          </w:p>
        </w:tc>
      </w:tr>
      <w:tr w:rsidR="00426035" w14:paraId="4F665C6F" w14:textId="77777777" w:rsidTr="002A50CE">
        <w:tc>
          <w:tcPr>
            <w:tcW w:w="1838" w:type="dxa"/>
            <w:vAlign w:val="center"/>
          </w:tcPr>
          <w:p w14:paraId="5CD6BDC9" w14:textId="77777777" w:rsidR="00426035" w:rsidRDefault="00426035" w:rsidP="002A50CE">
            <w:pPr>
              <w:jc w:val="center"/>
            </w:pPr>
            <w:r>
              <w:t>7</w:t>
            </w:r>
          </w:p>
        </w:tc>
        <w:tc>
          <w:tcPr>
            <w:tcW w:w="8641" w:type="dxa"/>
          </w:tcPr>
          <w:p w14:paraId="353BBA49" w14:textId="77777777" w:rsidR="00426035" w:rsidRDefault="00426035" w:rsidP="002A50CE">
            <w:r>
              <w:t>Complaints and vigilance data; curated data</w:t>
            </w:r>
          </w:p>
        </w:tc>
      </w:tr>
      <w:tr w:rsidR="00426035" w14:paraId="4E753999" w14:textId="77777777" w:rsidTr="002A50CE">
        <w:tc>
          <w:tcPr>
            <w:tcW w:w="1838" w:type="dxa"/>
            <w:vAlign w:val="center"/>
          </w:tcPr>
          <w:p w14:paraId="24F4E6F7" w14:textId="77777777" w:rsidR="00426035" w:rsidRDefault="00426035" w:rsidP="002A50CE">
            <w:pPr>
              <w:jc w:val="center"/>
            </w:pPr>
            <w:r>
              <w:t>8</w:t>
            </w:r>
          </w:p>
        </w:tc>
        <w:tc>
          <w:tcPr>
            <w:tcW w:w="8641" w:type="dxa"/>
          </w:tcPr>
          <w:p w14:paraId="624D66FF" w14:textId="77777777" w:rsidR="00426035" w:rsidRDefault="00426035" w:rsidP="002A50CE">
            <w:r>
              <w:t>Proactive PMS data, such as that derived from surveys</w:t>
            </w:r>
          </w:p>
        </w:tc>
      </w:tr>
      <w:tr w:rsidR="00426035" w14:paraId="5EBD8D63" w14:textId="77777777" w:rsidTr="002A50CE">
        <w:tc>
          <w:tcPr>
            <w:tcW w:w="1838" w:type="dxa"/>
            <w:vAlign w:val="center"/>
          </w:tcPr>
          <w:p w14:paraId="022F912E" w14:textId="77777777" w:rsidR="00426035" w:rsidRDefault="00426035" w:rsidP="002A50CE">
            <w:pPr>
              <w:jc w:val="center"/>
            </w:pPr>
            <w:r>
              <w:t>9</w:t>
            </w:r>
          </w:p>
        </w:tc>
        <w:tc>
          <w:tcPr>
            <w:tcW w:w="8641" w:type="dxa"/>
          </w:tcPr>
          <w:p w14:paraId="75E14914" w14:textId="77777777" w:rsidR="00426035" w:rsidRDefault="00426035" w:rsidP="002A50CE">
            <w:r>
              <w:t>Individual case reports on the subject device</w:t>
            </w:r>
          </w:p>
        </w:tc>
      </w:tr>
      <w:tr w:rsidR="00426035" w14:paraId="43774066" w14:textId="77777777" w:rsidTr="002A50CE">
        <w:tc>
          <w:tcPr>
            <w:tcW w:w="1838" w:type="dxa"/>
            <w:vAlign w:val="center"/>
          </w:tcPr>
          <w:p w14:paraId="28E5E8F5" w14:textId="77777777" w:rsidR="00426035" w:rsidRDefault="00426035" w:rsidP="002A50CE">
            <w:pPr>
              <w:jc w:val="center"/>
            </w:pPr>
            <w:r>
              <w:t>10</w:t>
            </w:r>
          </w:p>
        </w:tc>
        <w:tc>
          <w:tcPr>
            <w:tcW w:w="8641" w:type="dxa"/>
          </w:tcPr>
          <w:p w14:paraId="1726B840" w14:textId="77777777" w:rsidR="00426035" w:rsidRDefault="00426035" w:rsidP="002A50CE">
            <w:r>
              <w:t>Compliance to non-clinical elements of common specifications considered relevant to device safety and performance</w:t>
            </w:r>
          </w:p>
        </w:tc>
      </w:tr>
      <w:tr w:rsidR="00426035" w14:paraId="2BFC4988" w14:textId="77777777" w:rsidTr="002A50CE">
        <w:tc>
          <w:tcPr>
            <w:tcW w:w="1838" w:type="dxa"/>
            <w:vAlign w:val="center"/>
          </w:tcPr>
          <w:p w14:paraId="50EE5807" w14:textId="77777777" w:rsidR="00426035" w:rsidRDefault="00426035" w:rsidP="002A50CE">
            <w:pPr>
              <w:jc w:val="center"/>
            </w:pPr>
            <w:r>
              <w:t>11</w:t>
            </w:r>
          </w:p>
        </w:tc>
        <w:tc>
          <w:tcPr>
            <w:tcW w:w="8641" w:type="dxa"/>
          </w:tcPr>
          <w:p w14:paraId="62B3EF9D" w14:textId="77777777" w:rsidR="00426035" w:rsidRDefault="00426035" w:rsidP="002A50CE">
            <w:r>
              <w:t>Simulated use / animal / cadaveric testing involving healthcare professionals or other end users</w:t>
            </w:r>
          </w:p>
        </w:tc>
      </w:tr>
      <w:tr w:rsidR="00426035" w14:paraId="3567C993" w14:textId="77777777" w:rsidTr="002A50CE">
        <w:tc>
          <w:tcPr>
            <w:tcW w:w="1838" w:type="dxa"/>
            <w:vAlign w:val="center"/>
          </w:tcPr>
          <w:p w14:paraId="089DA4AD" w14:textId="77777777" w:rsidR="00426035" w:rsidRDefault="00426035" w:rsidP="002A50CE">
            <w:pPr>
              <w:jc w:val="center"/>
            </w:pPr>
            <w:r>
              <w:t>12</w:t>
            </w:r>
          </w:p>
        </w:tc>
        <w:tc>
          <w:tcPr>
            <w:tcW w:w="8641" w:type="dxa"/>
          </w:tcPr>
          <w:p w14:paraId="22C33227" w14:textId="77777777" w:rsidR="00426035" w:rsidRDefault="00426035" w:rsidP="002A50CE">
            <w:r>
              <w:t>Pre-clinical and bench testing / compliance to standards</w:t>
            </w:r>
          </w:p>
        </w:tc>
      </w:tr>
    </w:tbl>
    <w:p w14:paraId="69ACEA36" w14:textId="77777777" w:rsidR="00426035" w:rsidRDefault="00426035" w:rsidP="00426035"/>
    <w:p w14:paraId="29A20358" w14:textId="77777777" w:rsidR="00426035" w:rsidRDefault="00426035" w:rsidP="00426035">
      <w:pPr>
        <w:pStyle w:val="Heading2"/>
        <w:numPr>
          <w:ilvl w:val="0"/>
          <w:numId w:val="37"/>
        </w:numPr>
      </w:pPr>
      <w:r>
        <w:t>Suitability</w:t>
      </w:r>
    </w:p>
    <w:p w14:paraId="476705C2" w14:textId="318B2287" w:rsidR="00426035" w:rsidRPr="008A1D21" w:rsidRDefault="00426035" w:rsidP="00426035">
      <w:pPr>
        <w:pStyle w:val="Caption"/>
      </w:pPr>
      <w:r>
        <w:t xml:space="preserve">Table </w:t>
      </w:r>
      <w:r>
        <w:fldChar w:fldCharType="begin"/>
      </w:r>
      <w:r>
        <w:instrText xml:space="preserve"> SEQ Table \* ARABIC </w:instrText>
      </w:r>
      <w:r>
        <w:fldChar w:fldCharType="separate"/>
      </w:r>
      <w:r w:rsidR="002200DE">
        <w:rPr>
          <w:noProof/>
        </w:rPr>
        <w:t>2</w:t>
      </w:r>
      <w:r>
        <w:rPr>
          <w:noProof/>
        </w:rPr>
        <w:fldChar w:fldCharType="end"/>
      </w:r>
      <w:r>
        <w:t>: Criteria of suitability</w:t>
      </w:r>
      <w:r>
        <w:rPr>
          <w:rStyle w:val="FootnoteReference"/>
        </w:rPr>
        <w:footnoteReference w:id="1"/>
      </w:r>
    </w:p>
    <w:tbl>
      <w:tblPr>
        <w:tblStyle w:val="TableGrid"/>
        <w:tblW w:w="0" w:type="auto"/>
        <w:tblLook w:val="04A0" w:firstRow="1" w:lastRow="0" w:firstColumn="1" w:lastColumn="0" w:noHBand="0" w:noVBand="1"/>
      </w:tblPr>
      <w:tblGrid>
        <w:gridCol w:w="2538"/>
        <w:gridCol w:w="3882"/>
        <w:gridCol w:w="562"/>
        <w:gridCol w:w="3156"/>
      </w:tblGrid>
      <w:tr w:rsidR="00426035" w14:paraId="7A49AC7C" w14:textId="77777777" w:rsidTr="00F311A1">
        <w:trPr>
          <w:tblHeader/>
        </w:trPr>
        <w:tc>
          <w:tcPr>
            <w:tcW w:w="2619" w:type="dxa"/>
            <w:shd w:val="clear" w:color="auto" w:fill="4F81BD" w:themeFill="accent1"/>
            <w:vAlign w:val="center"/>
          </w:tcPr>
          <w:p w14:paraId="5654C58F" w14:textId="77777777" w:rsidR="00426035" w:rsidRPr="00F311A1" w:rsidRDefault="00426035" w:rsidP="002A50CE">
            <w:pPr>
              <w:jc w:val="left"/>
              <w:rPr>
                <w:b/>
                <w:bCs/>
                <w:color w:val="FFFFFF" w:themeColor="background1"/>
              </w:rPr>
            </w:pPr>
            <w:r w:rsidRPr="00F311A1">
              <w:rPr>
                <w:b/>
                <w:bCs/>
                <w:color w:val="FFFFFF" w:themeColor="background1"/>
              </w:rPr>
              <w:t>Suitability criteria</w:t>
            </w:r>
          </w:p>
        </w:tc>
        <w:tc>
          <w:tcPr>
            <w:tcW w:w="4039" w:type="dxa"/>
            <w:shd w:val="clear" w:color="auto" w:fill="4F81BD" w:themeFill="accent1"/>
            <w:vAlign w:val="center"/>
          </w:tcPr>
          <w:p w14:paraId="0D2BCFE0" w14:textId="77777777" w:rsidR="00426035" w:rsidRPr="00F311A1" w:rsidRDefault="00426035" w:rsidP="002A50CE">
            <w:pPr>
              <w:jc w:val="left"/>
              <w:rPr>
                <w:b/>
                <w:bCs/>
                <w:color w:val="FFFFFF" w:themeColor="background1"/>
              </w:rPr>
            </w:pPr>
            <w:r w:rsidRPr="00F311A1">
              <w:rPr>
                <w:b/>
                <w:bCs/>
                <w:color w:val="FFFFFF" w:themeColor="background1"/>
              </w:rPr>
              <w:t>Description</w:t>
            </w:r>
          </w:p>
        </w:tc>
        <w:tc>
          <w:tcPr>
            <w:tcW w:w="3821" w:type="dxa"/>
            <w:gridSpan w:val="2"/>
            <w:shd w:val="clear" w:color="auto" w:fill="4F81BD" w:themeFill="accent1"/>
            <w:vAlign w:val="center"/>
          </w:tcPr>
          <w:p w14:paraId="64D27E71" w14:textId="77777777" w:rsidR="00426035" w:rsidRPr="00F311A1" w:rsidRDefault="00426035" w:rsidP="002A50CE">
            <w:pPr>
              <w:jc w:val="center"/>
              <w:rPr>
                <w:b/>
                <w:bCs/>
                <w:color w:val="FFFFFF" w:themeColor="background1"/>
              </w:rPr>
            </w:pPr>
            <w:r w:rsidRPr="00F311A1">
              <w:rPr>
                <w:b/>
                <w:bCs/>
                <w:color w:val="FFFFFF" w:themeColor="background1"/>
              </w:rPr>
              <w:t>Grading System</w:t>
            </w:r>
          </w:p>
        </w:tc>
      </w:tr>
      <w:tr w:rsidR="00426035" w14:paraId="42B8A438" w14:textId="77777777" w:rsidTr="002A50CE">
        <w:tc>
          <w:tcPr>
            <w:tcW w:w="2619" w:type="dxa"/>
            <w:vMerge w:val="restart"/>
            <w:vAlign w:val="center"/>
          </w:tcPr>
          <w:p w14:paraId="776AFF6A" w14:textId="77777777" w:rsidR="00426035" w:rsidRDefault="00426035" w:rsidP="002A50CE">
            <w:pPr>
              <w:pStyle w:val="Header"/>
              <w:jc w:val="left"/>
            </w:pPr>
            <w:r>
              <w:t>Appropriate device</w:t>
            </w:r>
          </w:p>
        </w:tc>
        <w:tc>
          <w:tcPr>
            <w:tcW w:w="4039" w:type="dxa"/>
            <w:vMerge w:val="restart"/>
            <w:vAlign w:val="center"/>
          </w:tcPr>
          <w:p w14:paraId="5ED574C6" w14:textId="77777777" w:rsidR="00426035" w:rsidRDefault="00426035" w:rsidP="002A50CE">
            <w:pPr>
              <w:jc w:val="left"/>
            </w:pPr>
            <w:r>
              <w:t>Were the data generated from the device in question?</w:t>
            </w:r>
          </w:p>
        </w:tc>
        <w:tc>
          <w:tcPr>
            <w:tcW w:w="567" w:type="dxa"/>
            <w:vAlign w:val="center"/>
          </w:tcPr>
          <w:p w14:paraId="3DEDC618" w14:textId="77777777" w:rsidR="00426035" w:rsidRDefault="00426035" w:rsidP="002A50CE">
            <w:pPr>
              <w:jc w:val="left"/>
            </w:pPr>
            <w:r>
              <w:t>D1</w:t>
            </w:r>
          </w:p>
        </w:tc>
        <w:tc>
          <w:tcPr>
            <w:tcW w:w="3254" w:type="dxa"/>
            <w:vAlign w:val="center"/>
          </w:tcPr>
          <w:p w14:paraId="65D54B5A" w14:textId="77777777" w:rsidR="00426035" w:rsidRDefault="00426035" w:rsidP="002A50CE">
            <w:pPr>
              <w:jc w:val="left"/>
            </w:pPr>
            <w:r>
              <w:t>Subject device</w:t>
            </w:r>
          </w:p>
        </w:tc>
      </w:tr>
      <w:tr w:rsidR="00426035" w14:paraId="0A783A81" w14:textId="77777777" w:rsidTr="002A50CE">
        <w:tc>
          <w:tcPr>
            <w:tcW w:w="2619" w:type="dxa"/>
            <w:vMerge/>
            <w:vAlign w:val="center"/>
          </w:tcPr>
          <w:p w14:paraId="4080E118" w14:textId="77777777" w:rsidR="00426035" w:rsidRDefault="00426035" w:rsidP="002A50CE">
            <w:pPr>
              <w:pStyle w:val="Header"/>
              <w:jc w:val="left"/>
            </w:pPr>
          </w:p>
        </w:tc>
        <w:tc>
          <w:tcPr>
            <w:tcW w:w="4039" w:type="dxa"/>
            <w:vMerge/>
            <w:vAlign w:val="center"/>
          </w:tcPr>
          <w:p w14:paraId="2B482D03" w14:textId="77777777" w:rsidR="00426035" w:rsidRDefault="00426035" w:rsidP="002A50CE">
            <w:pPr>
              <w:jc w:val="left"/>
            </w:pPr>
          </w:p>
        </w:tc>
        <w:tc>
          <w:tcPr>
            <w:tcW w:w="567" w:type="dxa"/>
            <w:vAlign w:val="center"/>
          </w:tcPr>
          <w:p w14:paraId="0AF39706" w14:textId="77777777" w:rsidR="00426035" w:rsidRDefault="00426035" w:rsidP="002A50CE">
            <w:pPr>
              <w:jc w:val="left"/>
            </w:pPr>
            <w:r>
              <w:t>D2</w:t>
            </w:r>
          </w:p>
        </w:tc>
        <w:tc>
          <w:tcPr>
            <w:tcW w:w="3254" w:type="dxa"/>
            <w:vAlign w:val="center"/>
          </w:tcPr>
          <w:p w14:paraId="3DF566DE" w14:textId="77777777" w:rsidR="00426035" w:rsidRPr="003A3BE9" w:rsidRDefault="00426035" w:rsidP="002A50CE">
            <w:pPr>
              <w:jc w:val="left"/>
              <w:rPr>
                <w:color w:val="FF0000"/>
              </w:rPr>
            </w:pPr>
            <w:r w:rsidRPr="003A3BE9">
              <w:rPr>
                <w:color w:val="FF0000"/>
              </w:rPr>
              <w:t>Equivalent device / similar devices</w:t>
            </w:r>
          </w:p>
        </w:tc>
      </w:tr>
      <w:tr w:rsidR="00426035" w14:paraId="2BF4B01B" w14:textId="77777777" w:rsidTr="002A50CE">
        <w:tc>
          <w:tcPr>
            <w:tcW w:w="2619" w:type="dxa"/>
            <w:vMerge/>
            <w:vAlign w:val="center"/>
          </w:tcPr>
          <w:p w14:paraId="416910E6" w14:textId="77777777" w:rsidR="00426035" w:rsidRDefault="00426035" w:rsidP="002A50CE">
            <w:pPr>
              <w:pStyle w:val="Header"/>
              <w:jc w:val="left"/>
            </w:pPr>
          </w:p>
        </w:tc>
        <w:tc>
          <w:tcPr>
            <w:tcW w:w="4039" w:type="dxa"/>
            <w:vMerge/>
            <w:vAlign w:val="center"/>
          </w:tcPr>
          <w:p w14:paraId="76BA1D92" w14:textId="77777777" w:rsidR="00426035" w:rsidRDefault="00426035" w:rsidP="002A50CE">
            <w:pPr>
              <w:jc w:val="left"/>
            </w:pPr>
          </w:p>
        </w:tc>
        <w:tc>
          <w:tcPr>
            <w:tcW w:w="567" w:type="dxa"/>
            <w:vAlign w:val="center"/>
          </w:tcPr>
          <w:p w14:paraId="5D0D57F5" w14:textId="77777777" w:rsidR="00426035" w:rsidRDefault="00426035" w:rsidP="002A50CE">
            <w:pPr>
              <w:jc w:val="left"/>
            </w:pPr>
            <w:r>
              <w:t>D3</w:t>
            </w:r>
          </w:p>
        </w:tc>
        <w:tc>
          <w:tcPr>
            <w:tcW w:w="3254" w:type="dxa"/>
            <w:vAlign w:val="center"/>
          </w:tcPr>
          <w:p w14:paraId="63F43DD3" w14:textId="77777777" w:rsidR="00426035" w:rsidRPr="003A3BE9" w:rsidRDefault="00426035" w:rsidP="002A50CE">
            <w:pPr>
              <w:jc w:val="left"/>
              <w:rPr>
                <w:color w:val="FF0000"/>
              </w:rPr>
            </w:pPr>
            <w:r w:rsidRPr="003A3BE9">
              <w:rPr>
                <w:color w:val="FF0000"/>
              </w:rPr>
              <w:t>Similar device / alternative treatments</w:t>
            </w:r>
          </w:p>
        </w:tc>
      </w:tr>
      <w:tr w:rsidR="00426035" w14:paraId="1CF6F569" w14:textId="77777777" w:rsidTr="002A50CE">
        <w:tc>
          <w:tcPr>
            <w:tcW w:w="2619" w:type="dxa"/>
            <w:vMerge w:val="restart"/>
            <w:vAlign w:val="center"/>
          </w:tcPr>
          <w:p w14:paraId="6514B73A" w14:textId="77777777" w:rsidR="00426035" w:rsidRDefault="00426035" w:rsidP="002A50CE">
            <w:pPr>
              <w:pStyle w:val="Header"/>
            </w:pPr>
            <w:r>
              <w:t>Appropriate device application</w:t>
            </w:r>
          </w:p>
        </w:tc>
        <w:tc>
          <w:tcPr>
            <w:tcW w:w="4039" w:type="dxa"/>
            <w:vMerge w:val="restart"/>
            <w:vAlign w:val="center"/>
          </w:tcPr>
          <w:p w14:paraId="66C6077B" w14:textId="77777777" w:rsidR="00426035" w:rsidRDefault="00426035" w:rsidP="002A50CE">
            <w:pPr>
              <w:jc w:val="left"/>
            </w:pPr>
            <w:r>
              <w:t>Was the device used for the same intended use (e.g., methods of deployment, application, etc.)?</w:t>
            </w:r>
          </w:p>
        </w:tc>
        <w:tc>
          <w:tcPr>
            <w:tcW w:w="567" w:type="dxa"/>
            <w:vAlign w:val="center"/>
          </w:tcPr>
          <w:p w14:paraId="5619EA99" w14:textId="77777777" w:rsidR="00426035" w:rsidRDefault="00426035" w:rsidP="002A50CE">
            <w:pPr>
              <w:jc w:val="left"/>
            </w:pPr>
            <w:r>
              <w:t>A1</w:t>
            </w:r>
          </w:p>
        </w:tc>
        <w:tc>
          <w:tcPr>
            <w:tcW w:w="3254" w:type="dxa"/>
            <w:vAlign w:val="center"/>
          </w:tcPr>
          <w:p w14:paraId="3B49E585" w14:textId="77777777" w:rsidR="00426035" w:rsidRDefault="00426035" w:rsidP="002A50CE">
            <w:pPr>
              <w:jc w:val="left"/>
            </w:pPr>
            <w:r>
              <w:t>Same use</w:t>
            </w:r>
          </w:p>
        </w:tc>
      </w:tr>
      <w:tr w:rsidR="00426035" w14:paraId="6A30EDC9" w14:textId="77777777" w:rsidTr="002A50CE">
        <w:tc>
          <w:tcPr>
            <w:tcW w:w="2619" w:type="dxa"/>
            <w:vMerge/>
            <w:vAlign w:val="center"/>
          </w:tcPr>
          <w:p w14:paraId="49318BAB" w14:textId="77777777" w:rsidR="00426035" w:rsidRDefault="00426035" w:rsidP="002A50CE">
            <w:pPr>
              <w:jc w:val="left"/>
            </w:pPr>
          </w:p>
        </w:tc>
        <w:tc>
          <w:tcPr>
            <w:tcW w:w="4039" w:type="dxa"/>
            <w:vMerge/>
            <w:vAlign w:val="center"/>
          </w:tcPr>
          <w:p w14:paraId="0CC806C0" w14:textId="77777777" w:rsidR="00426035" w:rsidRDefault="00426035" w:rsidP="002A50CE">
            <w:pPr>
              <w:jc w:val="left"/>
            </w:pPr>
          </w:p>
        </w:tc>
        <w:tc>
          <w:tcPr>
            <w:tcW w:w="567" w:type="dxa"/>
            <w:vAlign w:val="center"/>
          </w:tcPr>
          <w:p w14:paraId="70B7AF3E" w14:textId="77777777" w:rsidR="00426035" w:rsidRDefault="00426035" w:rsidP="002A50CE">
            <w:pPr>
              <w:jc w:val="left"/>
            </w:pPr>
            <w:r>
              <w:t>A2</w:t>
            </w:r>
          </w:p>
        </w:tc>
        <w:tc>
          <w:tcPr>
            <w:tcW w:w="3254" w:type="dxa"/>
            <w:vAlign w:val="center"/>
          </w:tcPr>
          <w:p w14:paraId="51CABFE7" w14:textId="77777777" w:rsidR="00426035" w:rsidRDefault="00426035" w:rsidP="002A50CE">
            <w:pPr>
              <w:jc w:val="left"/>
            </w:pPr>
            <w:r>
              <w:t>Off-label use</w:t>
            </w:r>
          </w:p>
        </w:tc>
      </w:tr>
      <w:tr w:rsidR="00426035" w14:paraId="42D5BEBC" w14:textId="77777777" w:rsidTr="002A50CE">
        <w:tc>
          <w:tcPr>
            <w:tcW w:w="2619" w:type="dxa"/>
            <w:vMerge/>
            <w:vAlign w:val="center"/>
          </w:tcPr>
          <w:p w14:paraId="721F354C" w14:textId="77777777" w:rsidR="00426035" w:rsidRDefault="00426035" w:rsidP="002A50CE">
            <w:pPr>
              <w:jc w:val="left"/>
            </w:pPr>
          </w:p>
        </w:tc>
        <w:tc>
          <w:tcPr>
            <w:tcW w:w="4039" w:type="dxa"/>
            <w:vMerge/>
            <w:vAlign w:val="center"/>
          </w:tcPr>
          <w:p w14:paraId="324C996C" w14:textId="77777777" w:rsidR="00426035" w:rsidRDefault="00426035" w:rsidP="002A50CE">
            <w:pPr>
              <w:jc w:val="left"/>
            </w:pPr>
          </w:p>
        </w:tc>
        <w:tc>
          <w:tcPr>
            <w:tcW w:w="567" w:type="dxa"/>
            <w:vAlign w:val="center"/>
          </w:tcPr>
          <w:p w14:paraId="3FA6A4F8" w14:textId="77777777" w:rsidR="00426035" w:rsidRDefault="00426035" w:rsidP="002A50CE">
            <w:pPr>
              <w:jc w:val="left"/>
            </w:pPr>
            <w:r>
              <w:t>A3</w:t>
            </w:r>
          </w:p>
        </w:tc>
        <w:tc>
          <w:tcPr>
            <w:tcW w:w="3254" w:type="dxa"/>
            <w:vAlign w:val="center"/>
          </w:tcPr>
          <w:p w14:paraId="771384AC" w14:textId="77777777" w:rsidR="00426035" w:rsidRDefault="00426035" w:rsidP="002A50CE">
            <w:pPr>
              <w:jc w:val="left"/>
            </w:pPr>
            <w:r>
              <w:t>Unspecified use</w:t>
            </w:r>
          </w:p>
        </w:tc>
      </w:tr>
      <w:tr w:rsidR="00426035" w14:paraId="1225FE43" w14:textId="77777777" w:rsidTr="002A50CE">
        <w:tc>
          <w:tcPr>
            <w:tcW w:w="2619" w:type="dxa"/>
            <w:vMerge w:val="restart"/>
            <w:vAlign w:val="center"/>
          </w:tcPr>
          <w:p w14:paraId="1D02FCB4" w14:textId="77777777" w:rsidR="00426035" w:rsidRDefault="00426035" w:rsidP="002A50CE">
            <w:pPr>
              <w:jc w:val="left"/>
            </w:pPr>
            <w:r>
              <w:t>Appropriate patient group</w:t>
            </w:r>
          </w:p>
        </w:tc>
        <w:tc>
          <w:tcPr>
            <w:tcW w:w="4039" w:type="dxa"/>
            <w:vMerge w:val="restart"/>
            <w:vAlign w:val="center"/>
          </w:tcPr>
          <w:p w14:paraId="16A54708" w14:textId="77777777" w:rsidR="00426035" w:rsidRDefault="00426035" w:rsidP="002A50CE">
            <w:pPr>
              <w:jc w:val="left"/>
            </w:pPr>
            <w:r>
              <w:t>Were the data generated from a patient group that is representative of the intended treatment population (e.g., age, sex, etc.) and clinical condition (i.e., disease, including state and severity)?</w:t>
            </w:r>
          </w:p>
        </w:tc>
        <w:tc>
          <w:tcPr>
            <w:tcW w:w="567" w:type="dxa"/>
            <w:vAlign w:val="center"/>
          </w:tcPr>
          <w:p w14:paraId="5DA2B5E0" w14:textId="77777777" w:rsidR="00426035" w:rsidRDefault="00426035" w:rsidP="002A50CE">
            <w:pPr>
              <w:jc w:val="left"/>
            </w:pPr>
            <w:r>
              <w:t>P1</w:t>
            </w:r>
          </w:p>
        </w:tc>
        <w:tc>
          <w:tcPr>
            <w:tcW w:w="3254" w:type="dxa"/>
            <w:vAlign w:val="center"/>
          </w:tcPr>
          <w:p w14:paraId="46284684" w14:textId="77777777" w:rsidR="00426035" w:rsidRDefault="00426035" w:rsidP="002A50CE">
            <w:pPr>
              <w:jc w:val="left"/>
            </w:pPr>
            <w:r>
              <w:t>Targeted population</w:t>
            </w:r>
          </w:p>
        </w:tc>
      </w:tr>
      <w:tr w:rsidR="00426035" w14:paraId="37B27FE8" w14:textId="77777777" w:rsidTr="002A50CE">
        <w:tc>
          <w:tcPr>
            <w:tcW w:w="2619" w:type="dxa"/>
            <w:vMerge/>
            <w:vAlign w:val="center"/>
          </w:tcPr>
          <w:p w14:paraId="56980EAE" w14:textId="77777777" w:rsidR="00426035" w:rsidRDefault="00426035" w:rsidP="002A50CE">
            <w:pPr>
              <w:jc w:val="left"/>
            </w:pPr>
          </w:p>
        </w:tc>
        <w:tc>
          <w:tcPr>
            <w:tcW w:w="4039" w:type="dxa"/>
            <w:vMerge/>
            <w:vAlign w:val="center"/>
          </w:tcPr>
          <w:p w14:paraId="227807D9" w14:textId="77777777" w:rsidR="00426035" w:rsidRDefault="00426035" w:rsidP="002A50CE">
            <w:pPr>
              <w:jc w:val="left"/>
            </w:pPr>
          </w:p>
        </w:tc>
        <w:tc>
          <w:tcPr>
            <w:tcW w:w="567" w:type="dxa"/>
            <w:vAlign w:val="center"/>
          </w:tcPr>
          <w:p w14:paraId="71D1D31D" w14:textId="77777777" w:rsidR="00426035" w:rsidRDefault="00426035" w:rsidP="002A50CE">
            <w:pPr>
              <w:jc w:val="left"/>
            </w:pPr>
            <w:r>
              <w:t>P2</w:t>
            </w:r>
          </w:p>
        </w:tc>
        <w:tc>
          <w:tcPr>
            <w:tcW w:w="3254" w:type="dxa"/>
            <w:vAlign w:val="center"/>
          </w:tcPr>
          <w:p w14:paraId="199D0416" w14:textId="77777777" w:rsidR="00426035" w:rsidRDefault="00426035" w:rsidP="002A50CE">
            <w:pPr>
              <w:jc w:val="left"/>
            </w:pPr>
            <w:r>
              <w:t>Contraindicated population</w:t>
            </w:r>
          </w:p>
        </w:tc>
      </w:tr>
      <w:tr w:rsidR="00426035" w14:paraId="603C5D91" w14:textId="77777777" w:rsidTr="002A50CE">
        <w:tc>
          <w:tcPr>
            <w:tcW w:w="2619" w:type="dxa"/>
            <w:vMerge/>
            <w:vAlign w:val="center"/>
          </w:tcPr>
          <w:p w14:paraId="55E1BECC" w14:textId="77777777" w:rsidR="00426035" w:rsidRDefault="00426035" w:rsidP="002A50CE">
            <w:pPr>
              <w:jc w:val="left"/>
            </w:pPr>
          </w:p>
        </w:tc>
        <w:tc>
          <w:tcPr>
            <w:tcW w:w="4039" w:type="dxa"/>
            <w:vMerge/>
            <w:vAlign w:val="center"/>
          </w:tcPr>
          <w:p w14:paraId="506177F1" w14:textId="77777777" w:rsidR="00426035" w:rsidRDefault="00426035" w:rsidP="002A50CE">
            <w:pPr>
              <w:jc w:val="left"/>
            </w:pPr>
          </w:p>
        </w:tc>
        <w:tc>
          <w:tcPr>
            <w:tcW w:w="567" w:type="dxa"/>
            <w:vAlign w:val="center"/>
          </w:tcPr>
          <w:p w14:paraId="46433E9A" w14:textId="77777777" w:rsidR="00426035" w:rsidRDefault="00426035" w:rsidP="002A50CE">
            <w:pPr>
              <w:jc w:val="left"/>
            </w:pPr>
            <w:r>
              <w:t>P3</w:t>
            </w:r>
          </w:p>
        </w:tc>
        <w:tc>
          <w:tcPr>
            <w:tcW w:w="3254" w:type="dxa"/>
            <w:vAlign w:val="center"/>
          </w:tcPr>
          <w:p w14:paraId="1CC582EC" w14:textId="77777777" w:rsidR="00426035" w:rsidRDefault="00426035" w:rsidP="002A50CE">
            <w:pPr>
              <w:jc w:val="left"/>
            </w:pPr>
            <w:r>
              <w:t>Other population</w:t>
            </w:r>
          </w:p>
        </w:tc>
      </w:tr>
      <w:tr w:rsidR="00426035" w14:paraId="5AFB4613" w14:textId="77777777" w:rsidTr="002A50CE">
        <w:tc>
          <w:tcPr>
            <w:tcW w:w="2619" w:type="dxa"/>
            <w:vMerge w:val="restart"/>
            <w:vAlign w:val="center"/>
          </w:tcPr>
          <w:p w14:paraId="06DE689C" w14:textId="77777777" w:rsidR="00426035" w:rsidRDefault="00426035" w:rsidP="002A50CE">
            <w:pPr>
              <w:jc w:val="left"/>
            </w:pPr>
            <w:r>
              <w:t>Acceptable report/data collation</w:t>
            </w:r>
          </w:p>
        </w:tc>
        <w:tc>
          <w:tcPr>
            <w:tcW w:w="4039" w:type="dxa"/>
            <w:vMerge w:val="restart"/>
            <w:vAlign w:val="center"/>
          </w:tcPr>
          <w:p w14:paraId="1D5FCF7D" w14:textId="77777777" w:rsidR="00426035" w:rsidRDefault="00426035" w:rsidP="002A50CE">
            <w:pPr>
              <w:jc w:val="left"/>
            </w:pPr>
            <w:r>
              <w:t>Do the reports or collations of data contain sufficient information to be able to undertake a rational and objective assessment?</w:t>
            </w:r>
          </w:p>
        </w:tc>
        <w:tc>
          <w:tcPr>
            <w:tcW w:w="567" w:type="dxa"/>
            <w:vAlign w:val="center"/>
          </w:tcPr>
          <w:p w14:paraId="7FA7A554" w14:textId="77777777" w:rsidR="00426035" w:rsidRDefault="00426035" w:rsidP="002A50CE">
            <w:pPr>
              <w:jc w:val="left"/>
            </w:pPr>
            <w:r>
              <w:t>R1</w:t>
            </w:r>
          </w:p>
        </w:tc>
        <w:tc>
          <w:tcPr>
            <w:tcW w:w="3254" w:type="dxa"/>
            <w:vAlign w:val="center"/>
          </w:tcPr>
          <w:p w14:paraId="5D7E8D30" w14:textId="77777777" w:rsidR="00426035" w:rsidRDefault="00426035" w:rsidP="002A50CE">
            <w:pPr>
              <w:jc w:val="left"/>
            </w:pPr>
            <w:r>
              <w:t>Key safety and performance measures</w:t>
            </w:r>
          </w:p>
        </w:tc>
      </w:tr>
      <w:tr w:rsidR="00426035" w14:paraId="453FDE40" w14:textId="77777777" w:rsidTr="002A50CE">
        <w:tc>
          <w:tcPr>
            <w:tcW w:w="2619" w:type="dxa"/>
            <w:vMerge/>
            <w:vAlign w:val="center"/>
          </w:tcPr>
          <w:p w14:paraId="74BC265C" w14:textId="77777777" w:rsidR="00426035" w:rsidRDefault="00426035" w:rsidP="002A50CE">
            <w:pPr>
              <w:jc w:val="left"/>
            </w:pPr>
          </w:p>
        </w:tc>
        <w:tc>
          <w:tcPr>
            <w:tcW w:w="4039" w:type="dxa"/>
            <w:vMerge/>
            <w:vAlign w:val="center"/>
          </w:tcPr>
          <w:p w14:paraId="711880FE" w14:textId="77777777" w:rsidR="00426035" w:rsidRDefault="00426035" w:rsidP="002A50CE">
            <w:pPr>
              <w:jc w:val="left"/>
            </w:pPr>
          </w:p>
        </w:tc>
        <w:tc>
          <w:tcPr>
            <w:tcW w:w="567" w:type="dxa"/>
            <w:vAlign w:val="center"/>
          </w:tcPr>
          <w:p w14:paraId="54198DED" w14:textId="77777777" w:rsidR="00426035" w:rsidRDefault="00426035" w:rsidP="002A50CE">
            <w:pPr>
              <w:jc w:val="left"/>
            </w:pPr>
            <w:r>
              <w:t>R2</w:t>
            </w:r>
          </w:p>
        </w:tc>
        <w:tc>
          <w:tcPr>
            <w:tcW w:w="3254" w:type="dxa"/>
            <w:vAlign w:val="center"/>
          </w:tcPr>
          <w:p w14:paraId="7366AE76" w14:textId="77777777" w:rsidR="00426035" w:rsidRDefault="00426035" w:rsidP="002A50CE">
            <w:pPr>
              <w:jc w:val="left"/>
            </w:pPr>
            <w:r>
              <w:t>Other safety and performance measures</w:t>
            </w:r>
          </w:p>
        </w:tc>
      </w:tr>
      <w:tr w:rsidR="00426035" w14:paraId="6DA1560D" w14:textId="77777777" w:rsidTr="002A50CE">
        <w:tc>
          <w:tcPr>
            <w:tcW w:w="2619" w:type="dxa"/>
            <w:vMerge/>
            <w:vAlign w:val="center"/>
          </w:tcPr>
          <w:p w14:paraId="3E3E20FB" w14:textId="77777777" w:rsidR="00426035" w:rsidRDefault="00426035" w:rsidP="002A50CE">
            <w:pPr>
              <w:jc w:val="left"/>
            </w:pPr>
          </w:p>
        </w:tc>
        <w:tc>
          <w:tcPr>
            <w:tcW w:w="4039" w:type="dxa"/>
            <w:vMerge/>
            <w:vAlign w:val="center"/>
          </w:tcPr>
          <w:p w14:paraId="70840DF4" w14:textId="77777777" w:rsidR="00426035" w:rsidRDefault="00426035" w:rsidP="002A50CE">
            <w:pPr>
              <w:jc w:val="left"/>
            </w:pPr>
          </w:p>
        </w:tc>
        <w:tc>
          <w:tcPr>
            <w:tcW w:w="567" w:type="dxa"/>
            <w:vAlign w:val="center"/>
          </w:tcPr>
          <w:p w14:paraId="15184281" w14:textId="77777777" w:rsidR="00426035" w:rsidRDefault="00426035" w:rsidP="002A50CE">
            <w:pPr>
              <w:jc w:val="left"/>
            </w:pPr>
            <w:r>
              <w:t>R3</w:t>
            </w:r>
          </w:p>
        </w:tc>
        <w:tc>
          <w:tcPr>
            <w:tcW w:w="3254" w:type="dxa"/>
            <w:vAlign w:val="center"/>
          </w:tcPr>
          <w:p w14:paraId="5EBC01E3" w14:textId="77777777" w:rsidR="00426035" w:rsidRDefault="00426035" w:rsidP="002A50CE">
            <w:pPr>
              <w:jc w:val="left"/>
            </w:pPr>
            <w:r>
              <w:t>No safety and performance measure</w:t>
            </w:r>
          </w:p>
        </w:tc>
      </w:tr>
    </w:tbl>
    <w:p w14:paraId="616F22D6" w14:textId="77777777" w:rsidR="00426035" w:rsidRDefault="00426035" w:rsidP="00426035"/>
    <w:p w14:paraId="7F985E27" w14:textId="77777777" w:rsidR="00426035" w:rsidRDefault="00426035" w:rsidP="00426035">
      <w:pPr>
        <w:pStyle w:val="Heading2"/>
        <w:numPr>
          <w:ilvl w:val="0"/>
          <w:numId w:val="37"/>
        </w:numPr>
      </w:pPr>
      <w:r>
        <w:t>Contribution</w:t>
      </w:r>
    </w:p>
    <w:p w14:paraId="13610C63" w14:textId="656BF682" w:rsidR="00426035" w:rsidRPr="008A1D21" w:rsidRDefault="00426035" w:rsidP="00426035">
      <w:pPr>
        <w:pStyle w:val="Caption"/>
      </w:pPr>
      <w:r>
        <w:t xml:space="preserve">Table </w:t>
      </w:r>
      <w:r>
        <w:fldChar w:fldCharType="begin"/>
      </w:r>
      <w:r>
        <w:instrText xml:space="preserve"> SEQ Table \* ARABIC </w:instrText>
      </w:r>
      <w:r>
        <w:fldChar w:fldCharType="separate"/>
      </w:r>
      <w:r w:rsidR="002200DE">
        <w:rPr>
          <w:noProof/>
        </w:rPr>
        <w:t>3</w:t>
      </w:r>
      <w:r>
        <w:rPr>
          <w:noProof/>
        </w:rPr>
        <w:fldChar w:fldCharType="end"/>
      </w:r>
      <w:r>
        <w:t>: Criteria of contribution</w:t>
      </w:r>
      <w:r>
        <w:rPr>
          <w:rStyle w:val="FootnoteReference"/>
        </w:rPr>
        <w:footnoteReference w:id="2"/>
      </w:r>
    </w:p>
    <w:tbl>
      <w:tblPr>
        <w:tblStyle w:val="TableGrid"/>
        <w:tblW w:w="0" w:type="auto"/>
        <w:tblLook w:val="04A0" w:firstRow="1" w:lastRow="0" w:firstColumn="1" w:lastColumn="0" w:noHBand="0" w:noVBand="1"/>
      </w:tblPr>
      <w:tblGrid>
        <w:gridCol w:w="2559"/>
        <w:gridCol w:w="5652"/>
        <w:gridCol w:w="562"/>
        <w:gridCol w:w="1365"/>
      </w:tblGrid>
      <w:tr w:rsidR="00426035" w14:paraId="3A5225AA" w14:textId="77777777" w:rsidTr="00F311A1">
        <w:trPr>
          <w:tblHeader/>
        </w:trPr>
        <w:tc>
          <w:tcPr>
            <w:tcW w:w="2619" w:type="dxa"/>
            <w:shd w:val="clear" w:color="auto" w:fill="4F81BD" w:themeFill="accent1"/>
            <w:vAlign w:val="center"/>
          </w:tcPr>
          <w:p w14:paraId="0D24DC27" w14:textId="77777777" w:rsidR="00426035" w:rsidRPr="00F311A1" w:rsidRDefault="00426035" w:rsidP="002A50CE">
            <w:pPr>
              <w:jc w:val="left"/>
              <w:rPr>
                <w:b/>
                <w:bCs/>
                <w:color w:val="FFFFFF" w:themeColor="background1"/>
              </w:rPr>
            </w:pPr>
            <w:r w:rsidRPr="00F311A1">
              <w:rPr>
                <w:b/>
                <w:bCs/>
                <w:color w:val="FFFFFF" w:themeColor="background1"/>
              </w:rPr>
              <w:lastRenderedPageBreak/>
              <w:t>Data contribution criteria</w:t>
            </w:r>
          </w:p>
        </w:tc>
        <w:tc>
          <w:tcPr>
            <w:tcW w:w="5881" w:type="dxa"/>
            <w:shd w:val="clear" w:color="auto" w:fill="4F81BD" w:themeFill="accent1"/>
            <w:vAlign w:val="center"/>
          </w:tcPr>
          <w:p w14:paraId="5A1E81C2" w14:textId="77777777" w:rsidR="00426035" w:rsidRPr="00F311A1" w:rsidRDefault="00426035" w:rsidP="002A50CE">
            <w:pPr>
              <w:jc w:val="left"/>
              <w:rPr>
                <w:b/>
                <w:bCs/>
                <w:color w:val="FFFFFF" w:themeColor="background1"/>
              </w:rPr>
            </w:pPr>
            <w:r w:rsidRPr="00F311A1">
              <w:rPr>
                <w:b/>
                <w:bCs/>
                <w:color w:val="FFFFFF" w:themeColor="background1"/>
              </w:rPr>
              <w:t>Description</w:t>
            </w:r>
          </w:p>
        </w:tc>
        <w:tc>
          <w:tcPr>
            <w:tcW w:w="1979" w:type="dxa"/>
            <w:gridSpan w:val="2"/>
            <w:shd w:val="clear" w:color="auto" w:fill="4F81BD" w:themeFill="accent1"/>
            <w:vAlign w:val="center"/>
          </w:tcPr>
          <w:p w14:paraId="5F64D527" w14:textId="77777777" w:rsidR="00426035" w:rsidRPr="00F311A1" w:rsidRDefault="00426035" w:rsidP="002A50CE">
            <w:pPr>
              <w:jc w:val="center"/>
              <w:rPr>
                <w:b/>
                <w:bCs/>
                <w:color w:val="FFFFFF" w:themeColor="background1"/>
              </w:rPr>
            </w:pPr>
            <w:r w:rsidRPr="00F311A1">
              <w:rPr>
                <w:b/>
                <w:bCs/>
                <w:color w:val="FFFFFF" w:themeColor="background1"/>
              </w:rPr>
              <w:t>Grading System</w:t>
            </w:r>
          </w:p>
        </w:tc>
      </w:tr>
      <w:tr w:rsidR="00426035" w14:paraId="56ACED57" w14:textId="77777777" w:rsidTr="002A50CE">
        <w:tc>
          <w:tcPr>
            <w:tcW w:w="2619" w:type="dxa"/>
            <w:vMerge w:val="restart"/>
            <w:vAlign w:val="center"/>
          </w:tcPr>
          <w:p w14:paraId="7C7BC531" w14:textId="77777777" w:rsidR="00426035" w:rsidRDefault="00426035" w:rsidP="002A50CE">
            <w:pPr>
              <w:pStyle w:val="Header"/>
              <w:jc w:val="left"/>
            </w:pPr>
            <w:r>
              <w:t>Data source type</w:t>
            </w:r>
          </w:p>
        </w:tc>
        <w:tc>
          <w:tcPr>
            <w:tcW w:w="5881" w:type="dxa"/>
            <w:vMerge w:val="restart"/>
            <w:vAlign w:val="center"/>
          </w:tcPr>
          <w:p w14:paraId="3348F238" w14:textId="77777777" w:rsidR="00426035" w:rsidRDefault="00426035" w:rsidP="002A50CE">
            <w:pPr>
              <w:jc w:val="left"/>
            </w:pPr>
            <w:r>
              <w:t>Was the design of the study appropriate?</w:t>
            </w:r>
          </w:p>
        </w:tc>
        <w:tc>
          <w:tcPr>
            <w:tcW w:w="567" w:type="dxa"/>
            <w:vAlign w:val="center"/>
          </w:tcPr>
          <w:p w14:paraId="10812D48" w14:textId="77777777" w:rsidR="00426035" w:rsidRDefault="00426035" w:rsidP="002A50CE">
            <w:pPr>
              <w:jc w:val="left"/>
            </w:pPr>
            <w:r>
              <w:t>T1</w:t>
            </w:r>
          </w:p>
        </w:tc>
        <w:tc>
          <w:tcPr>
            <w:tcW w:w="1412" w:type="dxa"/>
            <w:vAlign w:val="center"/>
          </w:tcPr>
          <w:p w14:paraId="46B2DBF4" w14:textId="77777777" w:rsidR="00426035" w:rsidRDefault="00426035" w:rsidP="002A50CE">
            <w:pPr>
              <w:jc w:val="left"/>
            </w:pPr>
            <w:r>
              <w:t>Yes</w:t>
            </w:r>
          </w:p>
        </w:tc>
      </w:tr>
      <w:tr w:rsidR="00426035" w14:paraId="1E98E91C" w14:textId="77777777" w:rsidTr="002A50CE">
        <w:tc>
          <w:tcPr>
            <w:tcW w:w="2619" w:type="dxa"/>
            <w:vMerge/>
            <w:vAlign w:val="center"/>
          </w:tcPr>
          <w:p w14:paraId="431A0A4E" w14:textId="77777777" w:rsidR="00426035" w:rsidRDefault="00426035" w:rsidP="002A50CE">
            <w:pPr>
              <w:jc w:val="left"/>
            </w:pPr>
          </w:p>
        </w:tc>
        <w:tc>
          <w:tcPr>
            <w:tcW w:w="5881" w:type="dxa"/>
            <w:vMerge/>
            <w:vAlign w:val="center"/>
          </w:tcPr>
          <w:p w14:paraId="590A3B29" w14:textId="77777777" w:rsidR="00426035" w:rsidRDefault="00426035" w:rsidP="002A50CE">
            <w:pPr>
              <w:jc w:val="left"/>
            </w:pPr>
          </w:p>
        </w:tc>
        <w:tc>
          <w:tcPr>
            <w:tcW w:w="567" w:type="dxa"/>
            <w:vAlign w:val="center"/>
          </w:tcPr>
          <w:p w14:paraId="788C7227" w14:textId="77777777" w:rsidR="00426035" w:rsidRDefault="00426035" w:rsidP="002A50CE">
            <w:pPr>
              <w:jc w:val="left"/>
            </w:pPr>
            <w:r>
              <w:t>T2</w:t>
            </w:r>
          </w:p>
        </w:tc>
        <w:tc>
          <w:tcPr>
            <w:tcW w:w="1412" w:type="dxa"/>
            <w:vAlign w:val="center"/>
          </w:tcPr>
          <w:p w14:paraId="3F042F57" w14:textId="77777777" w:rsidR="00426035" w:rsidRDefault="00426035" w:rsidP="002A50CE">
            <w:pPr>
              <w:jc w:val="left"/>
            </w:pPr>
            <w:r>
              <w:t>No</w:t>
            </w:r>
          </w:p>
        </w:tc>
      </w:tr>
      <w:tr w:rsidR="00426035" w14:paraId="109BB917" w14:textId="77777777" w:rsidTr="002A50CE">
        <w:tc>
          <w:tcPr>
            <w:tcW w:w="2619" w:type="dxa"/>
            <w:vMerge w:val="restart"/>
            <w:vAlign w:val="center"/>
          </w:tcPr>
          <w:p w14:paraId="6B339C1B" w14:textId="77777777" w:rsidR="00426035" w:rsidRDefault="00426035" w:rsidP="002A50CE">
            <w:pPr>
              <w:pStyle w:val="Header"/>
              <w:jc w:val="left"/>
            </w:pPr>
            <w:r>
              <w:t>Outcome measures</w:t>
            </w:r>
          </w:p>
        </w:tc>
        <w:tc>
          <w:tcPr>
            <w:tcW w:w="5881" w:type="dxa"/>
            <w:vMerge w:val="restart"/>
            <w:vAlign w:val="center"/>
          </w:tcPr>
          <w:p w14:paraId="35F895D8" w14:textId="77777777" w:rsidR="00426035" w:rsidRDefault="00426035" w:rsidP="002A50CE">
            <w:pPr>
              <w:jc w:val="left"/>
            </w:pPr>
            <w:r>
              <w:t>Do the outcome measures reported reflect the intended performance of the medical device?</w:t>
            </w:r>
          </w:p>
        </w:tc>
        <w:tc>
          <w:tcPr>
            <w:tcW w:w="567" w:type="dxa"/>
            <w:vAlign w:val="center"/>
          </w:tcPr>
          <w:p w14:paraId="1C9957D0" w14:textId="77777777" w:rsidR="00426035" w:rsidRDefault="00426035" w:rsidP="002A50CE">
            <w:pPr>
              <w:jc w:val="left"/>
            </w:pPr>
            <w:r>
              <w:t>O1</w:t>
            </w:r>
          </w:p>
        </w:tc>
        <w:tc>
          <w:tcPr>
            <w:tcW w:w="1412" w:type="dxa"/>
            <w:vAlign w:val="center"/>
          </w:tcPr>
          <w:p w14:paraId="41CA7FF5" w14:textId="77777777" w:rsidR="00426035" w:rsidRDefault="00426035" w:rsidP="002A50CE">
            <w:pPr>
              <w:jc w:val="left"/>
            </w:pPr>
            <w:r>
              <w:t>Yes</w:t>
            </w:r>
          </w:p>
        </w:tc>
      </w:tr>
      <w:tr w:rsidR="00426035" w14:paraId="765A5F6C" w14:textId="77777777" w:rsidTr="002A50CE">
        <w:tc>
          <w:tcPr>
            <w:tcW w:w="2619" w:type="dxa"/>
            <w:vMerge/>
            <w:vAlign w:val="center"/>
          </w:tcPr>
          <w:p w14:paraId="41186E17" w14:textId="77777777" w:rsidR="00426035" w:rsidRDefault="00426035" w:rsidP="002A50CE">
            <w:pPr>
              <w:jc w:val="left"/>
            </w:pPr>
          </w:p>
        </w:tc>
        <w:tc>
          <w:tcPr>
            <w:tcW w:w="5881" w:type="dxa"/>
            <w:vMerge/>
            <w:vAlign w:val="center"/>
          </w:tcPr>
          <w:p w14:paraId="61442DD0" w14:textId="77777777" w:rsidR="00426035" w:rsidRDefault="00426035" w:rsidP="002A50CE">
            <w:pPr>
              <w:jc w:val="left"/>
            </w:pPr>
          </w:p>
        </w:tc>
        <w:tc>
          <w:tcPr>
            <w:tcW w:w="567" w:type="dxa"/>
            <w:vAlign w:val="center"/>
          </w:tcPr>
          <w:p w14:paraId="0F9E6D04" w14:textId="77777777" w:rsidR="00426035" w:rsidRDefault="00426035" w:rsidP="002A50CE">
            <w:pPr>
              <w:jc w:val="left"/>
            </w:pPr>
            <w:r>
              <w:t>O2</w:t>
            </w:r>
          </w:p>
        </w:tc>
        <w:tc>
          <w:tcPr>
            <w:tcW w:w="1412" w:type="dxa"/>
            <w:vAlign w:val="center"/>
          </w:tcPr>
          <w:p w14:paraId="4BC8EDDF" w14:textId="77777777" w:rsidR="00426035" w:rsidRDefault="00426035" w:rsidP="002A50CE">
            <w:pPr>
              <w:jc w:val="left"/>
            </w:pPr>
            <w:r>
              <w:t>No</w:t>
            </w:r>
          </w:p>
        </w:tc>
      </w:tr>
      <w:tr w:rsidR="00426035" w14:paraId="63CCBD10" w14:textId="77777777" w:rsidTr="002A50CE">
        <w:tc>
          <w:tcPr>
            <w:tcW w:w="2619" w:type="dxa"/>
            <w:vMerge w:val="restart"/>
            <w:vAlign w:val="center"/>
          </w:tcPr>
          <w:p w14:paraId="040BA328" w14:textId="77777777" w:rsidR="00426035" w:rsidRDefault="00426035" w:rsidP="002A50CE">
            <w:pPr>
              <w:pStyle w:val="Header"/>
              <w:jc w:val="left"/>
            </w:pPr>
            <w:r>
              <w:t>Follow up</w:t>
            </w:r>
          </w:p>
        </w:tc>
        <w:tc>
          <w:tcPr>
            <w:tcW w:w="5881" w:type="dxa"/>
            <w:vMerge w:val="restart"/>
            <w:vAlign w:val="center"/>
          </w:tcPr>
          <w:p w14:paraId="4D7EDED1" w14:textId="77777777" w:rsidR="00426035" w:rsidRDefault="00426035" w:rsidP="002A50CE">
            <w:pPr>
              <w:jc w:val="left"/>
            </w:pPr>
            <w:r>
              <w:t>Is the duration of follow-up long enough to assess whether duration of treatment effects and identify complications?</w:t>
            </w:r>
          </w:p>
        </w:tc>
        <w:tc>
          <w:tcPr>
            <w:tcW w:w="567" w:type="dxa"/>
            <w:vAlign w:val="center"/>
          </w:tcPr>
          <w:p w14:paraId="1736D4FD" w14:textId="77777777" w:rsidR="00426035" w:rsidRDefault="00426035" w:rsidP="002A50CE">
            <w:pPr>
              <w:jc w:val="left"/>
            </w:pPr>
            <w:r>
              <w:t>F1</w:t>
            </w:r>
          </w:p>
        </w:tc>
        <w:tc>
          <w:tcPr>
            <w:tcW w:w="1412" w:type="dxa"/>
            <w:vAlign w:val="center"/>
          </w:tcPr>
          <w:p w14:paraId="2D95B851" w14:textId="77777777" w:rsidR="00426035" w:rsidRDefault="00426035" w:rsidP="002A50CE">
            <w:pPr>
              <w:jc w:val="left"/>
            </w:pPr>
            <w:r>
              <w:t>Yes</w:t>
            </w:r>
          </w:p>
        </w:tc>
      </w:tr>
      <w:tr w:rsidR="00426035" w14:paraId="0DCCEA2E" w14:textId="77777777" w:rsidTr="002A50CE">
        <w:tc>
          <w:tcPr>
            <w:tcW w:w="2619" w:type="dxa"/>
            <w:vMerge/>
            <w:vAlign w:val="center"/>
          </w:tcPr>
          <w:p w14:paraId="407DED26" w14:textId="77777777" w:rsidR="00426035" w:rsidRDefault="00426035" w:rsidP="002A50CE">
            <w:pPr>
              <w:jc w:val="left"/>
            </w:pPr>
          </w:p>
        </w:tc>
        <w:tc>
          <w:tcPr>
            <w:tcW w:w="5881" w:type="dxa"/>
            <w:vMerge/>
            <w:vAlign w:val="center"/>
          </w:tcPr>
          <w:p w14:paraId="39FF9895" w14:textId="77777777" w:rsidR="00426035" w:rsidRDefault="00426035" w:rsidP="002A50CE">
            <w:pPr>
              <w:jc w:val="left"/>
            </w:pPr>
          </w:p>
        </w:tc>
        <w:tc>
          <w:tcPr>
            <w:tcW w:w="567" w:type="dxa"/>
            <w:vAlign w:val="center"/>
          </w:tcPr>
          <w:p w14:paraId="1D8D5470" w14:textId="77777777" w:rsidR="00426035" w:rsidRDefault="00426035" w:rsidP="002A50CE">
            <w:pPr>
              <w:jc w:val="left"/>
            </w:pPr>
            <w:r>
              <w:t>F2</w:t>
            </w:r>
          </w:p>
        </w:tc>
        <w:tc>
          <w:tcPr>
            <w:tcW w:w="1412" w:type="dxa"/>
            <w:vAlign w:val="center"/>
          </w:tcPr>
          <w:p w14:paraId="51ED0B07" w14:textId="77777777" w:rsidR="00426035" w:rsidRDefault="00426035" w:rsidP="002A50CE">
            <w:pPr>
              <w:jc w:val="left"/>
            </w:pPr>
            <w:r>
              <w:t>No</w:t>
            </w:r>
          </w:p>
        </w:tc>
      </w:tr>
      <w:tr w:rsidR="00426035" w14:paraId="00AD02BF" w14:textId="77777777" w:rsidTr="002A50CE">
        <w:tc>
          <w:tcPr>
            <w:tcW w:w="2619" w:type="dxa"/>
            <w:vMerge w:val="restart"/>
            <w:vAlign w:val="center"/>
          </w:tcPr>
          <w:p w14:paraId="0940AA00" w14:textId="77777777" w:rsidR="00426035" w:rsidRDefault="00426035" w:rsidP="002A50CE">
            <w:pPr>
              <w:pStyle w:val="Header"/>
              <w:jc w:val="left"/>
            </w:pPr>
            <w:r>
              <w:t>Statistical significance</w:t>
            </w:r>
          </w:p>
        </w:tc>
        <w:tc>
          <w:tcPr>
            <w:tcW w:w="5881" w:type="dxa"/>
            <w:vMerge w:val="restart"/>
            <w:vAlign w:val="center"/>
          </w:tcPr>
          <w:p w14:paraId="10C679D3" w14:textId="77777777" w:rsidR="00426035" w:rsidRDefault="00426035" w:rsidP="002A50CE">
            <w:pPr>
              <w:jc w:val="left"/>
            </w:pPr>
            <w:r>
              <w:t>Has a statistical analysis of the data been provided and is it appropriate?</w:t>
            </w:r>
          </w:p>
        </w:tc>
        <w:tc>
          <w:tcPr>
            <w:tcW w:w="567" w:type="dxa"/>
            <w:vAlign w:val="center"/>
          </w:tcPr>
          <w:p w14:paraId="293C537E" w14:textId="77777777" w:rsidR="00426035" w:rsidRDefault="00426035" w:rsidP="002A50CE">
            <w:pPr>
              <w:jc w:val="left"/>
            </w:pPr>
            <w:r>
              <w:t>S1</w:t>
            </w:r>
          </w:p>
        </w:tc>
        <w:tc>
          <w:tcPr>
            <w:tcW w:w="1412" w:type="dxa"/>
            <w:vAlign w:val="center"/>
          </w:tcPr>
          <w:p w14:paraId="0A5BD953" w14:textId="77777777" w:rsidR="00426035" w:rsidRDefault="00426035" w:rsidP="002A50CE">
            <w:pPr>
              <w:jc w:val="left"/>
            </w:pPr>
            <w:r>
              <w:t>Yes</w:t>
            </w:r>
          </w:p>
        </w:tc>
      </w:tr>
      <w:tr w:rsidR="00426035" w14:paraId="2FA99494" w14:textId="77777777" w:rsidTr="002A50CE">
        <w:tc>
          <w:tcPr>
            <w:tcW w:w="2619" w:type="dxa"/>
            <w:vMerge/>
            <w:vAlign w:val="center"/>
          </w:tcPr>
          <w:p w14:paraId="084F18B4" w14:textId="77777777" w:rsidR="00426035" w:rsidRDefault="00426035" w:rsidP="002A50CE">
            <w:pPr>
              <w:jc w:val="left"/>
            </w:pPr>
          </w:p>
        </w:tc>
        <w:tc>
          <w:tcPr>
            <w:tcW w:w="5881" w:type="dxa"/>
            <w:vMerge/>
            <w:vAlign w:val="center"/>
          </w:tcPr>
          <w:p w14:paraId="5D737786" w14:textId="77777777" w:rsidR="00426035" w:rsidRDefault="00426035" w:rsidP="002A50CE">
            <w:pPr>
              <w:jc w:val="left"/>
            </w:pPr>
          </w:p>
        </w:tc>
        <w:tc>
          <w:tcPr>
            <w:tcW w:w="567" w:type="dxa"/>
            <w:vAlign w:val="center"/>
          </w:tcPr>
          <w:p w14:paraId="31BD359F" w14:textId="77777777" w:rsidR="00426035" w:rsidRDefault="00426035" w:rsidP="002A50CE">
            <w:pPr>
              <w:jc w:val="left"/>
            </w:pPr>
            <w:r>
              <w:t>S2</w:t>
            </w:r>
          </w:p>
        </w:tc>
        <w:tc>
          <w:tcPr>
            <w:tcW w:w="1412" w:type="dxa"/>
            <w:vAlign w:val="center"/>
          </w:tcPr>
          <w:p w14:paraId="42BEE024" w14:textId="77777777" w:rsidR="00426035" w:rsidRDefault="00426035" w:rsidP="002A50CE">
            <w:pPr>
              <w:jc w:val="left"/>
            </w:pPr>
            <w:r>
              <w:t>No</w:t>
            </w:r>
          </w:p>
        </w:tc>
      </w:tr>
      <w:tr w:rsidR="00426035" w14:paraId="35B2977A" w14:textId="77777777" w:rsidTr="002A50CE">
        <w:tc>
          <w:tcPr>
            <w:tcW w:w="2619" w:type="dxa"/>
            <w:vMerge w:val="restart"/>
            <w:vAlign w:val="center"/>
          </w:tcPr>
          <w:p w14:paraId="17B5C0E5" w14:textId="77777777" w:rsidR="00426035" w:rsidRDefault="00426035" w:rsidP="002A50CE">
            <w:pPr>
              <w:pStyle w:val="Header"/>
              <w:jc w:val="left"/>
            </w:pPr>
            <w:r>
              <w:t>Clinical significance</w:t>
            </w:r>
          </w:p>
        </w:tc>
        <w:tc>
          <w:tcPr>
            <w:tcW w:w="5881" w:type="dxa"/>
            <w:vMerge w:val="restart"/>
            <w:vAlign w:val="center"/>
          </w:tcPr>
          <w:p w14:paraId="32B5BD7A" w14:textId="77777777" w:rsidR="00426035" w:rsidRDefault="00426035" w:rsidP="002A50CE">
            <w:pPr>
              <w:jc w:val="left"/>
            </w:pPr>
            <w:r>
              <w:t>Was the magnitude of the treatment effect observed clinically significant?</w:t>
            </w:r>
          </w:p>
        </w:tc>
        <w:tc>
          <w:tcPr>
            <w:tcW w:w="567" w:type="dxa"/>
            <w:vAlign w:val="center"/>
          </w:tcPr>
          <w:p w14:paraId="0132B236" w14:textId="77777777" w:rsidR="00426035" w:rsidRDefault="00426035" w:rsidP="002A50CE">
            <w:pPr>
              <w:jc w:val="left"/>
            </w:pPr>
            <w:r>
              <w:t>C1</w:t>
            </w:r>
          </w:p>
        </w:tc>
        <w:tc>
          <w:tcPr>
            <w:tcW w:w="1412" w:type="dxa"/>
            <w:vAlign w:val="center"/>
          </w:tcPr>
          <w:p w14:paraId="10EB80A3" w14:textId="77777777" w:rsidR="00426035" w:rsidRDefault="00426035" w:rsidP="002A50CE">
            <w:pPr>
              <w:jc w:val="left"/>
            </w:pPr>
            <w:r>
              <w:t>Yes</w:t>
            </w:r>
          </w:p>
        </w:tc>
      </w:tr>
      <w:tr w:rsidR="00426035" w14:paraId="5CFFDA9E" w14:textId="77777777" w:rsidTr="002A50CE">
        <w:tc>
          <w:tcPr>
            <w:tcW w:w="2619" w:type="dxa"/>
            <w:vMerge/>
            <w:vAlign w:val="center"/>
          </w:tcPr>
          <w:p w14:paraId="1F69F362" w14:textId="77777777" w:rsidR="00426035" w:rsidRDefault="00426035" w:rsidP="002A50CE">
            <w:pPr>
              <w:jc w:val="left"/>
            </w:pPr>
          </w:p>
        </w:tc>
        <w:tc>
          <w:tcPr>
            <w:tcW w:w="5881" w:type="dxa"/>
            <w:vMerge/>
            <w:vAlign w:val="center"/>
          </w:tcPr>
          <w:p w14:paraId="3EAAC07B" w14:textId="77777777" w:rsidR="00426035" w:rsidRDefault="00426035" w:rsidP="002A50CE">
            <w:pPr>
              <w:jc w:val="left"/>
            </w:pPr>
          </w:p>
        </w:tc>
        <w:tc>
          <w:tcPr>
            <w:tcW w:w="567" w:type="dxa"/>
            <w:vAlign w:val="center"/>
          </w:tcPr>
          <w:p w14:paraId="37A70C45" w14:textId="77777777" w:rsidR="00426035" w:rsidRDefault="00426035" w:rsidP="002A50CE">
            <w:pPr>
              <w:jc w:val="left"/>
            </w:pPr>
            <w:r>
              <w:t>C2</w:t>
            </w:r>
          </w:p>
        </w:tc>
        <w:tc>
          <w:tcPr>
            <w:tcW w:w="1412" w:type="dxa"/>
            <w:vAlign w:val="center"/>
          </w:tcPr>
          <w:p w14:paraId="1E8E87E3" w14:textId="77777777" w:rsidR="00426035" w:rsidRDefault="00426035" w:rsidP="002A50CE">
            <w:pPr>
              <w:jc w:val="left"/>
            </w:pPr>
            <w:r>
              <w:t>No</w:t>
            </w:r>
          </w:p>
        </w:tc>
      </w:tr>
    </w:tbl>
    <w:p w14:paraId="5E72C05B" w14:textId="77777777" w:rsidR="00426035" w:rsidRPr="004C49E0" w:rsidRDefault="00426035" w:rsidP="00426035">
      <w:pPr>
        <w:rPr>
          <w:b/>
          <w:bCs/>
        </w:rPr>
      </w:pPr>
    </w:p>
    <w:p w14:paraId="734A3E8B" w14:textId="77777777" w:rsidR="00426035" w:rsidRDefault="00426035" w:rsidP="00426035">
      <w:pPr>
        <w:pStyle w:val="Heading2"/>
        <w:numPr>
          <w:ilvl w:val="0"/>
          <w:numId w:val="37"/>
        </w:numPr>
      </w:pPr>
      <w:r>
        <w:t>Oxford Level of evidence (</w:t>
      </w:r>
      <w:proofErr w:type="spellStart"/>
      <w:r>
        <w:t>LoE</w:t>
      </w:r>
      <w:proofErr w:type="spellEnd"/>
      <w:r>
        <w:t>)</w:t>
      </w:r>
    </w:p>
    <w:p w14:paraId="024E5263" w14:textId="7AEC110D" w:rsidR="00426035" w:rsidRDefault="00426035" w:rsidP="00426035">
      <w:pPr>
        <w:pStyle w:val="Caption"/>
      </w:pPr>
      <w:r>
        <w:t xml:space="preserve">Table </w:t>
      </w:r>
      <w:r>
        <w:fldChar w:fldCharType="begin"/>
      </w:r>
      <w:r>
        <w:instrText xml:space="preserve"> SEQ Table \* ARABIC </w:instrText>
      </w:r>
      <w:r>
        <w:fldChar w:fldCharType="separate"/>
      </w:r>
      <w:r w:rsidR="002200DE">
        <w:rPr>
          <w:noProof/>
        </w:rPr>
        <w:t>4</w:t>
      </w:r>
      <w:r>
        <w:rPr>
          <w:noProof/>
        </w:rPr>
        <w:fldChar w:fldCharType="end"/>
      </w:r>
      <w:r>
        <w:t>: Level of clinical evidence</w:t>
      </w:r>
      <w:r>
        <w:rPr>
          <w:rStyle w:val="FootnoteReference"/>
        </w:rPr>
        <w:footnoteReference w:id="3"/>
      </w:r>
      <w:r>
        <w:t xml:space="preserve"> for therapy or prevention of disease</w:t>
      </w:r>
    </w:p>
    <w:tbl>
      <w:tblPr>
        <w:tblStyle w:val="TableGrid"/>
        <w:tblW w:w="0" w:type="auto"/>
        <w:tblLook w:val="04A0" w:firstRow="1" w:lastRow="0" w:firstColumn="1" w:lastColumn="0" w:noHBand="0" w:noVBand="1"/>
      </w:tblPr>
      <w:tblGrid>
        <w:gridCol w:w="972"/>
        <w:gridCol w:w="9166"/>
      </w:tblGrid>
      <w:tr w:rsidR="00426035" w14:paraId="50032997" w14:textId="77777777" w:rsidTr="00F311A1">
        <w:trPr>
          <w:tblHeader/>
        </w:trPr>
        <w:tc>
          <w:tcPr>
            <w:tcW w:w="988" w:type="dxa"/>
            <w:shd w:val="clear" w:color="auto" w:fill="4F81BD" w:themeFill="accent1"/>
          </w:tcPr>
          <w:p w14:paraId="11BB450F" w14:textId="77777777" w:rsidR="00426035" w:rsidRPr="00F311A1" w:rsidRDefault="00426035" w:rsidP="002A50CE">
            <w:pPr>
              <w:pStyle w:val="Header"/>
              <w:rPr>
                <w:b/>
                <w:bCs/>
                <w:color w:val="FFFFFF" w:themeColor="background1"/>
              </w:rPr>
            </w:pPr>
            <w:proofErr w:type="spellStart"/>
            <w:r w:rsidRPr="00F311A1">
              <w:rPr>
                <w:b/>
                <w:bCs/>
                <w:color w:val="FFFFFF" w:themeColor="background1"/>
              </w:rPr>
              <w:t>LoE</w:t>
            </w:r>
            <w:proofErr w:type="spellEnd"/>
          </w:p>
        </w:tc>
        <w:tc>
          <w:tcPr>
            <w:tcW w:w="9491" w:type="dxa"/>
            <w:shd w:val="clear" w:color="auto" w:fill="4F81BD" w:themeFill="accent1"/>
          </w:tcPr>
          <w:p w14:paraId="5855008E" w14:textId="77777777" w:rsidR="00426035" w:rsidRPr="00F311A1" w:rsidRDefault="00426035" w:rsidP="002A50CE">
            <w:pPr>
              <w:pStyle w:val="Header"/>
              <w:rPr>
                <w:b/>
                <w:bCs/>
                <w:color w:val="FFFFFF" w:themeColor="background1"/>
              </w:rPr>
            </w:pPr>
            <w:r w:rsidRPr="00F311A1">
              <w:rPr>
                <w:b/>
                <w:bCs/>
                <w:color w:val="FFFFFF" w:themeColor="background1"/>
              </w:rPr>
              <w:t>Description</w:t>
            </w:r>
          </w:p>
        </w:tc>
      </w:tr>
      <w:tr w:rsidR="00426035" w14:paraId="23F126FC" w14:textId="77777777" w:rsidTr="002A50CE">
        <w:tc>
          <w:tcPr>
            <w:tcW w:w="988" w:type="dxa"/>
          </w:tcPr>
          <w:p w14:paraId="245F762D" w14:textId="77777777" w:rsidR="00426035" w:rsidRDefault="00426035" w:rsidP="002A50CE">
            <w:pPr>
              <w:pStyle w:val="Header"/>
            </w:pPr>
            <w:r>
              <w:t>1</w:t>
            </w:r>
          </w:p>
        </w:tc>
        <w:tc>
          <w:tcPr>
            <w:tcW w:w="9491" w:type="dxa"/>
          </w:tcPr>
          <w:p w14:paraId="7D455A89" w14:textId="77777777" w:rsidR="00426035" w:rsidRDefault="00426035" w:rsidP="002A50CE">
            <w:pPr>
              <w:pStyle w:val="Header"/>
            </w:pPr>
            <w:r w:rsidRPr="00602AAB">
              <w:t>Systematic reviews of randomized controlled trials</w:t>
            </w:r>
          </w:p>
          <w:p w14:paraId="68AF30D4" w14:textId="77777777" w:rsidR="00426035" w:rsidRDefault="00426035" w:rsidP="002A50CE">
            <w:pPr>
              <w:pStyle w:val="Header"/>
            </w:pPr>
            <w:r w:rsidRPr="00602AAB">
              <w:t xml:space="preserve">Individual randomized controlled trials </w:t>
            </w:r>
          </w:p>
        </w:tc>
      </w:tr>
      <w:tr w:rsidR="00426035" w14:paraId="5D301B84" w14:textId="77777777" w:rsidTr="002A50CE">
        <w:tc>
          <w:tcPr>
            <w:tcW w:w="988" w:type="dxa"/>
          </w:tcPr>
          <w:p w14:paraId="75714F96" w14:textId="77777777" w:rsidR="00426035" w:rsidRDefault="00426035" w:rsidP="002A50CE">
            <w:pPr>
              <w:pStyle w:val="Header"/>
            </w:pPr>
            <w:r>
              <w:t>2</w:t>
            </w:r>
          </w:p>
        </w:tc>
        <w:tc>
          <w:tcPr>
            <w:tcW w:w="9491" w:type="dxa"/>
          </w:tcPr>
          <w:p w14:paraId="1707169F" w14:textId="77777777" w:rsidR="00426035" w:rsidRDefault="00426035" w:rsidP="002A50CE">
            <w:pPr>
              <w:pStyle w:val="Header"/>
            </w:pPr>
            <w:r w:rsidRPr="00602AAB">
              <w:t>Systematic reviews of cohort studies</w:t>
            </w:r>
          </w:p>
          <w:p w14:paraId="05FB7F3F" w14:textId="77777777" w:rsidR="00426035" w:rsidRDefault="00426035" w:rsidP="002A50CE">
            <w:pPr>
              <w:pStyle w:val="Header"/>
            </w:pPr>
            <w:r w:rsidRPr="00602AAB">
              <w:t>Individual cohort study</w:t>
            </w:r>
          </w:p>
          <w:p w14:paraId="1C4D512E" w14:textId="77777777" w:rsidR="00426035" w:rsidRDefault="00426035" w:rsidP="002A50CE">
            <w:pPr>
              <w:pStyle w:val="Header"/>
            </w:pPr>
            <w:r w:rsidRPr="00602AAB">
              <w:t>low quality randomized controlled trials</w:t>
            </w:r>
          </w:p>
        </w:tc>
      </w:tr>
      <w:tr w:rsidR="00426035" w14:paraId="7BD98ED8" w14:textId="77777777" w:rsidTr="002A50CE">
        <w:tc>
          <w:tcPr>
            <w:tcW w:w="988" w:type="dxa"/>
          </w:tcPr>
          <w:p w14:paraId="199C6D93" w14:textId="77777777" w:rsidR="00426035" w:rsidRDefault="00426035" w:rsidP="002A50CE">
            <w:pPr>
              <w:pStyle w:val="Header"/>
            </w:pPr>
            <w:r>
              <w:t>3</w:t>
            </w:r>
          </w:p>
        </w:tc>
        <w:tc>
          <w:tcPr>
            <w:tcW w:w="9491" w:type="dxa"/>
          </w:tcPr>
          <w:p w14:paraId="212452FB" w14:textId="77777777" w:rsidR="00426035" w:rsidRDefault="00426035" w:rsidP="002A50CE">
            <w:pPr>
              <w:pStyle w:val="Header"/>
            </w:pPr>
            <w:r>
              <w:t>Systematic review of case-control studies</w:t>
            </w:r>
          </w:p>
          <w:p w14:paraId="099031F7" w14:textId="77777777" w:rsidR="00426035" w:rsidRDefault="00426035" w:rsidP="002A50CE">
            <w:pPr>
              <w:pStyle w:val="Header"/>
            </w:pPr>
            <w:r>
              <w:t>individual case-control study</w:t>
            </w:r>
          </w:p>
        </w:tc>
      </w:tr>
      <w:tr w:rsidR="00426035" w14:paraId="78B9B56D" w14:textId="77777777" w:rsidTr="002A50CE">
        <w:tc>
          <w:tcPr>
            <w:tcW w:w="988" w:type="dxa"/>
          </w:tcPr>
          <w:p w14:paraId="6449E48F" w14:textId="77777777" w:rsidR="00426035" w:rsidRDefault="00426035" w:rsidP="002A50CE">
            <w:pPr>
              <w:pStyle w:val="Header"/>
            </w:pPr>
            <w:r>
              <w:t>4</w:t>
            </w:r>
          </w:p>
        </w:tc>
        <w:tc>
          <w:tcPr>
            <w:tcW w:w="9491" w:type="dxa"/>
          </w:tcPr>
          <w:p w14:paraId="01D237F7" w14:textId="77777777" w:rsidR="00426035" w:rsidRDefault="00426035" w:rsidP="002A50CE">
            <w:pPr>
              <w:pStyle w:val="Header"/>
            </w:pPr>
            <w:r>
              <w:t>Case series</w:t>
            </w:r>
          </w:p>
        </w:tc>
      </w:tr>
      <w:tr w:rsidR="00426035" w14:paraId="33FA0FA7" w14:textId="77777777" w:rsidTr="002A50CE">
        <w:tc>
          <w:tcPr>
            <w:tcW w:w="988" w:type="dxa"/>
          </w:tcPr>
          <w:p w14:paraId="0772075F" w14:textId="77777777" w:rsidR="00426035" w:rsidRDefault="00426035" w:rsidP="002A50CE">
            <w:pPr>
              <w:pStyle w:val="Header"/>
            </w:pPr>
            <w:r>
              <w:t>5</w:t>
            </w:r>
          </w:p>
        </w:tc>
        <w:tc>
          <w:tcPr>
            <w:tcW w:w="9491" w:type="dxa"/>
          </w:tcPr>
          <w:p w14:paraId="3C9179CA" w14:textId="77777777" w:rsidR="00426035" w:rsidRDefault="00426035" w:rsidP="002A50CE">
            <w:pPr>
              <w:pStyle w:val="Header"/>
            </w:pPr>
            <w:r w:rsidRPr="00602AAB">
              <w:t>Expert opinion</w:t>
            </w:r>
          </w:p>
        </w:tc>
      </w:tr>
    </w:tbl>
    <w:p w14:paraId="1B374845" w14:textId="77777777" w:rsidR="00426035" w:rsidRDefault="00426035" w:rsidP="00426035">
      <w:pPr>
        <w:pStyle w:val="Heading2"/>
        <w:numPr>
          <w:ilvl w:val="0"/>
          <w:numId w:val="37"/>
        </w:numPr>
      </w:pPr>
      <w:r>
        <w:t>Application of appraisal methods</w:t>
      </w:r>
    </w:p>
    <w:p w14:paraId="32DC474C" w14:textId="704628FD" w:rsidR="00426035" w:rsidRDefault="00426035" w:rsidP="00426035">
      <w:pPr>
        <w:pStyle w:val="Caption"/>
      </w:pPr>
      <w:r>
        <w:t xml:space="preserve">Table </w:t>
      </w:r>
      <w:r>
        <w:fldChar w:fldCharType="begin"/>
      </w:r>
      <w:r>
        <w:instrText xml:space="preserve"> SEQ Table \* ARABIC </w:instrText>
      </w:r>
      <w:r>
        <w:fldChar w:fldCharType="separate"/>
      </w:r>
      <w:r w:rsidR="002200DE">
        <w:rPr>
          <w:noProof/>
        </w:rPr>
        <w:t>5</w:t>
      </w:r>
      <w:r>
        <w:rPr>
          <w:noProof/>
        </w:rPr>
        <w:fldChar w:fldCharType="end"/>
      </w:r>
      <w:r>
        <w:t>: Application of appraisal criteria by type of clinical data</w:t>
      </w:r>
    </w:p>
    <w:tbl>
      <w:tblPr>
        <w:tblStyle w:val="TableGrid"/>
        <w:tblW w:w="0" w:type="auto"/>
        <w:tblLook w:val="04A0" w:firstRow="1" w:lastRow="0" w:firstColumn="1" w:lastColumn="0" w:noHBand="0" w:noVBand="1"/>
      </w:tblPr>
      <w:tblGrid>
        <w:gridCol w:w="3533"/>
        <w:gridCol w:w="1634"/>
        <w:gridCol w:w="1667"/>
        <w:gridCol w:w="1686"/>
        <w:gridCol w:w="1618"/>
      </w:tblGrid>
      <w:tr w:rsidR="00426035" w14:paraId="3A0F5382" w14:textId="77777777" w:rsidTr="00F311A1">
        <w:trPr>
          <w:tblHeader/>
        </w:trPr>
        <w:tc>
          <w:tcPr>
            <w:tcW w:w="3533" w:type="dxa"/>
            <w:shd w:val="clear" w:color="auto" w:fill="4F81BD" w:themeFill="accent1"/>
            <w:vAlign w:val="center"/>
          </w:tcPr>
          <w:p w14:paraId="47A80C58" w14:textId="77777777" w:rsidR="00426035" w:rsidRPr="00F311A1" w:rsidRDefault="00426035" w:rsidP="002A50CE">
            <w:pPr>
              <w:jc w:val="right"/>
              <w:rPr>
                <w:b/>
                <w:bCs/>
                <w:color w:val="FFFFFF" w:themeColor="background1"/>
              </w:rPr>
            </w:pPr>
            <w:r w:rsidRPr="00F311A1">
              <w:rPr>
                <w:b/>
                <w:bCs/>
                <w:color w:val="FFFFFF" w:themeColor="background1"/>
              </w:rPr>
              <w:t>Appraisal criteria</w:t>
            </w:r>
          </w:p>
          <w:p w14:paraId="14EE6EBA" w14:textId="77777777" w:rsidR="00426035" w:rsidRPr="00F311A1" w:rsidRDefault="00426035" w:rsidP="002A50CE">
            <w:pPr>
              <w:jc w:val="left"/>
              <w:rPr>
                <w:b/>
                <w:bCs/>
                <w:color w:val="FFFFFF" w:themeColor="background1"/>
              </w:rPr>
            </w:pPr>
            <w:r w:rsidRPr="00F311A1">
              <w:rPr>
                <w:b/>
                <w:bCs/>
                <w:color w:val="FFFFFF" w:themeColor="background1"/>
              </w:rPr>
              <w:t>Type of clinical data</w:t>
            </w:r>
          </w:p>
        </w:tc>
        <w:tc>
          <w:tcPr>
            <w:tcW w:w="1634" w:type="dxa"/>
            <w:shd w:val="clear" w:color="auto" w:fill="4F81BD" w:themeFill="accent1"/>
            <w:vAlign w:val="center"/>
          </w:tcPr>
          <w:p w14:paraId="1A1A987C" w14:textId="77777777" w:rsidR="00426035" w:rsidRPr="00F311A1" w:rsidRDefault="00426035" w:rsidP="002A50CE">
            <w:pPr>
              <w:jc w:val="center"/>
              <w:rPr>
                <w:b/>
                <w:bCs/>
                <w:color w:val="FFFFFF" w:themeColor="background1"/>
              </w:rPr>
            </w:pPr>
            <w:r w:rsidRPr="00F311A1">
              <w:rPr>
                <w:b/>
                <w:bCs/>
                <w:color w:val="FFFFFF" w:themeColor="background1"/>
              </w:rPr>
              <w:t>MDCG 2020-6</w:t>
            </w:r>
          </w:p>
        </w:tc>
        <w:tc>
          <w:tcPr>
            <w:tcW w:w="1667" w:type="dxa"/>
            <w:shd w:val="clear" w:color="auto" w:fill="4F81BD" w:themeFill="accent1"/>
            <w:vAlign w:val="center"/>
          </w:tcPr>
          <w:p w14:paraId="09588865" w14:textId="77777777" w:rsidR="00426035" w:rsidRPr="00F311A1" w:rsidRDefault="00426035" w:rsidP="002A50CE">
            <w:pPr>
              <w:jc w:val="center"/>
              <w:rPr>
                <w:b/>
                <w:bCs/>
                <w:color w:val="FFFFFF" w:themeColor="background1"/>
              </w:rPr>
            </w:pPr>
            <w:r w:rsidRPr="00F311A1">
              <w:rPr>
                <w:b/>
                <w:bCs/>
                <w:color w:val="FFFFFF" w:themeColor="background1"/>
              </w:rPr>
              <w:t>Suitability</w:t>
            </w:r>
          </w:p>
        </w:tc>
        <w:tc>
          <w:tcPr>
            <w:tcW w:w="1686" w:type="dxa"/>
            <w:shd w:val="clear" w:color="auto" w:fill="4F81BD" w:themeFill="accent1"/>
            <w:vAlign w:val="center"/>
          </w:tcPr>
          <w:p w14:paraId="247538C6" w14:textId="77777777" w:rsidR="00426035" w:rsidRPr="00F311A1" w:rsidRDefault="00426035" w:rsidP="002A50CE">
            <w:pPr>
              <w:jc w:val="center"/>
              <w:rPr>
                <w:b/>
                <w:bCs/>
                <w:color w:val="FFFFFF" w:themeColor="background1"/>
              </w:rPr>
            </w:pPr>
            <w:r w:rsidRPr="00F311A1">
              <w:rPr>
                <w:b/>
                <w:bCs/>
                <w:color w:val="FFFFFF" w:themeColor="background1"/>
              </w:rPr>
              <w:t>Contribution</w:t>
            </w:r>
          </w:p>
        </w:tc>
        <w:tc>
          <w:tcPr>
            <w:tcW w:w="1618" w:type="dxa"/>
            <w:shd w:val="clear" w:color="auto" w:fill="4F81BD" w:themeFill="accent1"/>
            <w:vAlign w:val="center"/>
          </w:tcPr>
          <w:p w14:paraId="400FD29B" w14:textId="77777777" w:rsidR="00426035" w:rsidRPr="00F311A1" w:rsidRDefault="00426035" w:rsidP="002A50CE">
            <w:pPr>
              <w:pStyle w:val="Header"/>
              <w:jc w:val="center"/>
              <w:rPr>
                <w:b/>
                <w:bCs/>
                <w:color w:val="FFFFFF" w:themeColor="background1"/>
              </w:rPr>
            </w:pPr>
            <w:proofErr w:type="spellStart"/>
            <w:r w:rsidRPr="00F311A1">
              <w:rPr>
                <w:b/>
                <w:bCs/>
                <w:color w:val="FFFFFF" w:themeColor="background1"/>
              </w:rPr>
              <w:t>LoE</w:t>
            </w:r>
            <w:proofErr w:type="spellEnd"/>
          </w:p>
        </w:tc>
      </w:tr>
      <w:tr w:rsidR="00426035" w14:paraId="4359D44D" w14:textId="77777777" w:rsidTr="002A50CE">
        <w:tc>
          <w:tcPr>
            <w:tcW w:w="3533" w:type="dxa"/>
            <w:vAlign w:val="center"/>
          </w:tcPr>
          <w:p w14:paraId="79037BD6" w14:textId="77777777" w:rsidR="00426035" w:rsidRDefault="00426035" w:rsidP="002A50CE">
            <w:pPr>
              <w:jc w:val="left"/>
            </w:pPr>
            <w:r>
              <w:t>Clinical/PMCF investigation / PMCF registry</w:t>
            </w:r>
          </w:p>
        </w:tc>
        <w:tc>
          <w:tcPr>
            <w:tcW w:w="1634" w:type="dxa"/>
            <w:vAlign w:val="center"/>
          </w:tcPr>
          <w:p w14:paraId="15B2CA3D" w14:textId="77777777" w:rsidR="00426035" w:rsidRDefault="00426035" w:rsidP="002A50CE">
            <w:pPr>
              <w:jc w:val="center"/>
            </w:pPr>
            <w:r>
              <w:t>Yes</w:t>
            </w:r>
          </w:p>
        </w:tc>
        <w:tc>
          <w:tcPr>
            <w:tcW w:w="1667" w:type="dxa"/>
            <w:vAlign w:val="center"/>
          </w:tcPr>
          <w:p w14:paraId="070545A1" w14:textId="77777777" w:rsidR="00426035" w:rsidRDefault="00426035" w:rsidP="002A50CE">
            <w:pPr>
              <w:jc w:val="center"/>
            </w:pPr>
            <w:r>
              <w:t>Yes</w:t>
            </w:r>
          </w:p>
        </w:tc>
        <w:tc>
          <w:tcPr>
            <w:tcW w:w="1686" w:type="dxa"/>
            <w:vAlign w:val="center"/>
          </w:tcPr>
          <w:p w14:paraId="704CDF31" w14:textId="77777777" w:rsidR="00426035" w:rsidRDefault="00426035" w:rsidP="002A50CE">
            <w:pPr>
              <w:jc w:val="center"/>
            </w:pPr>
            <w:r>
              <w:t>Yes</w:t>
            </w:r>
          </w:p>
        </w:tc>
        <w:tc>
          <w:tcPr>
            <w:tcW w:w="1618" w:type="dxa"/>
            <w:vAlign w:val="center"/>
          </w:tcPr>
          <w:p w14:paraId="501B535C" w14:textId="77777777" w:rsidR="00426035" w:rsidRDefault="00426035" w:rsidP="002A50CE">
            <w:pPr>
              <w:jc w:val="center"/>
            </w:pPr>
            <w:r>
              <w:t>Yes</w:t>
            </w:r>
          </w:p>
        </w:tc>
      </w:tr>
      <w:tr w:rsidR="00426035" w14:paraId="7626A144" w14:textId="77777777" w:rsidTr="002A50CE">
        <w:tc>
          <w:tcPr>
            <w:tcW w:w="3533" w:type="dxa"/>
            <w:vAlign w:val="center"/>
          </w:tcPr>
          <w:p w14:paraId="68326CAE" w14:textId="77777777" w:rsidR="00426035" w:rsidRDefault="00426035" w:rsidP="002A50CE">
            <w:r>
              <w:t>PMCF survey</w:t>
            </w:r>
          </w:p>
        </w:tc>
        <w:tc>
          <w:tcPr>
            <w:tcW w:w="1634" w:type="dxa"/>
            <w:vAlign w:val="center"/>
          </w:tcPr>
          <w:p w14:paraId="71803FD3" w14:textId="77777777" w:rsidR="00426035" w:rsidRDefault="00426035" w:rsidP="002A50CE">
            <w:pPr>
              <w:jc w:val="center"/>
            </w:pPr>
            <w:r>
              <w:t>Yes</w:t>
            </w:r>
          </w:p>
        </w:tc>
        <w:tc>
          <w:tcPr>
            <w:tcW w:w="1667" w:type="dxa"/>
            <w:vAlign w:val="center"/>
          </w:tcPr>
          <w:p w14:paraId="601D8214" w14:textId="77777777" w:rsidR="00426035" w:rsidRDefault="00426035" w:rsidP="002A50CE">
            <w:pPr>
              <w:jc w:val="center"/>
            </w:pPr>
            <w:r>
              <w:t>-</w:t>
            </w:r>
          </w:p>
        </w:tc>
        <w:tc>
          <w:tcPr>
            <w:tcW w:w="1686" w:type="dxa"/>
            <w:vAlign w:val="center"/>
          </w:tcPr>
          <w:p w14:paraId="67141FFE" w14:textId="77777777" w:rsidR="00426035" w:rsidRDefault="00426035" w:rsidP="002A50CE">
            <w:pPr>
              <w:jc w:val="center"/>
            </w:pPr>
            <w:r>
              <w:t>-</w:t>
            </w:r>
          </w:p>
        </w:tc>
        <w:tc>
          <w:tcPr>
            <w:tcW w:w="1618" w:type="dxa"/>
            <w:vAlign w:val="center"/>
          </w:tcPr>
          <w:p w14:paraId="0A1C2E3D" w14:textId="77777777" w:rsidR="00426035" w:rsidRDefault="00426035" w:rsidP="002A50CE">
            <w:pPr>
              <w:jc w:val="center"/>
            </w:pPr>
            <w:r>
              <w:t>-</w:t>
            </w:r>
          </w:p>
        </w:tc>
      </w:tr>
      <w:tr w:rsidR="00426035" w14:paraId="7996F5A1" w14:textId="77777777" w:rsidTr="002A50CE">
        <w:tc>
          <w:tcPr>
            <w:tcW w:w="3533" w:type="dxa"/>
            <w:vAlign w:val="center"/>
          </w:tcPr>
          <w:p w14:paraId="43059601" w14:textId="77777777" w:rsidR="00426035" w:rsidRDefault="00426035" w:rsidP="002A50CE">
            <w:pPr>
              <w:jc w:val="left"/>
            </w:pPr>
            <w:r>
              <w:t xml:space="preserve">Literature article for the subject device </w:t>
            </w:r>
            <w:r w:rsidRPr="00112AF8">
              <w:rPr>
                <w:color w:val="FF0000"/>
              </w:rPr>
              <w:t>/</w:t>
            </w:r>
            <w:r>
              <w:rPr>
                <w:color w:val="FF0000"/>
              </w:rPr>
              <w:t xml:space="preserve"> </w:t>
            </w:r>
            <w:r w:rsidRPr="00112AF8">
              <w:rPr>
                <w:color w:val="FF0000"/>
              </w:rPr>
              <w:t>equivalent device</w:t>
            </w:r>
          </w:p>
        </w:tc>
        <w:tc>
          <w:tcPr>
            <w:tcW w:w="1634" w:type="dxa"/>
            <w:vAlign w:val="center"/>
          </w:tcPr>
          <w:p w14:paraId="48587835" w14:textId="77777777" w:rsidR="00426035" w:rsidRDefault="00426035" w:rsidP="002A50CE">
            <w:pPr>
              <w:jc w:val="center"/>
            </w:pPr>
            <w:r>
              <w:t>Yes</w:t>
            </w:r>
          </w:p>
        </w:tc>
        <w:tc>
          <w:tcPr>
            <w:tcW w:w="1667" w:type="dxa"/>
            <w:vAlign w:val="center"/>
          </w:tcPr>
          <w:p w14:paraId="05086CEA" w14:textId="77777777" w:rsidR="00426035" w:rsidRDefault="00426035" w:rsidP="002A50CE">
            <w:pPr>
              <w:jc w:val="center"/>
            </w:pPr>
            <w:r>
              <w:t>Yes</w:t>
            </w:r>
          </w:p>
        </w:tc>
        <w:tc>
          <w:tcPr>
            <w:tcW w:w="1686" w:type="dxa"/>
            <w:vAlign w:val="center"/>
          </w:tcPr>
          <w:p w14:paraId="2F46F073" w14:textId="77777777" w:rsidR="00426035" w:rsidRDefault="00426035" w:rsidP="002A50CE">
            <w:pPr>
              <w:jc w:val="center"/>
            </w:pPr>
            <w:r>
              <w:t>Yes</w:t>
            </w:r>
          </w:p>
        </w:tc>
        <w:tc>
          <w:tcPr>
            <w:tcW w:w="1618" w:type="dxa"/>
            <w:vAlign w:val="center"/>
          </w:tcPr>
          <w:p w14:paraId="4F834265" w14:textId="77777777" w:rsidR="00426035" w:rsidRDefault="00426035" w:rsidP="002A50CE">
            <w:pPr>
              <w:jc w:val="center"/>
            </w:pPr>
            <w:r>
              <w:t>Yes</w:t>
            </w:r>
          </w:p>
        </w:tc>
      </w:tr>
      <w:tr w:rsidR="00426035" w14:paraId="70D04869" w14:textId="77777777" w:rsidTr="002A50CE">
        <w:tc>
          <w:tcPr>
            <w:tcW w:w="3533" w:type="dxa"/>
            <w:vAlign w:val="center"/>
          </w:tcPr>
          <w:p w14:paraId="2F5A12A2" w14:textId="77777777" w:rsidR="00426035" w:rsidRDefault="00426035" w:rsidP="002A50CE">
            <w:pPr>
              <w:jc w:val="left"/>
            </w:pPr>
            <w:r>
              <w:t xml:space="preserve">Literature article for </w:t>
            </w:r>
            <w:proofErr w:type="spellStart"/>
            <w:r>
              <w:t>SoA</w:t>
            </w:r>
            <w:proofErr w:type="spellEnd"/>
          </w:p>
        </w:tc>
        <w:tc>
          <w:tcPr>
            <w:tcW w:w="1634" w:type="dxa"/>
            <w:vAlign w:val="center"/>
          </w:tcPr>
          <w:p w14:paraId="2D898F1E" w14:textId="77777777" w:rsidR="00426035" w:rsidRDefault="00426035" w:rsidP="002A50CE">
            <w:pPr>
              <w:jc w:val="center"/>
            </w:pPr>
            <w:r>
              <w:t>Yes</w:t>
            </w:r>
          </w:p>
        </w:tc>
        <w:tc>
          <w:tcPr>
            <w:tcW w:w="1667" w:type="dxa"/>
            <w:vAlign w:val="center"/>
          </w:tcPr>
          <w:p w14:paraId="11444991" w14:textId="77777777" w:rsidR="00426035" w:rsidRDefault="00426035" w:rsidP="002A50CE">
            <w:pPr>
              <w:jc w:val="center"/>
            </w:pPr>
            <w:r>
              <w:t>-</w:t>
            </w:r>
          </w:p>
        </w:tc>
        <w:tc>
          <w:tcPr>
            <w:tcW w:w="1686" w:type="dxa"/>
            <w:vAlign w:val="center"/>
          </w:tcPr>
          <w:p w14:paraId="03C70716" w14:textId="77777777" w:rsidR="00426035" w:rsidRDefault="00426035" w:rsidP="002A50CE">
            <w:pPr>
              <w:jc w:val="center"/>
            </w:pPr>
            <w:r>
              <w:t>-</w:t>
            </w:r>
          </w:p>
        </w:tc>
        <w:tc>
          <w:tcPr>
            <w:tcW w:w="1618" w:type="dxa"/>
            <w:vAlign w:val="center"/>
          </w:tcPr>
          <w:p w14:paraId="05678E71" w14:textId="77777777" w:rsidR="00426035" w:rsidRDefault="00426035" w:rsidP="002A50CE">
            <w:pPr>
              <w:jc w:val="center"/>
            </w:pPr>
            <w:r>
              <w:t>-</w:t>
            </w:r>
          </w:p>
        </w:tc>
      </w:tr>
      <w:tr w:rsidR="00426035" w14:paraId="32BF562F" w14:textId="77777777" w:rsidTr="002A50CE">
        <w:tc>
          <w:tcPr>
            <w:tcW w:w="3533" w:type="dxa"/>
            <w:vAlign w:val="center"/>
          </w:tcPr>
          <w:p w14:paraId="0176C94D" w14:textId="77777777" w:rsidR="00426035" w:rsidRDefault="00426035" w:rsidP="002A50CE">
            <w:r>
              <w:t>Literature article for AC</w:t>
            </w:r>
          </w:p>
        </w:tc>
        <w:tc>
          <w:tcPr>
            <w:tcW w:w="1634" w:type="dxa"/>
            <w:vAlign w:val="center"/>
          </w:tcPr>
          <w:p w14:paraId="45154AD7" w14:textId="77777777" w:rsidR="00426035" w:rsidRDefault="00426035" w:rsidP="002A50CE">
            <w:pPr>
              <w:jc w:val="center"/>
            </w:pPr>
            <w:r>
              <w:t>Yes</w:t>
            </w:r>
          </w:p>
        </w:tc>
        <w:tc>
          <w:tcPr>
            <w:tcW w:w="1667" w:type="dxa"/>
            <w:vAlign w:val="center"/>
          </w:tcPr>
          <w:p w14:paraId="5CE4F8F7" w14:textId="77777777" w:rsidR="00426035" w:rsidRDefault="00426035" w:rsidP="002A50CE">
            <w:pPr>
              <w:jc w:val="center"/>
            </w:pPr>
            <w:r>
              <w:t>Yes</w:t>
            </w:r>
          </w:p>
        </w:tc>
        <w:tc>
          <w:tcPr>
            <w:tcW w:w="1686" w:type="dxa"/>
            <w:vAlign w:val="center"/>
          </w:tcPr>
          <w:p w14:paraId="572FFF62" w14:textId="77777777" w:rsidR="00426035" w:rsidRDefault="00426035" w:rsidP="002A50CE">
            <w:pPr>
              <w:jc w:val="center"/>
            </w:pPr>
            <w:r>
              <w:t>Yes</w:t>
            </w:r>
          </w:p>
        </w:tc>
        <w:tc>
          <w:tcPr>
            <w:tcW w:w="1618" w:type="dxa"/>
            <w:vAlign w:val="center"/>
          </w:tcPr>
          <w:p w14:paraId="676542C4" w14:textId="77777777" w:rsidR="00426035" w:rsidRDefault="00426035" w:rsidP="002A50CE">
            <w:pPr>
              <w:jc w:val="center"/>
            </w:pPr>
            <w:r>
              <w:t>Yes</w:t>
            </w:r>
          </w:p>
        </w:tc>
      </w:tr>
      <w:tr w:rsidR="00426035" w14:paraId="464B9D2A" w14:textId="77777777" w:rsidTr="002A50CE">
        <w:tc>
          <w:tcPr>
            <w:tcW w:w="3533" w:type="dxa"/>
            <w:vAlign w:val="center"/>
          </w:tcPr>
          <w:p w14:paraId="715A2203" w14:textId="77777777" w:rsidR="00426035" w:rsidRDefault="00426035" w:rsidP="002A50CE">
            <w:pPr>
              <w:jc w:val="left"/>
            </w:pPr>
            <w:r>
              <w:t>PMS data hold by the manufacturer for subject device</w:t>
            </w:r>
            <w:r w:rsidRPr="00D54192">
              <w:t xml:space="preserve"> /</w:t>
            </w:r>
            <w:r w:rsidRPr="00112AF8">
              <w:rPr>
                <w:color w:val="FF0000"/>
              </w:rPr>
              <w:t xml:space="preserve"> equivalent device</w:t>
            </w:r>
          </w:p>
        </w:tc>
        <w:tc>
          <w:tcPr>
            <w:tcW w:w="1634" w:type="dxa"/>
            <w:vAlign w:val="center"/>
          </w:tcPr>
          <w:p w14:paraId="29D7BE3C" w14:textId="77777777" w:rsidR="00426035" w:rsidRDefault="00426035" w:rsidP="002A50CE">
            <w:pPr>
              <w:jc w:val="center"/>
            </w:pPr>
            <w:r>
              <w:t>Yes</w:t>
            </w:r>
          </w:p>
        </w:tc>
        <w:tc>
          <w:tcPr>
            <w:tcW w:w="1667" w:type="dxa"/>
            <w:vAlign w:val="center"/>
          </w:tcPr>
          <w:p w14:paraId="54A9C210" w14:textId="77777777" w:rsidR="00426035" w:rsidRDefault="00426035" w:rsidP="002A50CE">
            <w:pPr>
              <w:jc w:val="center"/>
            </w:pPr>
            <w:r>
              <w:t>-</w:t>
            </w:r>
          </w:p>
        </w:tc>
        <w:tc>
          <w:tcPr>
            <w:tcW w:w="1686" w:type="dxa"/>
            <w:vAlign w:val="center"/>
          </w:tcPr>
          <w:p w14:paraId="0F86B77B" w14:textId="77777777" w:rsidR="00426035" w:rsidRDefault="00426035" w:rsidP="002A50CE">
            <w:pPr>
              <w:jc w:val="center"/>
            </w:pPr>
            <w:r>
              <w:t>-</w:t>
            </w:r>
          </w:p>
        </w:tc>
        <w:tc>
          <w:tcPr>
            <w:tcW w:w="1618" w:type="dxa"/>
            <w:vAlign w:val="center"/>
          </w:tcPr>
          <w:p w14:paraId="3E39B117" w14:textId="77777777" w:rsidR="00426035" w:rsidRDefault="00426035" w:rsidP="002A50CE">
            <w:pPr>
              <w:jc w:val="center"/>
            </w:pPr>
            <w:r>
              <w:t>-</w:t>
            </w:r>
          </w:p>
        </w:tc>
      </w:tr>
      <w:tr w:rsidR="00426035" w14:paraId="4E39D034" w14:textId="77777777" w:rsidTr="002A50CE">
        <w:tc>
          <w:tcPr>
            <w:tcW w:w="3533" w:type="dxa"/>
            <w:vAlign w:val="center"/>
          </w:tcPr>
          <w:p w14:paraId="5DD93DFB" w14:textId="77777777" w:rsidR="00426035" w:rsidRDefault="00426035" w:rsidP="002A50CE">
            <w:r>
              <w:t>External vigilance/recall data</w:t>
            </w:r>
          </w:p>
        </w:tc>
        <w:tc>
          <w:tcPr>
            <w:tcW w:w="1634" w:type="dxa"/>
            <w:vAlign w:val="center"/>
          </w:tcPr>
          <w:p w14:paraId="722BAB56" w14:textId="77777777" w:rsidR="00426035" w:rsidRDefault="00426035" w:rsidP="002A50CE">
            <w:pPr>
              <w:jc w:val="center"/>
            </w:pPr>
            <w:r>
              <w:t>Yes</w:t>
            </w:r>
          </w:p>
        </w:tc>
        <w:tc>
          <w:tcPr>
            <w:tcW w:w="1667" w:type="dxa"/>
            <w:vAlign w:val="center"/>
          </w:tcPr>
          <w:p w14:paraId="1058E454" w14:textId="77777777" w:rsidR="00426035" w:rsidRDefault="00426035" w:rsidP="002A50CE">
            <w:pPr>
              <w:jc w:val="center"/>
            </w:pPr>
            <w:r>
              <w:t>-</w:t>
            </w:r>
          </w:p>
        </w:tc>
        <w:tc>
          <w:tcPr>
            <w:tcW w:w="1686" w:type="dxa"/>
            <w:vAlign w:val="center"/>
          </w:tcPr>
          <w:p w14:paraId="3D3C1526" w14:textId="77777777" w:rsidR="00426035" w:rsidRDefault="00426035" w:rsidP="002A50CE">
            <w:pPr>
              <w:jc w:val="center"/>
            </w:pPr>
            <w:r>
              <w:t>-</w:t>
            </w:r>
          </w:p>
        </w:tc>
        <w:tc>
          <w:tcPr>
            <w:tcW w:w="1618" w:type="dxa"/>
            <w:vAlign w:val="center"/>
          </w:tcPr>
          <w:p w14:paraId="45043A35" w14:textId="77777777" w:rsidR="00426035" w:rsidRDefault="00426035" w:rsidP="002A50CE">
            <w:pPr>
              <w:jc w:val="center"/>
            </w:pPr>
            <w:r>
              <w:t>-</w:t>
            </w:r>
          </w:p>
        </w:tc>
      </w:tr>
      <w:tr w:rsidR="00426035" w14:paraId="1EA40506" w14:textId="77777777" w:rsidTr="002A50CE">
        <w:tc>
          <w:tcPr>
            <w:tcW w:w="3533" w:type="dxa"/>
            <w:vAlign w:val="center"/>
          </w:tcPr>
          <w:p w14:paraId="1AF549A3" w14:textId="77777777" w:rsidR="00426035" w:rsidRDefault="00426035" w:rsidP="002A50CE">
            <w:r>
              <w:t>Preclinical data</w:t>
            </w:r>
          </w:p>
        </w:tc>
        <w:tc>
          <w:tcPr>
            <w:tcW w:w="1634" w:type="dxa"/>
            <w:vAlign w:val="center"/>
          </w:tcPr>
          <w:p w14:paraId="4F16B786" w14:textId="77777777" w:rsidR="00426035" w:rsidRDefault="00426035" w:rsidP="002A50CE">
            <w:pPr>
              <w:jc w:val="center"/>
            </w:pPr>
            <w:r>
              <w:t>Yes</w:t>
            </w:r>
          </w:p>
        </w:tc>
        <w:tc>
          <w:tcPr>
            <w:tcW w:w="1667" w:type="dxa"/>
            <w:vAlign w:val="center"/>
          </w:tcPr>
          <w:p w14:paraId="358B6A32" w14:textId="77777777" w:rsidR="00426035" w:rsidRDefault="00426035" w:rsidP="002A50CE">
            <w:pPr>
              <w:jc w:val="center"/>
            </w:pPr>
            <w:r>
              <w:t>-</w:t>
            </w:r>
          </w:p>
        </w:tc>
        <w:tc>
          <w:tcPr>
            <w:tcW w:w="1686" w:type="dxa"/>
            <w:vAlign w:val="center"/>
          </w:tcPr>
          <w:p w14:paraId="4075C3D3" w14:textId="77777777" w:rsidR="00426035" w:rsidRDefault="00426035" w:rsidP="002A50CE">
            <w:pPr>
              <w:jc w:val="center"/>
            </w:pPr>
            <w:r>
              <w:t>-</w:t>
            </w:r>
          </w:p>
        </w:tc>
        <w:tc>
          <w:tcPr>
            <w:tcW w:w="1618" w:type="dxa"/>
            <w:vAlign w:val="center"/>
          </w:tcPr>
          <w:p w14:paraId="00E65052" w14:textId="77777777" w:rsidR="00426035" w:rsidRDefault="00426035" w:rsidP="002A50CE">
            <w:pPr>
              <w:jc w:val="center"/>
            </w:pPr>
            <w:r>
              <w:t>-</w:t>
            </w:r>
          </w:p>
        </w:tc>
      </w:tr>
    </w:tbl>
    <w:p w14:paraId="6DB1B593" w14:textId="24723C10" w:rsidR="00C65800" w:rsidRPr="00C65800" w:rsidRDefault="00C65800" w:rsidP="0010492C"/>
    <w:sectPr w:rsidR="00C65800" w:rsidRPr="00C65800" w:rsidSect="00426035">
      <w:headerReference w:type="default" r:id="rId8"/>
      <w:footerReference w:type="default" r:id="rId9"/>
      <w:headerReference w:type="first" r:id="rId10"/>
      <w:footerReference w:type="first" r:id="rId11"/>
      <w:pgSz w:w="11906" w:h="16838"/>
      <w:pgMar w:top="1417" w:right="991" w:bottom="1417" w:left="993" w:header="426" w:footer="5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93DC" w14:textId="77777777" w:rsidR="000A3184" w:rsidRDefault="000A3184" w:rsidP="00D0337D">
      <w:r>
        <w:separator/>
      </w:r>
    </w:p>
  </w:endnote>
  <w:endnote w:type="continuationSeparator" w:id="0">
    <w:p w14:paraId="6F312B73" w14:textId="77777777" w:rsidR="000A3184" w:rsidRDefault="000A3184"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3095" w14:textId="4F007853" w:rsidR="00D11163" w:rsidRDefault="00D11163">
    <w:pPr>
      <w:pStyle w:val="Footer"/>
    </w:pPr>
    <w:r w:rsidRPr="00AB022A">
      <w:t>Form Number: LEX-FORM-EU-0</w:t>
    </w:r>
    <w:r>
      <w:t>10</w:t>
    </w:r>
    <w:r w:rsidRPr="00AB022A">
      <w:t xml:space="preserve"> rev.1</w:t>
    </w:r>
    <w:r w:rsidRPr="00AB022A">
      <w:tab/>
    </w:r>
    <w:r w:rsidRPr="00AB022A">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B3C9" w14:textId="77777777" w:rsidR="000A3184" w:rsidRDefault="000A3184" w:rsidP="00D0337D">
      <w:r>
        <w:separator/>
      </w:r>
    </w:p>
  </w:footnote>
  <w:footnote w:type="continuationSeparator" w:id="0">
    <w:p w14:paraId="54D19B35" w14:textId="77777777" w:rsidR="000A3184" w:rsidRDefault="000A3184" w:rsidP="00D0337D">
      <w:r>
        <w:continuationSeparator/>
      </w:r>
    </w:p>
  </w:footnote>
  <w:footnote w:id="1">
    <w:p w14:paraId="1561899B" w14:textId="77777777" w:rsidR="00426035" w:rsidRPr="00353E45" w:rsidRDefault="00426035" w:rsidP="00426035">
      <w:pPr>
        <w:pStyle w:val="FootnoteText"/>
      </w:pPr>
      <w:r>
        <w:rPr>
          <w:rStyle w:val="FootnoteReference"/>
        </w:rPr>
        <w:footnoteRef/>
      </w:r>
      <w:r>
        <w:t xml:space="preserve"> Criteria derived from the appraisal criteria defined in IMDRF MDCE WG/N56FINAL:2019</w:t>
      </w:r>
    </w:p>
  </w:footnote>
  <w:footnote w:id="2">
    <w:p w14:paraId="59E8B6CB" w14:textId="77777777" w:rsidR="00426035" w:rsidRPr="00353E45" w:rsidRDefault="00426035" w:rsidP="00426035">
      <w:pPr>
        <w:pStyle w:val="FootnoteText"/>
      </w:pPr>
      <w:r>
        <w:rPr>
          <w:rStyle w:val="FootnoteReference"/>
        </w:rPr>
        <w:footnoteRef/>
      </w:r>
      <w:r>
        <w:t xml:space="preserve"> Criteria derived from the appraisal criteria defined in IMDRF MDCE WG/N56FINAL:2019</w:t>
      </w:r>
    </w:p>
  </w:footnote>
  <w:footnote w:id="3">
    <w:p w14:paraId="4FB963C6" w14:textId="77777777" w:rsidR="00426035" w:rsidRPr="00FE6038" w:rsidRDefault="00426035" w:rsidP="00426035">
      <w:pPr>
        <w:pStyle w:val="FootnoteText"/>
      </w:pPr>
      <w:r>
        <w:rPr>
          <w:rStyle w:val="FootnoteReference"/>
        </w:rPr>
        <w:footnoteRef/>
      </w:r>
      <w:r>
        <w:t xml:space="preserve"> Criteria derived from </w:t>
      </w:r>
      <w:hyperlink r:id="rId1" w:history="1">
        <w:r w:rsidRPr="00FE6038">
          <w:rPr>
            <w:rStyle w:val="Hyperlink"/>
          </w:rPr>
          <w:t>Oxford Centre for Evidence-Based Medicine: Levels of Evidence (March 2009)</w:t>
        </w:r>
      </w:hyperlink>
      <w:r>
        <w:t xml:space="preserve"> for Therapy / Prevention / </w:t>
      </w:r>
      <w:proofErr w:type="spellStart"/>
      <w:r>
        <w:t>Aetiology</w:t>
      </w:r>
      <w:proofErr w:type="spellEnd"/>
      <w:r>
        <w:t xml:space="preserve"> / Harm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812"/>
      <w:gridCol w:w="958"/>
    </w:tblGrid>
    <w:tr w:rsidR="00BB0324" w14:paraId="4DDBBD07" w14:textId="77777777" w:rsidTr="00446B8E">
      <w:trPr>
        <w:trHeight w:val="570"/>
      </w:trPr>
      <w:tc>
        <w:tcPr>
          <w:tcW w:w="1368" w:type="dxa"/>
          <w:tcBorders>
            <w:bottom w:val="nil"/>
          </w:tcBorders>
          <w:vAlign w:val="center"/>
        </w:tcPr>
        <w:p w14:paraId="3351B9B0" w14:textId="77777777" w:rsidR="00BB0324" w:rsidRPr="00C92EAD" w:rsidRDefault="00BB0324" w:rsidP="00BB0324">
          <w:pPr>
            <w:pStyle w:val="Header"/>
            <w:jc w:val="center"/>
            <w:rPr>
              <w:caps/>
              <w:sz w:val="28"/>
              <w:szCs w:val="28"/>
            </w:rPr>
          </w:pPr>
          <w:r>
            <w:rPr>
              <w:noProof/>
              <w:sz w:val="28"/>
              <w:szCs w:val="28"/>
            </w:rPr>
            <w:drawing>
              <wp:anchor distT="0" distB="0" distL="114300" distR="114300" simplePos="0" relativeHeight="251658240" behindDoc="0" locked="0" layoutInCell="1" allowOverlap="1" wp14:anchorId="5E7EF2B8" wp14:editId="43F2FFFA">
                <wp:simplePos x="0" y="0"/>
                <wp:positionH relativeFrom="column">
                  <wp:posOffset>-289560</wp:posOffset>
                </wp:positionH>
                <wp:positionV relativeFrom="paragraph">
                  <wp:posOffset>-137795</wp:posOffset>
                </wp:positionV>
                <wp:extent cx="880745" cy="662305"/>
                <wp:effectExtent l="0" t="0" r="0" b="0"/>
                <wp:wrapNone/>
                <wp:docPr id="2076990591" name="Picture 207699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812" w:type="dxa"/>
          <w:vAlign w:val="center"/>
        </w:tcPr>
        <w:p w14:paraId="614D711A" w14:textId="1ABFBF90" w:rsidR="00BB0324" w:rsidRDefault="00426035" w:rsidP="00BB0324">
          <w:pPr>
            <w:tabs>
              <w:tab w:val="left" w:pos="1843"/>
              <w:tab w:val="center" w:pos="2268"/>
              <w:tab w:val="left" w:pos="2552"/>
            </w:tabs>
            <w:jc w:val="center"/>
          </w:pPr>
          <w:r>
            <w:rPr>
              <w:sz w:val="28"/>
              <w:szCs w:val="28"/>
            </w:rPr>
            <w:t>Appraisal Plan</w:t>
          </w:r>
        </w:p>
      </w:tc>
      <w:tc>
        <w:tcPr>
          <w:tcW w:w="958" w:type="dxa"/>
          <w:vAlign w:val="center"/>
        </w:tcPr>
        <w:p w14:paraId="72F8CCF5" w14:textId="131C90D2" w:rsidR="00BB0324" w:rsidRPr="00681A4D" w:rsidRDefault="00BB0324" w:rsidP="00BB0324">
          <w:pPr>
            <w:tabs>
              <w:tab w:val="left" w:pos="1843"/>
              <w:tab w:val="center" w:pos="2268"/>
              <w:tab w:val="left" w:pos="2552"/>
            </w:tabs>
            <w:jc w:val="left"/>
            <w:rPr>
              <w:color w:val="FF0000"/>
            </w:rPr>
          </w:pPr>
        </w:p>
      </w:tc>
    </w:tr>
  </w:tbl>
  <w:p w14:paraId="01EF9049" w14:textId="77777777" w:rsidR="00BB0324" w:rsidRPr="001549D2" w:rsidRDefault="00BB0324" w:rsidP="00BB0324">
    <w:pPr>
      <w:pStyle w:val="Header"/>
    </w:pPr>
  </w:p>
  <w:p w14:paraId="529437EE" w14:textId="77777777" w:rsidR="005D59B6" w:rsidRPr="00BB0324" w:rsidRDefault="005D59B6" w:rsidP="00BB0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9169" w14:textId="67695641" w:rsidR="00F0504D" w:rsidRDefault="00F0504D">
    <w:pPr>
      <w:pStyle w:val="Header"/>
    </w:pPr>
    <w:r>
      <w:rPr>
        <w:noProof/>
        <w:sz w:val="28"/>
        <w:szCs w:val="28"/>
      </w:rPr>
      <w:drawing>
        <wp:anchor distT="0" distB="0" distL="114300" distR="114300" simplePos="0" relativeHeight="251674112" behindDoc="0" locked="0" layoutInCell="1" allowOverlap="1" wp14:anchorId="4F1EDE4B" wp14:editId="6E42C58D">
          <wp:simplePos x="0" y="0"/>
          <wp:positionH relativeFrom="column">
            <wp:posOffset>0</wp:posOffset>
          </wp:positionH>
          <wp:positionV relativeFrom="paragraph">
            <wp:posOffset>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644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F2F0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E86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C32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70F9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C0F5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AEA1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4673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A6BA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8C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9025B"/>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0659F8"/>
    <w:multiLevelType w:val="hybridMultilevel"/>
    <w:tmpl w:val="891A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A54DF"/>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24022D"/>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296084"/>
    <w:multiLevelType w:val="hybridMultilevel"/>
    <w:tmpl w:val="034CF4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AD2241D"/>
    <w:multiLevelType w:val="hybridMultilevel"/>
    <w:tmpl w:val="4D62FACE"/>
    <w:lvl w:ilvl="0" w:tplc="2E4EC890">
      <w:start w:val="1"/>
      <w:numFmt w:val="decimal"/>
      <w:lvlText w:val="%1."/>
      <w:lvlJc w:val="left"/>
      <w:pPr>
        <w:ind w:left="360" w:hanging="360"/>
      </w:pPr>
      <w:rPr>
        <w:rFonts w:hint="default"/>
      </w:rPr>
    </w:lvl>
    <w:lvl w:ilvl="1" w:tplc="F1F002FC" w:tentative="1">
      <w:start w:val="1"/>
      <w:numFmt w:val="lowerLetter"/>
      <w:lvlText w:val="%2."/>
      <w:lvlJc w:val="left"/>
      <w:pPr>
        <w:ind w:left="1080" w:hanging="360"/>
      </w:pPr>
    </w:lvl>
    <w:lvl w:ilvl="2" w:tplc="CB1EC658" w:tentative="1">
      <w:start w:val="1"/>
      <w:numFmt w:val="lowerRoman"/>
      <w:lvlText w:val="%3."/>
      <w:lvlJc w:val="right"/>
      <w:pPr>
        <w:ind w:left="1800" w:hanging="180"/>
      </w:pPr>
    </w:lvl>
    <w:lvl w:ilvl="3" w:tplc="BD341776" w:tentative="1">
      <w:start w:val="1"/>
      <w:numFmt w:val="decimal"/>
      <w:lvlText w:val="%4."/>
      <w:lvlJc w:val="left"/>
      <w:pPr>
        <w:ind w:left="2520" w:hanging="360"/>
      </w:pPr>
    </w:lvl>
    <w:lvl w:ilvl="4" w:tplc="6AA4AC12" w:tentative="1">
      <w:start w:val="1"/>
      <w:numFmt w:val="lowerLetter"/>
      <w:lvlText w:val="%5."/>
      <w:lvlJc w:val="left"/>
      <w:pPr>
        <w:ind w:left="3240" w:hanging="360"/>
      </w:pPr>
    </w:lvl>
    <w:lvl w:ilvl="5" w:tplc="AC364A08" w:tentative="1">
      <w:start w:val="1"/>
      <w:numFmt w:val="lowerRoman"/>
      <w:lvlText w:val="%6."/>
      <w:lvlJc w:val="right"/>
      <w:pPr>
        <w:ind w:left="3960" w:hanging="180"/>
      </w:pPr>
    </w:lvl>
    <w:lvl w:ilvl="6" w:tplc="7200D8C2" w:tentative="1">
      <w:start w:val="1"/>
      <w:numFmt w:val="decimal"/>
      <w:lvlText w:val="%7."/>
      <w:lvlJc w:val="left"/>
      <w:pPr>
        <w:ind w:left="4680" w:hanging="360"/>
      </w:pPr>
    </w:lvl>
    <w:lvl w:ilvl="7" w:tplc="220EF60C" w:tentative="1">
      <w:start w:val="1"/>
      <w:numFmt w:val="lowerLetter"/>
      <w:lvlText w:val="%8."/>
      <w:lvlJc w:val="left"/>
      <w:pPr>
        <w:ind w:left="5400" w:hanging="360"/>
      </w:pPr>
    </w:lvl>
    <w:lvl w:ilvl="8" w:tplc="E7ECDCB4" w:tentative="1">
      <w:start w:val="1"/>
      <w:numFmt w:val="lowerRoman"/>
      <w:lvlText w:val="%9."/>
      <w:lvlJc w:val="right"/>
      <w:pPr>
        <w:ind w:left="6120" w:hanging="180"/>
      </w:pPr>
    </w:lvl>
  </w:abstractNum>
  <w:abstractNum w:abstractNumId="16"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C36A80"/>
    <w:multiLevelType w:val="hybridMultilevel"/>
    <w:tmpl w:val="C986B2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2AB33F7"/>
    <w:multiLevelType w:val="hybridMultilevel"/>
    <w:tmpl w:val="F852E3A8"/>
    <w:lvl w:ilvl="0" w:tplc="B7ACDE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613DA"/>
    <w:multiLevelType w:val="hybridMultilevel"/>
    <w:tmpl w:val="7110177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861301"/>
    <w:multiLevelType w:val="hybridMultilevel"/>
    <w:tmpl w:val="B320491A"/>
    <w:lvl w:ilvl="0" w:tplc="4C4EA3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9C42FB"/>
    <w:multiLevelType w:val="hybridMultilevel"/>
    <w:tmpl w:val="BD782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0E4C60"/>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CC2DE6"/>
    <w:multiLevelType w:val="hybridMultilevel"/>
    <w:tmpl w:val="F3E41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3AE7665A"/>
    <w:multiLevelType w:val="hybridMultilevel"/>
    <w:tmpl w:val="BD84E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B2634E"/>
    <w:multiLevelType w:val="hybridMultilevel"/>
    <w:tmpl w:val="908A68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3F1C49A0"/>
    <w:multiLevelType w:val="hybridMultilevel"/>
    <w:tmpl w:val="62DE5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C23333"/>
    <w:multiLevelType w:val="hybridMultilevel"/>
    <w:tmpl w:val="5802A5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9A09F7"/>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DB7F8D"/>
    <w:multiLevelType w:val="hybridMultilevel"/>
    <w:tmpl w:val="E8324736"/>
    <w:lvl w:ilvl="0" w:tplc="C284EF6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F813A0"/>
    <w:multiLevelType w:val="hybridMultilevel"/>
    <w:tmpl w:val="4FE431F8"/>
    <w:lvl w:ilvl="0" w:tplc="7AA202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617AB"/>
    <w:multiLevelType w:val="hybridMultilevel"/>
    <w:tmpl w:val="9C889024"/>
    <w:lvl w:ilvl="0" w:tplc="1AAEFF9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6A0061"/>
    <w:multiLevelType w:val="hybridMultilevel"/>
    <w:tmpl w:val="908A68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27C2E42"/>
    <w:multiLevelType w:val="hybridMultilevel"/>
    <w:tmpl w:val="D9E4A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8F739F"/>
    <w:multiLevelType w:val="hybridMultilevel"/>
    <w:tmpl w:val="1C1CA8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5E1F13F8"/>
    <w:multiLevelType w:val="hybridMultilevel"/>
    <w:tmpl w:val="A836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50053B"/>
    <w:multiLevelType w:val="hybridMultilevel"/>
    <w:tmpl w:val="D7D6E052"/>
    <w:lvl w:ilvl="0" w:tplc="9E74317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A42DFA"/>
    <w:multiLevelType w:val="hybridMultilevel"/>
    <w:tmpl w:val="201C173A"/>
    <w:lvl w:ilvl="0" w:tplc="7324B65A">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C6F1ADC"/>
    <w:multiLevelType w:val="hybridMultilevel"/>
    <w:tmpl w:val="9864B3C8"/>
    <w:lvl w:ilvl="0" w:tplc="02D29A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373E85"/>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834860"/>
    <w:multiLevelType w:val="hybridMultilevel"/>
    <w:tmpl w:val="F0A8F36A"/>
    <w:lvl w:ilvl="0" w:tplc="7324B65A">
      <w:start w:val="1"/>
      <w:numFmt w:val="decimal"/>
      <w:lvlText w:val="%1."/>
      <w:lvlJc w:val="left"/>
      <w:pPr>
        <w:ind w:left="360" w:hanging="360"/>
      </w:pPr>
      <w:rPr>
        <w:rFonts w:cstheme="minorHAnsi" w:hint="default"/>
      </w:rPr>
    </w:lvl>
    <w:lvl w:ilvl="1" w:tplc="22D6EFFE" w:tentative="1">
      <w:start w:val="1"/>
      <w:numFmt w:val="lowerLetter"/>
      <w:lvlText w:val="%2."/>
      <w:lvlJc w:val="left"/>
      <w:pPr>
        <w:ind w:left="1080" w:hanging="360"/>
      </w:pPr>
    </w:lvl>
    <w:lvl w:ilvl="2" w:tplc="86EC864A" w:tentative="1">
      <w:start w:val="1"/>
      <w:numFmt w:val="lowerRoman"/>
      <w:lvlText w:val="%3."/>
      <w:lvlJc w:val="right"/>
      <w:pPr>
        <w:ind w:left="1800" w:hanging="180"/>
      </w:pPr>
    </w:lvl>
    <w:lvl w:ilvl="3" w:tplc="54802FCE" w:tentative="1">
      <w:start w:val="1"/>
      <w:numFmt w:val="decimal"/>
      <w:lvlText w:val="%4."/>
      <w:lvlJc w:val="left"/>
      <w:pPr>
        <w:ind w:left="2520" w:hanging="360"/>
      </w:pPr>
    </w:lvl>
    <w:lvl w:ilvl="4" w:tplc="5C3CE9EE" w:tentative="1">
      <w:start w:val="1"/>
      <w:numFmt w:val="lowerLetter"/>
      <w:lvlText w:val="%5."/>
      <w:lvlJc w:val="left"/>
      <w:pPr>
        <w:ind w:left="3240" w:hanging="360"/>
      </w:pPr>
    </w:lvl>
    <w:lvl w:ilvl="5" w:tplc="D30629FA" w:tentative="1">
      <w:start w:val="1"/>
      <w:numFmt w:val="lowerRoman"/>
      <w:lvlText w:val="%6."/>
      <w:lvlJc w:val="right"/>
      <w:pPr>
        <w:ind w:left="3960" w:hanging="180"/>
      </w:pPr>
    </w:lvl>
    <w:lvl w:ilvl="6" w:tplc="C67070F8" w:tentative="1">
      <w:start w:val="1"/>
      <w:numFmt w:val="decimal"/>
      <w:lvlText w:val="%7."/>
      <w:lvlJc w:val="left"/>
      <w:pPr>
        <w:ind w:left="4680" w:hanging="360"/>
      </w:pPr>
    </w:lvl>
    <w:lvl w:ilvl="7" w:tplc="400EC2B2" w:tentative="1">
      <w:start w:val="1"/>
      <w:numFmt w:val="lowerLetter"/>
      <w:lvlText w:val="%8."/>
      <w:lvlJc w:val="left"/>
      <w:pPr>
        <w:ind w:left="5400" w:hanging="360"/>
      </w:pPr>
    </w:lvl>
    <w:lvl w:ilvl="8" w:tplc="A06866F0" w:tentative="1">
      <w:start w:val="1"/>
      <w:numFmt w:val="lowerRoman"/>
      <w:lvlText w:val="%9."/>
      <w:lvlJc w:val="right"/>
      <w:pPr>
        <w:ind w:left="6120" w:hanging="180"/>
      </w:pPr>
    </w:lvl>
  </w:abstractNum>
  <w:abstractNum w:abstractNumId="46" w15:restartNumberingAfterBreak="0">
    <w:nsid w:val="7BD86D52"/>
    <w:multiLevelType w:val="hybridMultilevel"/>
    <w:tmpl w:val="88F2572C"/>
    <w:lvl w:ilvl="0" w:tplc="410238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68421936">
    <w:abstractNumId w:val="25"/>
  </w:num>
  <w:num w:numId="2" w16cid:durableId="690571231">
    <w:abstractNumId w:val="19"/>
  </w:num>
  <w:num w:numId="3" w16cid:durableId="490413634">
    <w:abstractNumId w:val="20"/>
  </w:num>
  <w:num w:numId="4" w16cid:durableId="1509834584">
    <w:abstractNumId w:val="43"/>
  </w:num>
  <w:num w:numId="5" w16cid:durableId="19837769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459127">
    <w:abstractNumId w:val="9"/>
  </w:num>
  <w:num w:numId="7" w16cid:durableId="1662387467">
    <w:abstractNumId w:val="7"/>
  </w:num>
  <w:num w:numId="8" w16cid:durableId="1004282482">
    <w:abstractNumId w:val="6"/>
  </w:num>
  <w:num w:numId="9" w16cid:durableId="268243665">
    <w:abstractNumId w:val="5"/>
  </w:num>
  <w:num w:numId="10" w16cid:durableId="202449137">
    <w:abstractNumId w:val="4"/>
  </w:num>
  <w:num w:numId="11" w16cid:durableId="1525628579">
    <w:abstractNumId w:val="8"/>
  </w:num>
  <w:num w:numId="12" w16cid:durableId="988634536">
    <w:abstractNumId w:val="3"/>
  </w:num>
  <w:num w:numId="13" w16cid:durableId="797534419">
    <w:abstractNumId w:val="2"/>
  </w:num>
  <w:num w:numId="14" w16cid:durableId="1629553700">
    <w:abstractNumId w:val="1"/>
  </w:num>
  <w:num w:numId="15" w16cid:durableId="2089305658">
    <w:abstractNumId w:val="0"/>
  </w:num>
  <w:num w:numId="16" w16cid:durableId="2062287308">
    <w:abstractNumId w:val="34"/>
  </w:num>
  <w:num w:numId="17" w16cid:durableId="171376972">
    <w:abstractNumId w:val="33"/>
  </w:num>
  <w:num w:numId="18" w16cid:durableId="1677727313">
    <w:abstractNumId w:val="10"/>
  </w:num>
  <w:num w:numId="19" w16cid:durableId="1716468890">
    <w:abstractNumId w:val="23"/>
  </w:num>
  <w:num w:numId="20" w16cid:durableId="88082506">
    <w:abstractNumId w:val="18"/>
  </w:num>
  <w:num w:numId="21" w16cid:durableId="1373386866">
    <w:abstractNumId w:val="44"/>
  </w:num>
  <w:num w:numId="22" w16cid:durableId="920329851">
    <w:abstractNumId w:val="32"/>
  </w:num>
  <w:num w:numId="23" w16cid:durableId="1189298075">
    <w:abstractNumId w:val="40"/>
  </w:num>
  <w:num w:numId="24" w16cid:durableId="1832679138">
    <w:abstractNumId w:val="14"/>
  </w:num>
  <w:num w:numId="25" w16cid:durableId="557129992">
    <w:abstractNumId w:val="12"/>
  </w:num>
  <w:num w:numId="26" w16cid:durableId="1145707326">
    <w:abstractNumId w:val="13"/>
  </w:num>
  <w:num w:numId="27" w16cid:durableId="38170312">
    <w:abstractNumId w:val="31"/>
  </w:num>
  <w:num w:numId="28" w16cid:durableId="332995384">
    <w:abstractNumId w:val="45"/>
  </w:num>
  <w:num w:numId="29" w16cid:durableId="757870956">
    <w:abstractNumId w:val="15"/>
  </w:num>
  <w:num w:numId="30" w16cid:durableId="848640081">
    <w:abstractNumId w:val="29"/>
  </w:num>
  <w:num w:numId="31" w16cid:durableId="1918710777">
    <w:abstractNumId w:val="11"/>
  </w:num>
  <w:num w:numId="32" w16cid:durableId="1955356072">
    <w:abstractNumId w:val="41"/>
  </w:num>
  <w:num w:numId="33" w16cid:durableId="1741440694">
    <w:abstractNumId w:val="25"/>
  </w:num>
  <w:num w:numId="34" w16cid:durableId="1971011114">
    <w:abstractNumId w:val="38"/>
  </w:num>
  <w:num w:numId="35" w16cid:durableId="1947233442">
    <w:abstractNumId w:val="26"/>
  </w:num>
  <w:num w:numId="36" w16cid:durableId="1384674021">
    <w:abstractNumId w:val="24"/>
  </w:num>
  <w:num w:numId="37" w16cid:durableId="469173740">
    <w:abstractNumId w:val="17"/>
  </w:num>
  <w:num w:numId="38" w16cid:durableId="1803885068">
    <w:abstractNumId w:val="22"/>
  </w:num>
  <w:num w:numId="39" w16cid:durableId="1986230602">
    <w:abstractNumId w:val="36"/>
  </w:num>
  <w:num w:numId="40" w16cid:durableId="1067651034">
    <w:abstractNumId w:val="25"/>
  </w:num>
  <w:num w:numId="41" w16cid:durableId="1734621211">
    <w:abstractNumId w:val="16"/>
  </w:num>
  <w:num w:numId="42" w16cid:durableId="747072263">
    <w:abstractNumId w:val="21"/>
  </w:num>
  <w:num w:numId="43" w16cid:durableId="343824919">
    <w:abstractNumId w:val="37"/>
  </w:num>
  <w:num w:numId="44" w16cid:durableId="743376190">
    <w:abstractNumId w:val="27"/>
  </w:num>
  <w:num w:numId="45" w16cid:durableId="917204873">
    <w:abstractNumId w:val="35"/>
  </w:num>
  <w:num w:numId="46" w16cid:durableId="1149176350">
    <w:abstractNumId w:val="42"/>
  </w:num>
  <w:num w:numId="47" w16cid:durableId="1865165793">
    <w:abstractNumId w:val="46"/>
  </w:num>
  <w:num w:numId="48" w16cid:durableId="117259689">
    <w:abstractNumId w:val="30"/>
  </w:num>
  <w:num w:numId="49" w16cid:durableId="2107530207">
    <w:abstractNumId w:val="28"/>
  </w:num>
  <w:num w:numId="50" w16cid:durableId="5882772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314"/>
    <w:rsid w:val="000039F5"/>
    <w:rsid w:val="00010A1F"/>
    <w:rsid w:val="00010CC1"/>
    <w:rsid w:val="00012479"/>
    <w:rsid w:val="00012BE1"/>
    <w:rsid w:val="00015B3D"/>
    <w:rsid w:val="0001734A"/>
    <w:rsid w:val="00020E02"/>
    <w:rsid w:val="000223D6"/>
    <w:rsid w:val="000255FE"/>
    <w:rsid w:val="00026F8B"/>
    <w:rsid w:val="00030E01"/>
    <w:rsid w:val="00032DCB"/>
    <w:rsid w:val="0003444D"/>
    <w:rsid w:val="000358CB"/>
    <w:rsid w:val="000379F2"/>
    <w:rsid w:val="00043D91"/>
    <w:rsid w:val="00044D87"/>
    <w:rsid w:val="00051662"/>
    <w:rsid w:val="00053A3F"/>
    <w:rsid w:val="00054430"/>
    <w:rsid w:val="00057548"/>
    <w:rsid w:val="000609E1"/>
    <w:rsid w:val="00061872"/>
    <w:rsid w:val="0006210F"/>
    <w:rsid w:val="0006431A"/>
    <w:rsid w:val="00064BFB"/>
    <w:rsid w:val="00066052"/>
    <w:rsid w:val="0006605C"/>
    <w:rsid w:val="000711FD"/>
    <w:rsid w:val="000722F4"/>
    <w:rsid w:val="00072457"/>
    <w:rsid w:val="0007454F"/>
    <w:rsid w:val="00074647"/>
    <w:rsid w:val="0007517A"/>
    <w:rsid w:val="00075D74"/>
    <w:rsid w:val="00077392"/>
    <w:rsid w:val="00077810"/>
    <w:rsid w:val="000819A3"/>
    <w:rsid w:val="00082D0A"/>
    <w:rsid w:val="00082D74"/>
    <w:rsid w:val="00082EF4"/>
    <w:rsid w:val="00084C51"/>
    <w:rsid w:val="0008578A"/>
    <w:rsid w:val="0009062C"/>
    <w:rsid w:val="000934C7"/>
    <w:rsid w:val="00093C03"/>
    <w:rsid w:val="000955C6"/>
    <w:rsid w:val="00095694"/>
    <w:rsid w:val="00097216"/>
    <w:rsid w:val="000A19D9"/>
    <w:rsid w:val="000A27C5"/>
    <w:rsid w:val="000A3184"/>
    <w:rsid w:val="000A345B"/>
    <w:rsid w:val="000A6ECE"/>
    <w:rsid w:val="000B3188"/>
    <w:rsid w:val="000B31A3"/>
    <w:rsid w:val="000B6F87"/>
    <w:rsid w:val="000B7077"/>
    <w:rsid w:val="000C33FC"/>
    <w:rsid w:val="000C3E40"/>
    <w:rsid w:val="000C653F"/>
    <w:rsid w:val="000C6DE0"/>
    <w:rsid w:val="000D1B39"/>
    <w:rsid w:val="000D55EC"/>
    <w:rsid w:val="000D7385"/>
    <w:rsid w:val="000E3E01"/>
    <w:rsid w:val="000E4642"/>
    <w:rsid w:val="000E6EC7"/>
    <w:rsid w:val="000E7364"/>
    <w:rsid w:val="000F0603"/>
    <w:rsid w:val="000F1A56"/>
    <w:rsid w:val="000F6F12"/>
    <w:rsid w:val="000F7D93"/>
    <w:rsid w:val="0010492C"/>
    <w:rsid w:val="001133AC"/>
    <w:rsid w:val="00114A91"/>
    <w:rsid w:val="0012188B"/>
    <w:rsid w:val="001228F8"/>
    <w:rsid w:val="00122EA3"/>
    <w:rsid w:val="00124E69"/>
    <w:rsid w:val="00126C2B"/>
    <w:rsid w:val="001305F0"/>
    <w:rsid w:val="00131600"/>
    <w:rsid w:val="00134344"/>
    <w:rsid w:val="00134528"/>
    <w:rsid w:val="00135AA4"/>
    <w:rsid w:val="00137331"/>
    <w:rsid w:val="00137F8B"/>
    <w:rsid w:val="00140069"/>
    <w:rsid w:val="0014065A"/>
    <w:rsid w:val="00142B27"/>
    <w:rsid w:val="00146832"/>
    <w:rsid w:val="0014717B"/>
    <w:rsid w:val="0015078B"/>
    <w:rsid w:val="0015113C"/>
    <w:rsid w:val="00151FBD"/>
    <w:rsid w:val="00154465"/>
    <w:rsid w:val="001549D2"/>
    <w:rsid w:val="001553EC"/>
    <w:rsid w:val="00157DF3"/>
    <w:rsid w:val="00160016"/>
    <w:rsid w:val="00162D8D"/>
    <w:rsid w:val="0016652F"/>
    <w:rsid w:val="00166918"/>
    <w:rsid w:val="00166DC6"/>
    <w:rsid w:val="00167CC2"/>
    <w:rsid w:val="00167ED4"/>
    <w:rsid w:val="00170D7E"/>
    <w:rsid w:val="001712A8"/>
    <w:rsid w:val="001753C7"/>
    <w:rsid w:val="00176224"/>
    <w:rsid w:val="0018333F"/>
    <w:rsid w:val="00185A2B"/>
    <w:rsid w:val="00185C8F"/>
    <w:rsid w:val="00191089"/>
    <w:rsid w:val="00192EFE"/>
    <w:rsid w:val="00194C66"/>
    <w:rsid w:val="00194E5F"/>
    <w:rsid w:val="00195178"/>
    <w:rsid w:val="00195CDE"/>
    <w:rsid w:val="0019652F"/>
    <w:rsid w:val="00196751"/>
    <w:rsid w:val="001A0616"/>
    <w:rsid w:val="001A35D6"/>
    <w:rsid w:val="001A7701"/>
    <w:rsid w:val="001B6929"/>
    <w:rsid w:val="001C257D"/>
    <w:rsid w:val="001C263C"/>
    <w:rsid w:val="001C45E8"/>
    <w:rsid w:val="001C4979"/>
    <w:rsid w:val="001C595E"/>
    <w:rsid w:val="001E03C1"/>
    <w:rsid w:val="001E0F10"/>
    <w:rsid w:val="001E15B9"/>
    <w:rsid w:val="001E3512"/>
    <w:rsid w:val="001E37DE"/>
    <w:rsid w:val="001E39F5"/>
    <w:rsid w:val="001E64BF"/>
    <w:rsid w:val="001E707C"/>
    <w:rsid w:val="001E75DF"/>
    <w:rsid w:val="001F08A7"/>
    <w:rsid w:val="001F3FE4"/>
    <w:rsid w:val="001F59C5"/>
    <w:rsid w:val="0020612F"/>
    <w:rsid w:val="00206461"/>
    <w:rsid w:val="00207882"/>
    <w:rsid w:val="00213E04"/>
    <w:rsid w:val="002200DE"/>
    <w:rsid w:val="00222C82"/>
    <w:rsid w:val="00225B1F"/>
    <w:rsid w:val="00233F9B"/>
    <w:rsid w:val="002354D3"/>
    <w:rsid w:val="002372CB"/>
    <w:rsid w:val="0024159B"/>
    <w:rsid w:val="00244F19"/>
    <w:rsid w:val="002453DB"/>
    <w:rsid w:val="0024778E"/>
    <w:rsid w:val="00247A43"/>
    <w:rsid w:val="002517E9"/>
    <w:rsid w:val="00251D45"/>
    <w:rsid w:val="00253894"/>
    <w:rsid w:val="00257233"/>
    <w:rsid w:val="00260595"/>
    <w:rsid w:val="00260A9E"/>
    <w:rsid w:val="002624E8"/>
    <w:rsid w:val="00262BB2"/>
    <w:rsid w:val="00267C22"/>
    <w:rsid w:val="00270F55"/>
    <w:rsid w:val="002721DA"/>
    <w:rsid w:val="00274820"/>
    <w:rsid w:val="00274936"/>
    <w:rsid w:val="0028119C"/>
    <w:rsid w:val="002818D2"/>
    <w:rsid w:val="00282B01"/>
    <w:rsid w:val="002836DD"/>
    <w:rsid w:val="00285D99"/>
    <w:rsid w:val="0029085D"/>
    <w:rsid w:val="00292761"/>
    <w:rsid w:val="002928A5"/>
    <w:rsid w:val="00294491"/>
    <w:rsid w:val="00296245"/>
    <w:rsid w:val="00297E93"/>
    <w:rsid w:val="002A1CFA"/>
    <w:rsid w:val="002A2C8E"/>
    <w:rsid w:val="002A2E31"/>
    <w:rsid w:val="002A4998"/>
    <w:rsid w:val="002A59E6"/>
    <w:rsid w:val="002A5DD8"/>
    <w:rsid w:val="002A6154"/>
    <w:rsid w:val="002A626E"/>
    <w:rsid w:val="002A682B"/>
    <w:rsid w:val="002B03B5"/>
    <w:rsid w:val="002B42BD"/>
    <w:rsid w:val="002B5706"/>
    <w:rsid w:val="002B5904"/>
    <w:rsid w:val="002B5A79"/>
    <w:rsid w:val="002B5F7D"/>
    <w:rsid w:val="002C046D"/>
    <w:rsid w:val="002C182D"/>
    <w:rsid w:val="002C268C"/>
    <w:rsid w:val="002C2747"/>
    <w:rsid w:val="002C2D48"/>
    <w:rsid w:val="002C4027"/>
    <w:rsid w:val="002C5832"/>
    <w:rsid w:val="002C751C"/>
    <w:rsid w:val="002C7AB0"/>
    <w:rsid w:val="002C7D76"/>
    <w:rsid w:val="002D1DBA"/>
    <w:rsid w:val="002D3DAD"/>
    <w:rsid w:val="002D761B"/>
    <w:rsid w:val="002E0CDD"/>
    <w:rsid w:val="002E4196"/>
    <w:rsid w:val="002E46C8"/>
    <w:rsid w:val="002E55E8"/>
    <w:rsid w:val="002E7BA0"/>
    <w:rsid w:val="002E7F34"/>
    <w:rsid w:val="002F0880"/>
    <w:rsid w:val="002F4AAC"/>
    <w:rsid w:val="002F4DCE"/>
    <w:rsid w:val="002F6376"/>
    <w:rsid w:val="0030197D"/>
    <w:rsid w:val="00305581"/>
    <w:rsid w:val="00311DAB"/>
    <w:rsid w:val="00312409"/>
    <w:rsid w:val="00312CFD"/>
    <w:rsid w:val="00314374"/>
    <w:rsid w:val="003144AC"/>
    <w:rsid w:val="00314A42"/>
    <w:rsid w:val="00322354"/>
    <w:rsid w:val="0032375E"/>
    <w:rsid w:val="003274E8"/>
    <w:rsid w:val="00334319"/>
    <w:rsid w:val="00335818"/>
    <w:rsid w:val="00336860"/>
    <w:rsid w:val="003370CC"/>
    <w:rsid w:val="003375DB"/>
    <w:rsid w:val="0034338D"/>
    <w:rsid w:val="00343BA9"/>
    <w:rsid w:val="003445EF"/>
    <w:rsid w:val="003468B2"/>
    <w:rsid w:val="00346BE0"/>
    <w:rsid w:val="00347A4B"/>
    <w:rsid w:val="00351C71"/>
    <w:rsid w:val="003524AE"/>
    <w:rsid w:val="00356434"/>
    <w:rsid w:val="003574B3"/>
    <w:rsid w:val="00362571"/>
    <w:rsid w:val="0036652C"/>
    <w:rsid w:val="003666DD"/>
    <w:rsid w:val="00371588"/>
    <w:rsid w:val="00371B0D"/>
    <w:rsid w:val="0037268C"/>
    <w:rsid w:val="003738F2"/>
    <w:rsid w:val="0037465F"/>
    <w:rsid w:val="00381DD8"/>
    <w:rsid w:val="0038355A"/>
    <w:rsid w:val="00383785"/>
    <w:rsid w:val="003855D9"/>
    <w:rsid w:val="00385815"/>
    <w:rsid w:val="00385A82"/>
    <w:rsid w:val="003865AE"/>
    <w:rsid w:val="00386B10"/>
    <w:rsid w:val="00390BF7"/>
    <w:rsid w:val="00391631"/>
    <w:rsid w:val="00392195"/>
    <w:rsid w:val="003940CC"/>
    <w:rsid w:val="00394425"/>
    <w:rsid w:val="003A00C3"/>
    <w:rsid w:val="003A034F"/>
    <w:rsid w:val="003A0FA7"/>
    <w:rsid w:val="003A16C4"/>
    <w:rsid w:val="003A3BE9"/>
    <w:rsid w:val="003B0735"/>
    <w:rsid w:val="003B161D"/>
    <w:rsid w:val="003B1D1C"/>
    <w:rsid w:val="003B27D4"/>
    <w:rsid w:val="003B30FA"/>
    <w:rsid w:val="003B570B"/>
    <w:rsid w:val="003B6F2E"/>
    <w:rsid w:val="003C1EB3"/>
    <w:rsid w:val="003C62EE"/>
    <w:rsid w:val="003D002D"/>
    <w:rsid w:val="003D0EFF"/>
    <w:rsid w:val="003D1180"/>
    <w:rsid w:val="003D2C6F"/>
    <w:rsid w:val="003D32F4"/>
    <w:rsid w:val="003D4402"/>
    <w:rsid w:val="003D4BDB"/>
    <w:rsid w:val="003D52B8"/>
    <w:rsid w:val="003D62AE"/>
    <w:rsid w:val="003D7C86"/>
    <w:rsid w:val="003E1267"/>
    <w:rsid w:val="003E386C"/>
    <w:rsid w:val="003E3AB9"/>
    <w:rsid w:val="003E6026"/>
    <w:rsid w:val="003F240F"/>
    <w:rsid w:val="003F3627"/>
    <w:rsid w:val="003F511A"/>
    <w:rsid w:val="00401A02"/>
    <w:rsid w:val="004039BF"/>
    <w:rsid w:val="004065A3"/>
    <w:rsid w:val="004079AB"/>
    <w:rsid w:val="00410D6A"/>
    <w:rsid w:val="004119F6"/>
    <w:rsid w:val="00417DE7"/>
    <w:rsid w:val="00422AA3"/>
    <w:rsid w:val="00426035"/>
    <w:rsid w:val="004328CC"/>
    <w:rsid w:val="00437EC6"/>
    <w:rsid w:val="00440886"/>
    <w:rsid w:val="00442681"/>
    <w:rsid w:val="004446D9"/>
    <w:rsid w:val="00445BEE"/>
    <w:rsid w:val="00445F7A"/>
    <w:rsid w:val="0044643B"/>
    <w:rsid w:val="00446A1B"/>
    <w:rsid w:val="00446B8E"/>
    <w:rsid w:val="00453622"/>
    <w:rsid w:val="00456654"/>
    <w:rsid w:val="00457665"/>
    <w:rsid w:val="004628EE"/>
    <w:rsid w:val="00462A78"/>
    <w:rsid w:val="004639BA"/>
    <w:rsid w:val="00464EBD"/>
    <w:rsid w:val="004653EF"/>
    <w:rsid w:val="0046558B"/>
    <w:rsid w:val="00465C16"/>
    <w:rsid w:val="00465C4B"/>
    <w:rsid w:val="0046770A"/>
    <w:rsid w:val="004704D0"/>
    <w:rsid w:val="00471F28"/>
    <w:rsid w:val="0047349F"/>
    <w:rsid w:val="00473DC1"/>
    <w:rsid w:val="00476B43"/>
    <w:rsid w:val="004771FE"/>
    <w:rsid w:val="00477C92"/>
    <w:rsid w:val="00480F53"/>
    <w:rsid w:val="00482627"/>
    <w:rsid w:val="00487153"/>
    <w:rsid w:val="00490544"/>
    <w:rsid w:val="00490826"/>
    <w:rsid w:val="00490F2D"/>
    <w:rsid w:val="00492A09"/>
    <w:rsid w:val="00493938"/>
    <w:rsid w:val="0049397D"/>
    <w:rsid w:val="004979BA"/>
    <w:rsid w:val="00497CE8"/>
    <w:rsid w:val="004A1E19"/>
    <w:rsid w:val="004A2A16"/>
    <w:rsid w:val="004A319F"/>
    <w:rsid w:val="004A35C7"/>
    <w:rsid w:val="004A411A"/>
    <w:rsid w:val="004A72C4"/>
    <w:rsid w:val="004A7C84"/>
    <w:rsid w:val="004A7D55"/>
    <w:rsid w:val="004B17A4"/>
    <w:rsid w:val="004B19A3"/>
    <w:rsid w:val="004B66CF"/>
    <w:rsid w:val="004C08F6"/>
    <w:rsid w:val="004C0DC7"/>
    <w:rsid w:val="004C19FF"/>
    <w:rsid w:val="004C220A"/>
    <w:rsid w:val="004C2BEE"/>
    <w:rsid w:val="004D1B26"/>
    <w:rsid w:val="004D2616"/>
    <w:rsid w:val="004D3D0D"/>
    <w:rsid w:val="004F1046"/>
    <w:rsid w:val="004F500C"/>
    <w:rsid w:val="004F50DC"/>
    <w:rsid w:val="004F5CCB"/>
    <w:rsid w:val="00506CC4"/>
    <w:rsid w:val="00507525"/>
    <w:rsid w:val="00507D13"/>
    <w:rsid w:val="005154F3"/>
    <w:rsid w:val="00517AAD"/>
    <w:rsid w:val="00522A89"/>
    <w:rsid w:val="00525077"/>
    <w:rsid w:val="005253DC"/>
    <w:rsid w:val="005256BB"/>
    <w:rsid w:val="00530A8F"/>
    <w:rsid w:val="00530E80"/>
    <w:rsid w:val="00532CEA"/>
    <w:rsid w:val="00540C86"/>
    <w:rsid w:val="00541808"/>
    <w:rsid w:val="00542FA8"/>
    <w:rsid w:val="005448C0"/>
    <w:rsid w:val="00545BCF"/>
    <w:rsid w:val="00547B17"/>
    <w:rsid w:val="00547B63"/>
    <w:rsid w:val="0055238A"/>
    <w:rsid w:val="00555D45"/>
    <w:rsid w:val="00556627"/>
    <w:rsid w:val="005567C7"/>
    <w:rsid w:val="00557331"/>
    <w:rsid w:val="00561FE6"/>
    <w:rsid w:val="00562611"/>
    <w:rsid w:val="00563515"/>
    <w:rsid w:val="0056788D"/>
    <w:rsid w:val="005752B9"/>
    <w:rsid w:val="00580C42"/>
    <w:rsid w:val="0058196F"/>
    <w:rsid w:val="00581C7A"/>
    <w:rsid w:val="00582A59"/>
    <w:rsid w:val="00583C97"/>
    <w:rsid w:val="00587D12"/>
    <w:rsid w:val="005909E8"/>
    <w:rsid w:val="005922E1"/>
    <w:rsid w:val="00593B2A"/>
    <w:rsid w:val="00595102"/>
    <w:rsid w:val="005961A6"/>
    <w:rsid w:val="005971E2"/>
    <w:rsid w:val="005A0C1A"/>
    <w:rsid w:val="005A225F"/>
    <w:rsid w:val="005A44DB"/>
    <w:rsid w:val="005A73BC"/>
    <w:rsid w:val="005A7736"/>
    <w:rsid w:val="005B10C0"/>
    <w:rsid w:val="005B153E"/>
    <w:rsid w:val="005B2484"/>
    <w:rsid w:val="005B41F9"/>
    <w:rsid w:val="005B5443"/>
    <w:rsid w:val="005B65C6"/>
    <w:rsid w:val="005B7CE1"/>
    <w:rsid w:val="005B7E45"/>
    <w:rsid w:val="005C06DD"/>
    <w:rsid w:val="005C2718"/>
    <w:rsid w:val="005D0072"/>
    <w:rsid w:val="005D4502"/>
    <w:rsid w:val="005D59B6"/>
    <w:rsid w:val="005D5DBE"/>
    <w:rsid w:val="005E1E3F"/>
    <w:rsid w:val="005E2D84"/>
    <w:rsid w:val="005E6A17"/>
    <w:rsid w:val="005E7F9A"/>
    <w:rsid w:val="005F0997"/>
    <w:rsid w:val="005F4B30"/>
    <w:rsid w:val="005F5175"/>
    <w:rsid w:val="005F5A38"/>
    <w:rsid w:val="00600866"/>
    <w:rsid w:val="0060238F"/>
    <w:rsid w:val="00603784"/>
    <w:rsid w:val="006045F5"/>
    <w:rsid w:val="006058C7"/>
    <w:rsid w:val="00606AD0"/>
    <w:rsid w:val="0060781A"/>
    <w:rsid w:val="00611C54"/>
    <w:rsid w:val="00613080"/>
    <w:rsid w:val="00613325"/>
    <w:rsid w:val="00615780"/>
    <w:rsid w:val="00621E79"/>
    <w:rsid w:val="00623249"/>
    <w:rsid w:val="00623803"/>
    <w:rsid w:val="00626C3E"/>
    <w:rsid w:val="006322BC"/>
    <w:rsid w:val="0063283F"/>
    <w:rsid w:val="0063389C"/>
    <w:rsid w:val="0063417A"/>
    <w:rsid w:val="00634763"/>
    <w:rsid w:val="00634D2A"/>
    <w:rsid w:val="00637B7C"/>
    <w:rsid w:val="00641701"/>
    <w:rsid w:val="0064229A"/>
    <w:rsid w:val="00642E47"/>
    <w:rsid w:val="006435B3"/>
    <w:rsid w:val="0064498E"/>
    <w:rsid w:val="00645D7A"/>
    <w:rsid w:val="00645F64"/>
    <w:rsid w:val="006523BF"/>
    <w:rsid w:val="0065372B"/>
    <w:rsid w:val="006551CC"/>
    <w:rsid w:val="006610D7"/>
    <w:rsid w:val="00664E3B"/>
    <w:rsid w:val="00667E63"/>
    <w:rsid w:val="00672A30"/>
    <w:rsid w:val="006777C8"/>
    <w:rsid w:val="00680088"/>
    <w:rsid w:val="00680E97"/>
    <w:rsid w:val="0068147E"/>
    <w:rsid w:val="00681A4D"/>
    <w:rsid w:val="006850F2"/>
    <w:rsid w:val="006854A6"/>
    <w:rsid w:val="00686653"/>
    <w:rsid w:val="00686F52"/>
    <w:rsid w:val="0069250C"/>
    <w:rsid w:val="00693A46"/>
    <w:rsid w:val="00695940"/>
    <w:rsid w:val="006978E9"/>
    <w:rsid w:val="006A1AA0"/>
    <w:rsid w:val="006A4FE0"/>
    <w:rsid w:val="006A6A90"/>
    <w:rsid w:val="006B2638"/>
    <w:rsid w:val="006B4958"/>
    <w:rsid w:val="006C2C30"/>
    <w:rsid w:val="006D054D"/>
    <w:rsid w:val="006D05C8"/>
    <w:rsid w:val="006D1680"/>
    <w:rsid w:val="006D262C"/>
    <w:rsid w:val="006D3C5F"/>
    <w:rsid w:val="006D61F3"/>
    <w:rsid w:val="006D70DF"/>
    <w:rsid w:val="006E5AF3"/>
    <w:rsid w:val="006E71E8"/>
    <w:rsid w:val="006E721E"/>
    <w:rsid w:val="006E77BD"/>
    <w:rsid w:val="006E7F6A"/>
    <w:rsid w:val="006F2666"/>
    <w:rsid w:val="006F2E58"/>
    <w:rsid w:val="006F61F0"/>
    <w:rsid w:val="00701A2F"/>
    <w:rsid w:val="00702307"/>
    <w:rsid w:val="0070489E"/>
    <w:rsid w:val="00707340"/>
    <w:rsid w:val="00707419"/>
    <w:rsid w:val="00711C76"/>
    <w:rsid w:val="0071337C"/>
    <w:rsid w:val="0071604F"/>
    <w:rsid w:val="00716E80"/>
    <w:rsid w:val="0071702F"/>
    <w:rsid w:val="007212C0"/>
    <w:rsid w:val="007216B4"/>
    <w:rsid w:val="00721822"/>
    <w:rsid w:val="00725978"/>
    <w:rsid w:val="007271C0"/>
    <w:rsid w:val="00732ECF"/>
    <w:rsid w:val="007346B6"/>
    <w:rsid w:val="00734837"/>
    <w:rsid w:val="00735E14"/>
    <w:rsid w:val="00736432"/>
    <w:rsid w:val="00737B2C"/>
    <w:rsid w:val="00743054"/>
    <w:rsid w:val="007505AA"/>
    <w:rsid w:val="00757F2F"/>
    <w:rsid w:val="00760247"/>
    <w:rsid w:val="007641D7"/>
    <w:rsid w:val="007644D4"/>
    <w:rsid w:val="00764AE4"/>
    <w:rsid w:val="00766490"/>
    <w:rsid w:val="00771BCF"/>
    <w:rsid w:val="0077285C"/>
    <w:rsid w:val="00775B4B"/>
    <w:rsid w:val="0078272F"/>
    <w:rsid w:val="007840FB"/>
    <w:rsid w:val="00784B95"/>
    <w:rsid w:val="00785306"/>
    <w:rsid w:val="00785384"/>
    <w:rsid w:val="007857FB"/>
    <w:rsid w:val="00786416"/>
    <w:rsid w:val="00791533"/>
    <w:rsid w:val="00794456"/>
    <w:rsid w:val="007961AD"/>
    <w:rsid w:val="007A0201"/>
    <w:rsid w:val="007A578E"/>
    <w:rsid w:val="007B119B"/>
    <w:rsid w:val="007B4CDC"/>
    <w:rsid w:val="007B6658"/>
    <w:rsid w:val="007B66C3"/>
    <w:rsid w:val="007C16CB"/>
    <w:rsid w:val="007C2196"/>
    <w:rsid w:val="007C4C6E"/>
    <w:rsid w:val="007D48EB"/>
    <w:rsid w:val="007D555F"/>
    <w:rsid w:val="007D6319"/>
    <w:rsid w:val="007E0E3C"/>
    <w:rsid w:val="007E10A1"/>
    <w:rsid w:val="007E1ADC"/>
    <w:rsid w:val="007E1F60"/>
    <w:rsid w:val="007E392C"/>
    <w:rsid w:val="007F026D"/>
    <w:rsid w:val="007F0723"/>
    <w:rsid w:val="007F51A8"/>
    <w:rsid w:val="007F75F6"/>
    <w:rsid w:val="00801154"/>
    <w:rsid w:val="008019E7"/>
    <w:rsid w:val="00801ED4"/>
    <w:rsid w:val="00804A76"/>
    <w:rsid w:val="00804F14"/>
    <w:rsid w:val="00805E63"/>
    <w:rsid w:val="00806991"/>
    <w:rsid w:val="00806F90"/>
    <w:rsid w:val="008079BA"/>
    <w:rsid w:val="008102D0"/>
    <w:rsid w:val="00812B3C"/>
    <w:rsid w:val="00814E33"/>
    <w:rsid w:val="00817ACE"/>
    <w:rsid w:val="008228A2"/>
    <w:rsid w:val="00830769"/>
    <w:rsid w:val="008309FA"/>
    <w:rsid w:val="00830ABB"/>
    <w:rsid w:val="00832C98"/>
    <w:rsid w:val="00833C47"/>
    <w:rsid w:val="0083432F"/>
    <w:rsid w:val="00834689"/>
    <w:rsid w:val="00834766"/>
    <w:rsid w:val="00834D5F"/>
    <w:rsid w:val="008372FA"/>
    <w:rsid w:val="00840966"/>
    <w:rsid w:val="00842446"/>
    <w:rsid w:val="0084336A"/>
    <w:rsid w:val="00844E7C"/>
    <w:rsid w:val="0085014C"/>
    <w:rsid w:val="00850FF9"/>
    <w:rsid w:val="00853263"/>
    <w:rsid w:val="00853933"/>
    <w:rsid w:val="0086074B"/>
    <w:rsid w:val="008614E2"/>
    <w:rsid w:val="008617BC"/>
    <w:rsid w:val="00864559"/>
    <w:rsid w:val="008718AA"/>
    <w:rsid w:val="00873054"/>
    <w:rsid w:val="00876022"/>
    <w:rsid w:val="008778A0"/>
    <w:rsid w:val="00882371"/>
    <w:rsid w:val="00882461"/>
    <w:rsid w:val="00882BF2"/>
    <w:rsid w:val="00883179"/>
    <w:rsid w:val="00883D74"/>
    <w:rsid w:val="00886013"/>
    <w:rsid w:val="008877B5"/>
    <w:rsid w:val="00887B77"/>
    <w:rsid w:val="00891742"/>
    <w:rsid w:val="00892DE6"/>
    <w:rsid w:val="00894276"/>
    <w:rsid w:val="008947FD"/>
    <w:rsid w:val="00895BAE"/>
    <w:rsid w:val="00896026"/>
    <w:rsid w:val="0089681C"/>
    <w:rsid w:val="00896B89"/>
    <w:rsid w:val="00896E58"/>
    <w:rsid w:val="008A039D"/>
    <w:rsid w:val="008A3085"/>
    <w:rsid w:val="008A5CBC"/>
    <w:rsid w:val="008A712E"/>
    <w:rsid w:val="008A7E8C"/>
    <w:rsid w:val="008B0149"/>
    <w:rsid w:val="008B0833"/>
    <w:rsid w:val="008B23B0"/>
    <w:rsid w:val="008B68FB"/>
    <w:rsid w:val="008C12C9"/>
    <w:rsid w:val="008C2928"/>
    <w:rsid w:val="008C2E21"/>
    <w:rsid w:val="008C3F80"/>
    <w:rsid w:val="008C4596"/>
    <w:rsid w:val="008C5F34"/>
    <w:rsid w:val="008C760C"/>
    <w:rsid w:val="008C7DA8"/>
    <w:rsid w:val="008D0142"/>
    <w:rsid w:val="008D1F36"/>
    <w:rsid w:val="008D2A58"/>
    <w:rsid w:val="008D3DB8"/>
    <w:rsid w:val="008E0AA5"/>
    <w:rsid w:val="008E3B63"/>
    <w:rsid w:val="008E63AA"/>
    <w:rsid w:val="008E79A1"/>
    <w:rsid w:val="008F2A60"/>
    <w:rsid w:val="008F3642"/>
    <w:rsid w:val="008F7637"/>
    <w:rsid w:val="00901D96"/>
    <w:rsid w:val="00902CCD"/>
    <w:rsid w:val="00914B12"/>
    <w:rsid w:val="00914F45"/>
    <w:rsid w:val="00915E7D"/>
    <w:rsid w:val="0091619B"/>
    <w:rsid w:val="00916555"/>
    <w:rsid w:val="00916DCF"/>
    <w:rsid w:val="00917EF8"/>
    <w:rsid w:val="00922458"/>
    <w:rsid w:val="00924FB4"/>
    <w:rsid w:val="009304CF"/>
    <w:rsid w:val="00933FA1"/>
    <w:rsid w:val="00937656"/>
    <w:rsid w:val="00937847"/>
    <w:rsid w:val="009408B8"/>
    <w:rsid w:val="0094139E"/>
    <w:rsid w:val="0094200D"/>
    <w:rsid w:val="00944C99"/>
    <w:rsid w:val="009466C6"/>
    <w:rsid w:val="00946A7E"/>
    <w:rsid w:val="00947AAF"/>
    <w:rsid w:val="00950D3F"/>
    <w:rsid w:val="0095196D"/>
    <w:rsid w:val="0095249F"/>
    <w:rsid w:val="00953A0B"/>
    <w:rsid w:val="009552F4"/>
    <w:rsid w:val="00955BAD"/>
    <w:rsid w:val="00960563"/>
    <w:rsid w:val="00963254"/>
    <w:rsid w:val="00963927"/>
    <w:rsid w:val="00964302"/>
    <w:rsid w:val="00970C05"/>
    <w:rsid w:val="00971137"/>
    <w:rsid w:val="009720C6"/>
    <w:rsid w:val="009728D2"/>
    <w:rsid w:val="00972AA2"/>
    <w:rsid w:val="009807F1"/>
    <w:rsid w:val="0098186D"/>
    <w:rsid w:val="0098412F"/>
    <w:rsid w:val="00986555"/>
    <w:rsid w:val="00990066"/>
    <w:rsid w:val="009920DF"/>
    <w:rsid w:val="00992BFE"/>
    <w:rsid w:val="00994271"/>
    <w:rsid w:val="00995BA1"/>
    <w:rsid w:val="00996D32"/>
    <w:rsid w:val="00997CF0"/>
    <w:rsid w:val="009A0541"/>
    <w:rsid w:val="009A2159"/>
    <w:rsid w:val="009A2206"/>
    <w:rsid w:val="009A31BB"/>
    <w:rsid w:val="009A3D02"/>
    <w:rsid w:val="009B01CE"/>
    <w:rsid w:val="009B12F8"/>
    <w:rsid w:val="009B198F"/>
    <w:rsid w:val="009B1D8C"/>
    <w:rsid w:val="009B4F37"/>
    <w:rsid w:val="009B5264"/>
    <w:rsid w:val="009B59E7"/>
    <w:rsid w:val="009B79F2"/>
    <w:rsid w:val="009C0370"/>
    <w:rsid w:val="009C0508"/>
    <w:rsid w:val="009C05FA"/>
    <w:rsid w:val="009C0AC2"/>
    <w:rsid w:val="009C3696"/>
    <w:rsid w:val="009C4F51"/>
    <w:rsid w:val="009C5E65"/>
    <w:rsid w:val="009D7A63"/>
    <w:rsid w:val="009E1BAF"/>
    <w:rsid w:val="009E2067"/>
    <w:rsid w:val="009E3E4F"/>
    <w:rsid w:val="009E4C38"/>
    <w:rsid w:val="009F5BFE"/>
    <w:rsid w:val="009F659A"/>
    <w:rsid w:val="009F7330"/>
    <w:rsid w:val="009F7331"/>
    <w:rsid w:val="009F73C4"/>
    <w:rsid w:val="00A05CEE"/>
    <w:rsid w:val="00A062C2"/>
    <w:rsid w:val="00A06573"/>
    <w:rsid w:val="00A069C4"/>
    <w:rsid w:val="00A102A7"/>
    <w:rsid w:val="00A11986"/>
    <w:rsid w:val="00A12AFD"/>
    <w:rsid w:val="00A14872"/>
    <w:rsid w:val="00A1535D"/>
    <w:rsid w:val="00A16DAA"/>
    <w:rsid w:val="00A17252"/>
    <w:rsid w:val="00A204C9"/>
    <w:rsid w:val="00A22935"/>
    <w:rsid w:val="00A2796D"/>
    <w:rsid w:val="00A330AA"/>
    <w:rsid w:val="00A40D09"/>
    <w:rsid w:val="00A4113C"/>
    <w:rsid w:val="00A417D5"/>
    <w:rsid w:val="00A43CE8"/>
    <w:rsid w:val="00A47D25"/>
    <w:rsid w:val="00A53461"/>
    <w:rsid w:val="00A61DBC"/>
    <w:rsid w:val="00A62948"/>
    <w:rsid w:val="00A65819"/>
    <w:rsid w:val="00A65DB4"/>
    <w:rsid w:val="00A660ED"/>
    <w:rsid w:val="00A665B4"/>
    <w:rsid w:val="00A677EC"/>
    <w:rsid w:val="00A724AE"/>
    <w:rsid w:val="00A73E99"/>
    <w:rsid w:val="00A75D6E"/>
    <w:rsid w:val="00A77429"/>
    <w:rsid w:val="00A801A5"/>
    <w:rsid w:val="00A81A40"/>
    <w:rsid w:val="00A8424A"/>
    <w:rsid w:val="00A8453D"/>
    <w:rsid w:val="00A900DF"/>
    <w:rsid w:val="00A912FA"/>
    <w:rsid w:val="00A9258D"/>
    <w:rsid w:val="00A92786"/>
    <w:rsid w:val="00A9520C"/>
    <w:rsid w:val="00A95F93"/>
    <w:rsid w:val="00A96CBA"/>
    <w:rsid w:val="00A97C6B"/>
    <w:rsid w:val="00AA0F73"/>
    <w:rsid w:val="00AA40AC"/>
    <w:rsid w:val="00AA6070"/>
    <w:rsid w:val="00AA671C"/>
    <w:rsid w:val="00AA7025"/>
    <w:rsid w:val="00AB022A"/>
    <w:rsid w:val="00AB27B4"/>
    <w:rsid w:val="00AB3AE3"/>
    <w:rsid w:val="00AB54E8"/>
    <w:rsid w:val="00AB5B28"/>
    <w:rsid w:val="00AB5F8F"/>
    <w:rsid w:val="00AC400D"/>
    <w:rsid w:val="00AC42B3"/>
    <w:rsid w:val="00AC6002"/>
    <w:rsid w:val="00AC68A9"/>
    <w:rsid w:val="00AC72E0"/>
    <w:rsid w:val="00AD17E7"/>
    <w:rsid w:val="00AD2419"/>
    <w:rsid w:val="00AD2CFF"/>
    <w:rsid w:val="00AD483D"/>
    <w:rsid w:val="00AD6530"/>
    <w:rsid w:val="00AD7F8C"/>
    <w:rsid w:val="00AE0817"/>
    <w:rsid w:val="00AE52DE"/>
    <w:rsid w:val="00AE7526"/>
    <w:rsid w:val="00AE76A3"/>
    <w:rsid w:val="00AE7C0D"/>
    <w:rsid w:val="00AF38D4"/>
    <w:rsid w:val="00B001DC"/>
    <w:rsid w:val="00B00208"/>
    <w:rsid w:val="00B06D77"/>
    <w:rsid w:val="00B06E76"/>
    <w:rsid w:val="00B0701A"/>
    <w:rsid w:val="00B07C2A"/>
    <w:rsid w:val="00B07DBA"/>
    <w:rsid w:val="00B30015"/>
    <w:rsid w:val="00B315DB"/>
    <w:rsid w:val="00B336FF"/>
    <w:rsid w:val="00B34CF4"/>
    <w:rsid w:val="00B3741D"/>
    <w:rsid w:val="00B377DC"/>
    <w:rsid w:val="00B4607F"/>
    <w:rsid w:val="00B50463"/>
    <w:rsid w:val="00B50AFA"/>
    <w:rsid w:val="00B51A0B"/>
    <w:rsid w:val="00B5397E"/>
    <w:rsid w:val="00B56342"/>
    <w:rsid w:val="00B56647"/>
    <w:rsid w:val="00B56C7A"/>
    <w:rsid w:val="00B56CF9"/>
    <w:rsid w:val="00B60580"/>
    <w:rsid w:val="00B616DB"/>
    <w:rsid w:val="00B63B5D"/>
    <w:rsid w:val="00B64421"/>
    <w:rsid w:val="00B666F9"/>
    <w:rsid w:val="00B67741"/>
    <w:rsid w:val="00B700F3"/>
    <w:rsid w:val="00B71A82"/>
    <w:rsid w:val="00B76EC6"/>
    <w:rsid w:val="00B8186D"/>
    <w:rsid w:val="00B83201"/>
    <w:rsid w:val="00B8461F"/>
    <w:rsid w:val="00B84621"/>
    <w:rsid w:val="00B854C9"/>
    <w:rsid w:val="00B85BC7"/>
    <w:rsid w:val="00B9613F"/>
    <w:rsid w:val="00B9625F"/>
    <w:rsid w:val="00B962A2"/>
    <w:rsid w:val="00BA0446"/>
    <w:rsid w:val="00BA0CF1"/>
    <w:rsid w:val="00BA190A"/>
    <w:rsid w:val="00BA290C"/>
    <w:rsid w:val="00BA687D"/>
    <w:rsid w:val="00BB0324"/>
    <w:rsid w:val="00BB1C3D"/>
    <w:rsid w:val="00BB205A"/>
    <w:rsid w:val="00BB315D"/>
    <w:rsid w:val="00BB3919"/>
    <w:rsid w:val="00BB5C84"/>
    <w:rsid w:val="00BC173D"/>
    <w:rsid w:val="00BC33E9"/>
    <w:rsid w:val="00BC46EF"/>
    <w:rsid w:val="00BC557A"/>
    <w:rsid w:val="00BD0886"/>
    <w:rsid w:val="00BD0BE5"/>
    <w:rsid w:val="00BD2577"/>
    <w:rsid w:val="00BD4659"/>
    <w:rsid w:val="00BD4898"/>
    <w:rsid w:val="00BD6724"/>
    <w:rsid w:val="00BD6B0E"/>
    <w:rsid w:val="00BE2BBF"/>
    <w:rsid w:val="00BE332D"/>
    <w:rsid w:val="00BF35A6"/>
    <w:rsid w:val="00BF3D45"/>
    <w:rsid w:val="00BF3EBB"/>
    <w:rsid w:val="00BF450A"/>
    <w:rsid w:val="00C004FB"/>
    <w:rsid w:val="00C049A8"/>
    <w:rsid w:val="00C05C68"/>
    <w:rsid w:val="00C06A63"/>
    <w:rsid w:val="00C11096"/>
    <w:rsid w:val="00C1190A"/>
    <w:rsid w:val="00C1194F"/>
    <w:rsid w:val="00C128EB"/>
    <w:rsid w:val="00C14E6D"/>
    <w:rsid w:val="00C16BA3"/>
    <w:rsid w:val="00C16C99"/>
    <w:rsid w:val="00C176C9"/>
    <w:rsid w:val="00C23C57"/>
    <w:rsid w:val="00C26E6B"/>
    <w:rsid w:val="00C2789D"/>
    <w:rsid w:val="00C303AF"/>
    <w:rsid w:val="00C3253D"/>
    <w:rsid w:val="00C327A6"/>
    <w:rsid w:val="00C341C8"/>
    <w:rsid w:val="00C3475A"/>
    <w:rsid w:val="00C34CD5"/>
    <w:rsid w:val="00C35901"/>
    <w:rsid w:val="00C3616E"/>
    <w:rsid w:val="00C369C6"/>
    <w:rsid w:val="00C36A5A"/>
    <w:rsid w:val="00C416B6"/>
    <w:rsid w:val="00C42650"/>
    <w:rsid w:val="00C42717"/>
    <w:rsid w:val="00C4727E"/>
    <w:rsid w:val="00C53F53"/>
    <w:rsid w:val="00C54355"/>
    <w:rsid w:val="00C54C30"/>
    <w:rsid w:val="00C5593D"/>
    <w:rsid w:val="00C56EF4"/>
    <w:rsid w:val="00C57E85"/>
    <w:rsid w:val="00C61814"/>
    <w:rsid w:val="00C62D3C"/>
    <w:rsid w:val="00C65800"/>
    <w:rsid w:val="00C661FA"/>
    <w:rsid w:val="00C66AA4"/>
    <w:rsid w:val="00C66B52"/>
    <w:rsid w:val="00C67766"/>
    <w:rsid w:val="00C67B22"/>
    <w:rsid w:val="00C67ECB"/>
    <w:rsid w:val="00C71110"/>
    <w:rsid w:val="00C72633"/>
    <w:rsid w:val="00C73596"/>
    <w:rsid w:val="00C8140E"/>
    <w:rsid w:val="00C83753"/>
    <w:rsid w:val="00C83CBF"/>
    <w:rsid w:val="00C8464F"/>
    <w:rsid w:val="00C848B6"/>
    <w:rsid w:val="00C8612E"/>
    <w:rsid w:val="00C86B0E"/>
    <w:rsid w:val="00C870D7"/>
    <w:rsid w:val="00C90210"/>
    <w:rsid w:val="00C9260B"/>
    <w:rsid w:val="00C92EAD"/>
    <w:rsid w:val="00C93946"/>
    <w:rsid w:val="00C93E1E"/>
    <w:rsid w:val="00C9409A"/>
    <w:rsid w:val="00CA0B79"/>
    <w:rsid w:val="00CA6777"/>
    <w:rsid w:val="00CB092D"/>
    <w:rsid w:val="00CB1087"/>
    <w:rsid w:val="00CB2D2C"/>
    <w:rsid w:val="00CB30BA"/>
    <w:rsid w:val="00CB440B"/>
    <w:rsid w:val="00CB47EB"/>
    <w:rsid w:val="00CB753A"/>
    <w:rsid w:val="00CC643A"/>
    <w:rsid w:val="00CC7B2D"/>
    <w:rsid w:val="00CD204D"/>
    <w:rsid w:val="00CD354D"/>
    <w:rsid w:val="00CD696F"/>
    <w:rsid w:val="00CD74D4"/>
    <w:rsid w:val="00CD7D86"/>
    <w:rsid w:val="00CE08D0"/>
    <w:rsid w:val="00CE201F"/>
    <w:rsid w:val="00CE3C4E"/>
    <w:rsid w:val="00CE4204"/>
    <w:rsid w:val="00CE5D47"/>
    <w:rsid w:val="00CF0A48"/>
    <w:rsid w:val="00CF1F50"/>
    <w:rsid w:val="00CF2D2A"/>
    <w:rsid w:val="00D0337D"/>
    <w:rsid w:val="00D04AE5"/>
    <w:rsid w:val="00D1003C"/>
    <w:rsid w:val="00D11163"/>
    <w:rsid w:val="00D11FF9"/>
    <w:rsid w:val="00D12417"/>
    <w:rsid w:val="00D12D68"/>
    <w:rsid w:val="00D142B9"/>
    <w:rsid w:val="00D25861"/>
    <w:rsid w:val="00D27EEA"/>
    <w:rsid w:val="00D31E66"/>
    <w:rsid w:val="00D365E1"/>
    <w:rsid w:val="00D40413"/>
    <w:rsid w:val="00D412CA"/>
    <w:rsid w:val="00D43798"/>
    <w:rsid w:val="00D46068"/>
    <w:rsid w:val="00D47EBF"/>
    <w:rsid w:val="00D50CE2"/>
    <w:rsid w:val="00D51580"/>
    <w:rsid w:val="00D52276"/>
    <w:rsid w:val="00D52A7C"/>
    <w:rsid w:val="00D536C3"/>
    <w:rsid w:val="00D54192"/>
    <w:rsid w:val="00D57385"/>
    <w:rsid w:val="00D57722"/>
    <w:rsid w:val="00D57D89"/>
    <w:rsid w:val="00D60C2A"/>
    <w:rsid w:val="00D61451"/>
    <w:rsid w:val="00D62F97"/>
    <w:rsid w:val="00D65CE8"/>
    <w:rsid w:val="00D65FA6"/>
    <w:rsid w:val="00D67351"/>
    <w:rsid w:val="00D7083E"/>
    <w:rsid w:val="00D726D4"/>
    <w:rsid w:val="00D72821"/>
    <w:rsid w:val="00D73916"/>
    <w:rsid w:val="00D73EE4"/>
    <w:rsid w:val="00D73F41"/>
    <w:rsid w:val="00D768ED"/>
    <w:rsid w:val="00D80A06"/>
    <w:rsid w:val="00D8156D"/>
    <w:rsid w:val="00D835F7"/>
    <w:rsid w:val="00D847E9"/>
    <w:rsid w:val="00D8794D"/>
    <w:rsid w:val="00D91518"/>
    <w:rsid w:val="00D940F6"/>
    <w:rsid w:val="00D94E7B"/>
    <w:rsid w:val="00D9777C"/>
    <w:rsid w:val="00DA056C"/>
    <w:rsid w:val="00DA6A4E"/>
    <w:rsid w:val="00DA6F45"/>
    <w:rsid w:val="00DA7361"/>
    <w:rsid w:val="00DB170F"/>
    <w:rsid w:val="00DB1996"/>
    <w:rsid w:val="00DB1B4E"/>
    <w:rsid w:val="00DB4D75"/>
    <w:rsid w:val="00DB5722"/>
    <w:rsid w:val="00DC0E70"/>
    <w:rsid w:val="00DC5ED6"/>
    <w:rsid w:val="00DD1E97"/>
    <w:rsid w:val="00DD293D"/>
    <w:rsid w:val="00DD75B8"/>
    <w:rsid w:val="00DE1507"/>
    <w:rsid w:val="00DE67A5"/>
    <w:rsid w:val="00DF1F5A"/>
    <w:rsid w:val="00DF2530"/>
    <w:rsid w:val="00DF36F7"/>
    <w:rsid w:val="00DF5A6F"/>
    <w:rsid w:val="00E06735"/>
    <w:rsid w:val="00E06D8C"/>
    <w:rsid w:val="00E0708D"/>
    <w:rsid w:val="00E114FE"/>
    <w:rsid w:val="00E122C5"/>
    <w:rsid w:val="00E12395"/>
    <w:rsid w:val="00E1293A"/>
    <w:rsid w:val="00E15445"/>
    <w:rsid w:val="00E167DC"/>
    <w:rsid w:val="00E20729"/>
    <w:rsid w:val="00E20D32"/>
    <w:rsid w:val="00E20DBE"/>
    <w:rsid w:val="00E20EE3"/>
    <w:rsid w:val="00E2235B"/>
    <w:rsid w:val="00E26D91"/>
    <w:rsid w:val="00E27CCF"/>
    <w:rsid w:val="00E27CD3"/>
    <w:rsid w:val="00E27DCE"/>
    <w:rsid w:val="00E3047B"/>
    <w:rsid w:val="00E35597"/>
    <w:rsid w:val="00E403FC"/>
    <w:rsid w:val="00E408A4"/>
    <w:rsid w:val="00E414AE"/>
    <w:rsid w:val="00E44575"/>
    <w:rsid w:val="00E50589"/>
    <w:rsid w:val="00E5159B"/>
    <w:rsid w:val="00E516D6"/>
    <w:rsid w:val="00E528BE"/>
    <w:rsid w:val="00E52B46"/>
    <w:rsid w:val="00E52CC3"/>
    <w:rsid w:val="00E52CDE"/>
    <w:rsid w:val="00E52E54"/>
    <w:rsid w:val="00E54308"/>
    <w:rsid w:val="00E56A83"/>
    <w:rsid w:val="00E6132C"/>
    <w:rsid w:val="00E613B9"/>
    <w:rsid w:val="00E6141E"/>
    <w:rsid w:val="00E62C2B"/>
    <w:rsid w:val="00E62F06"/>
    <w:rsid w:val="00E6534D"/>
    <w:rsid w:val="00E65472"/>
    <w:rsid w:val="00E65CE7"/>
    <w:rsid w:val="00E66958"/>
    <w:rsid w:val="00E67A3C"/>
    <w:rsid w:val="00E70666"/>
    <w:rsid w:val="00E73148"/>
    <w:rsid w:val="00E73782"/>
    <w:rsid w:val="00E74896"/>
    <w:rsid w:val="00E7540E"/>
    <w:rsid w:val="00E77748"/>
    <w:rsid w:val="00E85499"/>
    <w:rsid w:val="00E86C30"/>
    <w:rsid w:val="00E9281C"/>
    <w:rsid w:val="00E92D5F"/>
    <w:rsid w:val="00E93860"/>
    <w:rsid w:val="00E93974"/>
    <w:rsid w:val="00E94D4E"/>
    <w:rsid w:val="00EA4049"/>
    <w:rsid w:val="00EA4216"/>
    <w:rsid w:val="00EA4CB4"/>
    <w:rsid w:val="00EA5DCA"/>
    <w:rsid w:val="00EA7A2B"/>
    <w:rsid w:val="00EB14F8"/>
    <w:rsid w:val="00EB1CB9"/>
    <w:rsid w:val="00EB3447"/>
    <w:rsid w:val="00EB6E2C"/>
    <w:rsid w:val="00EB6EA3"/>
    <w:rsid w:val="00EC1854"/>
    <w:rsid w:val="00EC1FC0"/>
    <w:rsid w:val="00EC46B2"/>
    <w:rsid w:val="00EC6FF8"/>
    <w:rsid w:val="00EC72D4"/>
    <w:rsid w:val="00ED35DF"/>
    <w:rsid w:val="00ED46A5"/>
    <w:rsid w:val="00ED4CC5"/>
    <w:rsid w:val="00ED7DBD"/>
    <w:rsid w:val="00EE0CEE"/>
    <w:rsid w:val="00EE0D1A"/>
    <w:rsid w:val="00EE0DAD"/>
    <w:rsid w:val="00EE4399"/>
    <w:rsid w:val="00EE79D5"/>
    <w:rsid w:val="00EF1067"/>
    <w:rsid w:val="00EF5514"/>
    <w:rsid w:val="00EF75E3"/>
    <w:rsid w:val="00F00E5A"/>
    <w:rsid w:val="00F01BB6"/>
    <w:rsid w:val="00F0504D"/>
    <w:rsid w:val="00F0768C"/>
    <w:rsid w:val="00F117E9"/>
    <w:rsid w:val="00F12F13"/>
    <w:rsid w:val="00F12FB4"/>
    <w:rsid w:val="00F1309C"/>
    <w:rsid w:val="00F1363B"/>
    <w:rsid w:val="00F1580A"/>
    <w:rsid w:val="00F15C7D"/>
    <w:rsid w:val="00F16F6D"/>
    <w:rsid w:val="00F17955"/>
    <w:rsid w:val="00F17BA8"/>
    <w:rsid w:val="00F276D4"/>
    <w:rsid w:val="00F31039"/>
    <w:rsid w:val="00F311A1"/>
    <w:rsid w:val="00F319B6"/>
    <w:rsid w:val="00F32B9F"/>
    <w:rsid w:val="00F32C59"/>
    <w:rsid w:val="00F3330D"/>
    <w:rsid w:val="00F33C92"/>
    <w:rsid w:val="00F34176"/>
    <w:rsid w:val="00F375F8"/>
    <w:rsid w:val="00F412A3"/>
    <w:rsid w:val="00F41EA0"/>
    <w:rsid w:val="00F44023"/>
    <w:rsid w:val="00F44B82"/>
    <w:rsid w:val="00F451FC"/>
    <w:rsid w:val="00F5204D"/>
    <w:rsid w:val="00F52C13"/>
    <w:rsid w:val="00F52E42"/>
    <w:rsid w:val="00F553F1"/>
    <w:rsid w:val="00F57263"/>
    <w:rsid w:val="00F6052A"/>
    <w:rsid w:val="00F6201E"/>
    <w:rsid w:val="00F6361C"/>
    <w:rsid w:val="00F6496F"/>
    <w:rsid w:val="00F653E2"/>
    <w:rsid w:val="00F6609A"/>
    <w:rsid w:val="00F66218"/>
    <w:rsid w:val="00F67FEB"/>
    <w:rsid w:val="00F702A2"/>
    <w:rsid w:val="00F70757"/>
    <w:rsid w:val="00F71356"/>
    <w:rsid w:val="00F72DD3"/>
    <w:rsid w:val="00F766DC"/>
    <w:rsid w:val="00F817C7"/>
    <w:rsid w:val="00F82367"/>
    <w:rsid w:val="00F82922"/>
    <w:rsid w:val="00F84F8F"/>
    <w:rsid w:val="00F8599F"/>
    <w:rsid w:val="00F87B47"/>
    <w:rsid w:val="00F87D94"/>
    <w:rsid w:val="00F919EC"/>
    <w:rsid w:val="00F92577"/>
    <w:rsid w:val="00FA195F"/>
    <w:rsid w:val="00FA1A20"/>
    <w:rsid w:val="00FA23BE"/>
    <w:rsid w:val="00FA302B"/>
    <w:rsid w:val="00FA351B"/>
    <w:rsid w:val="00FA5B04"/>
    <w:rsid w:val="00FA6A59"/>
    <w:rsid w:val="00FA728B"/>
    <w:rsid w:val="00FA76ED"/>
    <w:rsid w:val="00FB113D"/>
    <w:rsid w:val="00FB2F50"/>
    <w:rsid w:val="00FB6FFA"/>
    <w:rsid w:val="00FC14FE"/>
    <w:rsid w:val="00FC48A2"/>
    <w:rsid w:val="00FC6F1B"/>
    <w:rsid w:val="00FD3D8A"/>
    <w:rsid w:val="00FD4161"/>
    <w:rsid w:val="00FD71BA"/>
    <w:rsid w:val="00FE08E7"/>
    <w:rsid w:val="00FE0E03"/>
    <w:rsid w:val="00FE1DA6"/>
    <w:rsid w:val="00FE25F6"/>
    <w:rsid w:val="00FE319B"/>
    <w:rsid w:val="00FE381F"/>
    <w:rsid w:val="00FE6038"/>
    <w:rsid w:val="00FE695D"/>
    <w:rsid w:val="00FF1FF7"/>
    <w:rsid w:val="00FF221B"/>
    <w:rsid w:val="00FF2736"/>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E1BAF"/>
    <w:pPr>
      <w:keepNext/>
      <w:keepLines/>
      <w:numPr>
        <w:ilvl w:val="3"/>
        <w:numId w:val="1"/>
      </w:numPr>
      <w:spacing w:before="40" w:line="36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Cambria" w:eastAsiaTheme="majorEastAsia" w:hAnsi="Cambria"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Cambria" w:eastAsiaTheme="majorEastAsia" w:hAnsi="Cambria"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Cambria" w:eastAsiaTheme="majorEastAsia" w:hAnsi="Cambria"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semiHidden/>
    <w:rsid w:val="009E1BAF"/>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88487547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ebm.ox.ac.uk/resources/levels-of-evidence/oxford-centre-for-evidence-based-medicine-levels-of-evidence-march-2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3</Pages>
  <Words>621</Words>
  <Characters>3418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1158</cp:revision>
  <dcterms:created xsi:type="dcterms:W3CDTF">2016-08-09T19:06:00Z</dcterms:created>
  <dcterms:modified xsi:type="dcterms:W3CDTF">2023-11-02T14:17:00Z</dcterms:modified>
</cp:coreProperties>
</file>